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E0DF1" w14:textId="77777777" w:rsidR="00604FA0" w:rsidRDefault="00604FA0">
      <w:pPr>
        <w:rPr>
          <w:sz w:val="32"/>
          <w:szCs w:val="32"/>
        </w:rPr>
      </w:pPr>
    </w:p>
    <w:sdt>
      <w:sdtPr>
        <w:rPr>
          <w:sz w:val="32"/>
          <w:szCs w:val="32"/>
        </w:rPr>
        <w:id w:val="-2130923074"/>
        <w:docPartObj>
          <w:docPartGallery w:val="Cover Pages"/>
          <w:docPartUnique/>
        </w:docPartObj>
      </w:sdtPr>
      <w:sdtEndPr/>
      <w:sdtContent>
        <w:p w14:paraId="4EE97F89" w14:textId="058B1305" w:rsidR="00C0207F" w:rsidRDefault="00537C96">
          <w:pPr>
            <w:rPr>
              <w:sz w:val="32"/>
              <w:szCs w:val="32"/>
            </w:rPr>
          </w:pPr>
          <w:r>
            <w:rPr>
              <w:rFonts w:asciiTheme="majorHAnsi" w:eastAsiaTheme="majorEastAsia" w:hAnsiTheme="majorHAnsi" w:cstheme="majorBidi"/>
              <w:noProof/>
              <w:color w:val="17365D" w:themeColor="text2" w:themeShade="BF"/>
              <w:spacing w:val="5"/>
              <w:kern w:val="28"/>
              <w:sz w:val="32"/>
              <w:szCs w:val="32"/>
              <w:lang w:eastAsia="en-CA"/>
            </w:rPr>
            <mc:AlternateContent>
              <mc:Choice Requires="wps">
                <w:drawing>
                  <wp:anchor distT="0" distB="0" distL="114300" distR="114300" simplePos="0" relativeHeight="251660288" behindDoc="1" locked="0" layoutInCell="0" allowOverlap="1" wp14:anchorId="2AFD80E8" wp14:editId="19705574">
                    <wp:simplePos x="0" y="0"/>
                    <wp:positionH relativeFrom="margin">
                      <wp:posOffset>-612775</wp:posOffset>
                    </wp:positionH>
                    <wp:positionV relativeFrom="margin">
                      <wp:posOffset>-601980</wp:posOffset>
                    </wp:positionV>
                    <wp:extent cx="7136130" cy="10351770"/>
                    <wp:effectExtent l="3175" t="5715" r="4445" b="5715"/>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130" cy="10351770"/>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w:pict>
                  <v:roundrect w14:anchorId="4D5DE134" id="Rounded Rectangle 3" o:spid="_x0000_s1026" alt="Light vertical" style="position:absolute;margin-left:-48.25pt;margin-top:-47.4pt;width:561.9pt;height:815.1pt;z-index:-251656192;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" o:allowincell="f" fillcolor="#d7cfbf" stroked="f" strokecolor="#796a4f" strokeweight="1pt">
                    <v:fill r:id="rId10" o:title="" color2="#eeece1 [3214]" type="pattern"/>
                    <w10:wrap anchorx="margin" anchory="margin"/>
                  </v:roundrect>
                </w:pict>
              </mc:Fallback>
            </mc:AlternateContent>
          </w:r>
          <w:r>
            <w:rPr>
              <w:rFonts w:asciiTheme="majorHAnsi" w:eastAsiaTheme="majorEastAsia" w:hAnsiTheme="majorHAnsi" w:cstheme="majorBidi"/>
              <w:noProof/>
              <w:color w:val="17365D" w:themeColor="text2" w:themeShade="BF"/>
              <w:spacing w:val="5"/>
              <w:kern w:val="28"/>
              <w:sz w:val="32"/>
              <w:szCs w:val="32"/>
              <w:lang w:eastAsia="en-CA"/>
            </w:rPr>
            <mc:AlternateContent>
              <mc:Choice Requires="wps">
                <w:drawing>
                  <wp:anchor distT="0" distB="0" distL="114300" distR="114300" simplePos="0" relativeHeight="251659264" behindDoc="1" locked="0" layoutInCell="0" allowOverlap="1" wp14:anchorId="5A471846" wp14:editId="1376F46F">
                    <wp:simplePos x="0" y="0"/>
                    <wp:positionH relativeFrom="margin">
                      <wp:align>center</wp:align>
                    </wp:positionH>
                    <wp:positionV relativeFrom="margin">
                      <wp:align>center</wp:align>
                    </wp:positionV>
                    <wp:extent cx="7136130" cy="9432290"/>
                    <wp:effectExtent l="0" t="0" r="12065" b="127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130" cy="943229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67924D04" id="Rounded Rectangle 4" o:spid="_x0000_s1026" style="position:absolute;margin-left:0;margin-top:0;width:561.9pt;height:742.7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" o:allowincell="f" filled="f" fillcolor="black" strokecolor="black [3213]">
                    <w10:wrap anchorx="margin" anchory="margin"/>
                  </v:roundrect>
                </w:pict>
              </mc:Fallback>
            </mc:AlternateContent>
          </w:r>
          <w:r>
            <w:rPr>
              <w:rFonts w:asciiTheme="majorHAnsi" w:eastAsiaTheme="majorEastAsia" w:hAnsiTheme="majorHAnsi" w:cstheme="majorBidi"/>
              <w:noProof/>
              <w:color w:val="17365D" w:themeColor="text2" w:themeShade="BF"/>
              <w:spacing w:val="5"/>
              <w:kern w:val="28"/>
              <w:sz w:val="32"/>
              <w:szCs w:val="32"/>
              <w:lang w:eastAsia="en-CA"/>
            </w:rPr>
            <mc:AlternateContent>
              <mc:Choice Requires="wps">
                <w:drawing>
                  <wp:anchor distT="0" distB="0" distL="114300" distR="114300" simplePos="0" relativeHeight="251661312" behindDoc="0" locked="0" layoutInCell="0" allowOverlap="1" wp14:anchorId="747B2705" wp14:editId="0EEE2094">
                    <wp:simplePos x="0" y="0"/>
                    <wp:positionH relativeFrom="margin">
                      <wp:align>center</wp:align>
                    </wp:positionH>
                    <mc:AlternateContent>
                      <mc:Choice Requires="wp14">
                        <wp:positionV relativeFrom="margin">
                          <wp14:pctPosVOffset>25000</wp14:pctPosVOffset>
                        </wp:positionV>
                      </mc:Choice>
                      <mc:Fallback>
                        <wp:positionV relativeFrom="page">
                          <wp:posOffset>2971800</wp:posOffset>
                        </wp:positionV>
                      </mc:Fallback>
                    </mc:AlternateContent>
                    <wp:extent cx="7150735" cy="2479675"/>
                    <wp:effectExtent l="0" t="0" r="1206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2479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C402FC" w14:paraId="477FE964" w14:textId="77777777">
                                  <w:trPr>
                                    <w:trHeight w:val="144"/>
                                    <w:jc w:val="center"/>
                                  </w:trPr>
                                  <w:tc>
                                    <w:tcPr>
                                      <w:tcW w:w="11520" w:type="dxa"/>
                                      <w:shd w:val="clear" w:color="auto" w:fill="B8CCE4" w:themeFill="accent1" w:themeFillTint="66"/>
                                      <w:tcMar>
                                        <w:top w:w="0" w:type="dxa"/>
                                        <w:bottom w:w="0" w:type="dxa"/>
                                      </w:tcMar>
                                      <w:vAlign w:val="center"/>
                                    </w:tcPr>
                                    <w:p w14:paraId="20325F54" w14:textId="77777777" w:rsidR="00E912F8" w:rsidRDefault="00E912F8">
                                      <w:pPr>
                                        <w:pStyle w:val="NoSpacing"/>
                                        <w:rPr>
                                          <w:sz w:val="8"/>
                                          <w:szCs w:val="8"/>
                                        </w:rPr>
                                      </w:pPr>
                                    </w:p>
                                  </w:tc>
                                </w:tr>
                                <w:tr w:rsidR="00C402FC" w14:paraId="7D44CADD" w14:textId="77777777">
                                  <w:trPr>
                                    <w:trHeight w:val="1440"/>
                                    <w:jc w:val="center"/>
                                  </w:trPr>
                                  <w:tc>
                                    <w:tcPr>
                                      <w:tcW w:w="11520" w:type="dxa"/>
                                      <w:shd w:val="clear" w:color="auto" w:fill="4F81BD" w:themeFill="accent1"/>
                                      <w:vAlign w:val="center"/>
                                    </w:tcPr>
                                    <w:p w14:paraId="11296CEF" w14:textId="77777777" w:rsidR="00E912F8" w:rsidRDefault="00026EE8" w:rsidP="00C0207F">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E912F8">
                                            <w:rPr>
                                              <w:rFonts w:asciiTheme="majorHAnsi" w:hAnsiTheme="majorHAnsi"/>
                                              <w:color w:val="FFFFFF" w:themeColor="background1"/>
                                              <w:sz w:val="72"/>
                                              <w:szCs w:val="72"/>
                                            </w:rPr>
                                            <w:t>Is Vancouver Island University a Leader in Sustainability?</w:t>
                                          </w:r>
                                        </w:sdtContent>
                                      </w:sdt>
                                    </w:p>
                                  </w:tc>
                                </w:tr>
                                <w:tr w:rsidR="00C402FC" w14:paraId="2A03B4FE" w14:textId="77777777">
                                  <w:trPr>
                                    <w:trHeight w:val="144"/>
                                    <w:jc w:val="center"/>
                                  </w:trPr>
                                  <w:tc>
                                    <w:tcPr>
                                      <w:tcW w:w="11520" w:type="dxa"/>
                                      <w:shd w:val="clear" w:color="auto" w:fill="4BACC6" w:themeFill="accent5"/>
                                      <w:tcMar>
                                        <w:top w:w="0" w:type="dxa"/>
                                        <w:bottom w:w="0" w:type="dxa"/>
                                      </w:tcMar>
                                      <w:vAlign w:val="center"/>
                                    </w:tcPr>
                                    <w:p w14:paraId="53276969" w14:textId="77777777" w:rsidR="00E912F8" w:rsidRDefault="00E912F8">
                                      <w:pPr>
                                        <w:pStyle w:val="NoSpacing"/>
                                        <w:rPr>
                                          <w:sz w:val="8"/>
                                          <w:szCs w:val="8"/>
                                        </w:rPr>
                                      </w:pPr>
                                    </w:p>
                                  </w:tc>
                                </w:tr>
                                <w:tr w:rsidR="00C402FC" w14:paraId="0BD1517C" w14:textId="77777777">
                                  <w:trPr>
                                    <w:trHeight w:val="720"/>
                                    <w:jc w:val="center"/>
                                  </w:trPr>
                                  <w:tc>
                                    <w:tcPr>
                                      <w:tcW w:w="11520" w:type="dxa"/>
                                      <w:vAlign w:val="bottom"/>
                                    </w:tcPr>
                                    <w:p w14:paraId="6B433190" w14:textId="77777777" w:rsidR="00E912F8" w:rsidRPr="00C0207F" w:rsidRDefault="00026EE8" w:rsidP="001F7C7A">
                                      <w:pPr>
                                        <w:pStyle w:val="NoSpacing"/>
                                        <w:suppressOverlap/>
                                        <w:jc w:val="center"/>
                                        <w:rPr>
                                          <w:rFonts w:asciiTheme="majorHAnsi" w:hAnsiTheme="majorHAnsi"/>
                                          <w:sz w:val="40"/>
                                          <w:szCs w:val="36"/>
                                        </w:rPr>
                                      </w:pPr>
                                      <w:sdt>
                                        <w:sdtPr>
                                          <w:rPr>
                                            <w:rFonts w:asciiTheme="majorHAnsi" w:hAnsiTheme="majorHAns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E912F8">
                                            <w:rPr>
                                              <w:rFonts w:asciiTheme="majorHAnsi" w:hAnsiTheme="majorHAnsi"/>
                                              <w:sz w:val="36"/>
                                              <w:szCs w:val="36"/>
                                            </w:rPr>
                                            <w:t>A Comparative Analysis of Vancouver Island University, Royal Roads University, and the University of Northern British Columbia</w:t>
                                          </w:r>
                                        </w:sdtContent>
                                      </w:sdt>
                                    </w:p>
                                  </w:tc>
                                </w:tr>
                              </w:tbl>
                              <w:p w14:paraId="782FB25F" w14:textId="77777777" w:rsidR="00E912F8" w:rsidRDefault="00E912F8"/>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2" o:spid="_x0000_s1026" style="position:absolute;margin-left:0;margin-top:0;width:563.05pt;height:195.2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C402FC" w14:paraId="477FE964" w14:textId="77777777">
                            <w:trPr>
                              <w:trHeight w:val="144"/>
                              <w:jc w:val="center"/>
                            </w:trPr>
                            <w:tc>
                              <w:tcPr>
                                <w:tcW w:w="11520" w:type="dxa"/>
                                <w:shd w:val="clear" w:color="auto" w:fill="B8CCE4" w:themeFill="accent1" w:themeFillTint="66"/>
                                <w:tcMar>
                                  <w:top w:w="0" w:type="dxa"/>
                                  <w:bottom w:w="0" w:type="dxa"/>
                                </w:tcMar>
                                <w:vAlign w:val="center"/>
                              </w:tcPr>
                              <w:p w14:paraId="20325F54" w14:textId="77777777" w:rsidR="00E912F8" w:rsidRDefault="00E912F8">
                                <w:pPr>
                                  <w:pStyle w:val="NoSpacing"/>
                                  <w:rPr>
                                    <w:sz w:val="8"/>
                                    <w:szCs w:val="8"/>
                                  </w:rPr>
                                </w:pPr>
                              </w:p>
                            </w:tc>
                          </w:tr>
                          <w:tr w:rsidR="00C402FC" w14:paraId="7D44CADD" w14:textId="77777777">
                            <w:trPr>
                              <w:trHeight w:val="1440"/>
                              <w:jc w:val="center"/>
                            </w:trPr>
                            <w:tc>
                              <w:tcPr>
                                <w:tcW w:w="11520" w:type="dxa"/>
                                <w:shd w:val="clear" w:color="auto" w:fill="4F81BD" w:themeFill="accent1"/>
                                <w:vAlign w:val="center"/>
                              </w:tcPr>
                              <w:p w14:paraId="11296CEF" w14:textId="77777777" w:rsidR="00E912F8" w:rsidRDefault="00026EE8" w:rsidP="00C0207F">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E912F8">
                                      <w:rPr>
                                        <w:rFonts w:asciiTheme="majorHAnsi" w:hAnsiTheme="majorHAnsi"/>
                                        <w:color w:val="FFFFFF" w:themeColor="background1"/>
                                        <w:sz w:val="72"/>
                                        <w:szCs w:val="72"/>
                                      </w:rPr>
                                      <w:t>Is Vancouver Island University a Leader in Sustainability?</w:t>
                                    </w:r>
                                  </w:sdtContent>
                                </w:sdt>
                              </w:p>
                            </w:tc>
                          </w:tr>
                          <w:tr w:rsidR="00C402FC" w14:paraId="2A03B4FE" w14:textId="77777777">
                            <w:trPr>
                              <w:trHeight w:val="144"/>
                              <w:jc w:val="center"/>
                            </w:trPr>
                            <w:tc>
                              <w:tcPr>
                                <w:tcW w:w="11520" w:type="dxa"/>
                                <w:shd w:val="clear" w:color="auto" w:fill="4BACC6" w:themeFill="accent5"/>
                                <w:tcMar>
                                  <w:top w:w="0" w:type="dxa"/>
                                  <w:bottom w:w="0" w:type="dxa"/>
                                </w:tcMar>
                                <w:vAlign w:val="center"/>
                              </w:tcPr>
                              <w:p w14:paraId="53276969" w14:textId="77777777" w:rsidR="00E912F8" w:rsidRDefault="00E912F8">
                                <w:pPr>
                                  <w:pStyle w:val="NoSpacing"/>
                                  <w:rPr>
                                    <w:sz w:val="8"/>
                                    <w:szCs w:val="8"/>
                                  </w:rPr>
                                </w:pPr>
                              </w:p>
                            </w:tc>
                          </w:tr>
                          <w:tr w:rsidR="00C402FC" w14:paraId="0BD1517C" w14:textId="77777777">
                            <w:trPr>
                              <w:trHeight w:val="720"/>
                              <w:jc w:val="center"/>
                            </w:trPr>
                            <w:tc>
                              <w:tcPr>
                                <w:tcW w:w="11520" w:type="dxa"/>
                                <w:vAlign w:val="bottom"/>
                              </w:tcPr>
                              <w:p w14:paraId="6B433190" w14:textId="77777777" w:rsidR="00E912F8" w:rsidRPr="00C0207F" w:rsidRDefault="00026EE8" w:rsidP="001F7C7A">
                                <w:pPr>
                                  <w:pStyle w:val="NoSpacing"/>
                                  <w:suppressOverlap/>
                                  <w:jc w:val="center"/>
                                  <w:rPr>
                                    <w:rFonts w:asciiTheme="majorHAnsi" w:hAnsiTheme="majorHAnsi"/>
                                    <w:sz w:val="40"/>
                                    <w:szCs w:val="36"/>
                                  </w:rPr>
                                </w:pPr>
                                <w:sdt>
                                  <w:sdtPr>
                                    <w:rPr>
                                      <w:rFonts w:asciiTheme="majorHAnsi" w:hAnsiTheme="majorHAnsi"/>
                                      <w:sz w:val="36"/>
                                      <w:szCs w:val="36"/>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E912F8">
                                      <w:rPr>
                                        <w:rFonts w:asciiTheme="majorHAnsi" w:hAnsiTheme="majorHAnsi"/>
                                        <w:sz w:val="36"/>
                                        <w:szCs w:val="36"/>
                                      </w:rPr>
                                      <w:t>A Comparative Analysis of Vancouver Island University, Royal Roads University, and the University of Northern British Columbia</w:t>
                                    </w:r>
                                  </w:sdtContent>
                                </w:sdt>
                              </w:p>
                            </w:tc>
                          </w:tr>
                        </w:tbl>
                        <w:p w14:paraId="782FB25F" w14:textId="77777777" w:rsidR="00E912F8" w:rsidRDefault="00E912F8"/>
                      </w:txbxContent>
                    </v:textbox>
                    <w10:wrap anchorx="margin" anchory="margin"/>
                  </v:rect>
                </w:pict>
              </mc:Fallback>
            </mc:AlternateContent>
          </w:r>
          <w:r>
            <w:rPr>
              <w:rFonts w:asciiTheme="majorHAnsi" w:eastAsiaTheme="majorEastAsia" w:hAnsiTheme="majorHAnsi" w:cstheme="majorBidi"/>
              <w:noProof/>
              <w:color w:val="17365D" w:themeColor="text2" w:themeShade="BF"/>
              <w:spacing w:val="5"/>
              <w:kern w:val="28"/>
              <w:sz w:val="32"/>
              <w:szCs w:val="32"/>
              <w:lang w:eastAsia="en-CA"/>
            </w:rPr>
            <mc:AlternateContent>
              <mc:Choice Requires="wps">
                <w:drawing>
                  <wp:anchor distT="0" distB="0" distL="114300" distR="114300" simplePos="0" relativeHeight="251662336" behindDoc="0" locked="0" layoutInCell="0" allowOverlap="1" wp14:anchorId="3394D2BE" wp14:editId="0A70F656">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3665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6652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61BAA1AD" w14:textId="77777777" w:rsidR="00E912F8" w:rsidRDefault="00026EE8">
                                <w:pPr>
                                  <w:pStyle w:val="NoSpacing"/>
                                  <w:spacing w:line="276" w:lineRule="auto"/>
                                  <w:suppressOverlap/>
                                  <w:jc w:val="center"/>
                                  <w:rPr>
                                    <w:b/>
                                    <w:caps/>
                                    <w:color w:val="4F81BD" w:themeColor="accent1"/>
                                  </w:rPr>
                                </w:pPr>
                                <w:sdt>
                                  <w:sdtPr>
                                    <w:rPr>
                                      <w:b/>
                                      <w:caps/>
                                      <w:color w:val="4F81BD" w:themeColor="accent1"/>
                                    </w:rPr>
                                    <w:alias w:val="Company"/>
                                    <w:id w:val="1765954809"/>
                                    <w:dataBinding w:prefixMappings="xmlns:ns0='http://schemas.openxmlformats.org/officeDocument/2006/extended-properties'" w:xpath="/ns0:Properties[1]/ns0:Company[1]" w:storeItemID="{6668398D-A668-4E3E-A5EB-62B293D839F1}"/>
                                    <w:text/>
                                  </w:sdtPr>
                                  <w:sdtEndPr/>
                                  <w:sdtContent>
                                    <w:r w:rsidR="00E912F8">
                                      <w:rPr>
                                        <w:b/>
                                        <w:caps/>
                                        <w:color w:val="4F81BD" w:themeColor="accent1"/>
                                      </w:rPr>
                                      <w:t>Vancouver Island University</w:t>
                                    </w:r>
                                  </w:sdtContent>
                                </w:sdt>
                              </w:p>
                              <w:p w14:paraId="4FD94EB3" w14:textId="77777777" w:rsidR="00E912F8" w:rsidRDefault="00E912F8">
                                <w:pPr>
                                  <w:pStyle w:val="NoSpacing"/>
                                  <w:spacing w:line="276" w:lineRule="auto"/>
                                  <w:suppressOverlap/>
                                  <w:jc w:val="center"/>
                                  <w:rPr>
                                    <w:b/>
                                    <w:caps/>
                                    <w:color w:val="4F81BD" w:themeColor="accent1"/>
                                  </w:rPr>
                                </w:pPr>
                              </w:p>
                              <w:p w14:paraId="5EAD1599" w14:textId="77777777" w:rsidR="00E912F8" w:rsidRDefault="00026EE8">
                                <w:pPr>
                                  <w:pStyle w:val="NoSpacing"/>
                                  <w:spacing w:line="276" w:lineRule="auto"/>
                                  <w:suppressOverlap/>
                                  <w:jc w:val="center"/>
                                </w:pPr>
                                <w:sdt>
                                  <w:sdtPr>
                                    <w:alias w:val="Year"/>
                                    <w:tag w:val="Year"/>
                                    <w:id w:val="89154361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912F8">
                                      <w:rPr>
                                        <w:lang w:val="en-US"/>
                                      </w:rPr>
                                      <w:t>2012-2014</w:t>
                                    </w:r>
                                  </w:sdtContent>
                                </w:sdt>
                              </w:p>
                              <w:p w14:paraId="31226FFD" w14:textId="77777777" w:rsidR="00E912F8" w:rsidRPr="00C0207F" w:rsidRDefault="00E912F8">
                                <w:pPr>
                                  <w:pStyle w:val="NoSpacing"/>
                                  <w:spacing w:line="276" w:lineRule="auto"/>
                                  <w:jc w:val="center"/>
                                  <w:rPr>
                                    <w:sz w:val="36"/>
                                  </w:rPr>
                                </w:pPr>
                                <w:r w:rsidRPr="00C0207F">
                                  <w:rPr>
                                    <w:sz w:val="36"/>
                                  </w:rPr>
                                  <w:t xml:space="preserve">Authored by: </w:t>
                                </w:r>
                                <w:sdt>
                                  <w:sdtPr>
                                    <w:rPr>
                                      <w:sz w:val="36"/>
                                    </w:rPr>
                                    <w:alias w:val="Author"/>
                                    <w:id w:val="-2107340482"/>
                                    <w:dataBinding w:prefixMappings="xmlns:ns0='http://schemas.openxmlformats.org/package/2006/metadata/core-properties' xmlns:ns1='http://purl.org/dc/elements/1.1/'" w:xpath="/ns0:coreProperties[1]/ns1:creator[1]" w:storeItemID="{6C3C8BC8-F283-45AE-878A-BAB7291924A1}"/>
                                    <w:text/>
                                  </w:sdtPr>
                                  <w:sdtEndPr/>
                                  <w:sdtContent>
                                    <w:r w:rsidRPr="00C0207F">
                                      <w:rPr>
                                        <w:sz w:val="36"/>
                                      </w:rPr>
                                      <w:t>Pamela Jack and Don Alexander</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5="http://schemas.microsoft.com/office/word/2012/wordml">
                <w:pict>
                  <v:rect w14:anchorId="3394D2BE" id="Rectangle 1" o:spid="_x0000_s1027" style="position:absolute;margin-left:0;margin-top:0;width:468pt;height:107.6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" o:allowincell="f" filled="f" fillcolor="white [3212]" stroked="f" strokecolor="black [3213]" strokeweight=".25pt">
                    <v:fill opacity="46003f"/>
                    <v:textbox style="mso-fit-shape-to-text:t" inset=",18pt,,18pt">
                      <w:txbxContent>
                        <w:p w14:paraId="61BAA1AD" w14:textId="77777777" w:rsidR="00E912F8" w:rsidRDefault="00936DA5">
                          <w:pPr>
                            <w:pStyle w:val="NoSpacing"/>
                            <w:spacing w:line="276" w:lineRule="auto"/>
                            <w:suppressOverlap/>
                            <w:jc w:val="center"/>
                            <w:rPr>
                              <w:b/>
                              <w:caps/>
                              <w:color w:val="4F81BD" w:themeColor="accent1"/>
                            </w:rPr>
                          </w:pPr>
                          <w:sdt>
                            <w:sdtPr>
                              <w:rPr>
                                <w:b/>
                                <w:caps/>
                                <w:color w:val="4F81BD" w:themeColor="accent1"/>
                              </w:rPr>
                              <w:alias w:val="Company"/>
                              <w:id w:val="1765954809"/>
                              <w:dataBinding w:prefixMappings="xmlns:ns0='http://schemas.openxmlformats.org/officeDocument/2006/extended-properties'" w:xpath="/ns0:Properties[1]/ns0:Company[1]" w:storeItemID="{6668398D-A668-4E3E-A5EB-62B293D839F1}"/>
                              <w:text/>
                            </w:sdtPr>
                            <w:sdtEndPr/>
                            <w:sdtContent>
                              <w:r w:rsidR="00E912F8">
                                <w:rPr>
                                  <w:b/>
                                  <w:caps/>
                                  <w:color w:val="4F81BD" w:themeColor="accent1"/>
                                </w:rPr>
                                <w:t>Vancouver Island University</w:t>
                              </w:r>
                            </w:sdtContent>
                          </w:sdt>
                        </w:p>
                        <w:p w14:paraId="4FD94EB3" w14:textId="77777777" w:rsidR="00E912F8" w:rsidRDefault="00E912F8">
                          <w:pPr>
                            <w:pStyle w:val="NoSpacing"/>
                            <w:spacing w:line="276" w:lineRule="auto"/>
                            <w:suppressOverlap/>
                            <w:jc w:val="center"/>
                            <w:rPr>
                              <w:b/>
                              <w:caps/>
                              <w:color w:val="4F81BD" w:themeColor="accent1"/>
                            </w:rPr>
                          </w:pPr>
                        </w:p>
                        <w:p w14:paraId="5EAD1599" w14:textId="77777777" w:rsidR="00E912F8" w:rsidRDefault="00936DA5">
                          <w:pPr>
                            <w:pStyle w:val="NoSpacing"/>
                            <w:spacing w:line="276" w:lineRule="auto"/>
                            <w:suppressOverlap/>
                            <w:jc w:val="center"/>
                          </w:pPr>
                          <w:sdt>
                            <w:sdtPr>
                              <w:alias w:val="Year"/>
                              <w:tag w:val="Year"/>
                              <w:id w:val="89154361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912F8">
                                <w:rPr>
                                  <w:lang w:val="en-US"/>
                                </w:rPr>
                                <w:t>2012-2014</w:t>
                              </w:r>
                            </w:sdtContent>
                          </w:sdt>
                        </w:p>
                        <w:p w14:paraId="31226FFD" w14:textId="77777777" w:rsidR="00E912F8" w:rsidRPr="00C0207F" w:rsidRDefault="00E912F8">
                          <w:pPr>
                            <w:pStyle w:val="NoSpacing"/>
                            <w:spacing w:line="276" w:lineRule="auto"/>
                            <w:jc w:val="center"/>
                            <w:rPr>
                              <w:sz w:val="36"/>
                            </w:rPr>
                          </w:pPr>
                          <w:r w:rsidRPr="00C0207F">
                            <w:rPr>
                              <w:sz w:val="36"/>
                            </w:rPr>
                            <w:t xml:space="preserve">Authored by: </w:t>
                          </w:r>
                          <w:sdt>
                            <w:sdtPr>
                              <w:rPr>
                                <w:sz w:val="36"/>
                              </w:rPr>
                              <w:alias w:val="Author"/>
                              <w:id w:val="-2107340482"/>
                              <w:dataBinding w:prefixMappings="xmlns:ns0='http://schemas.openxmlformats.org/package/2006/metadata/core-properties' xmlns:ns1='http://purl.org/dc/elements/1.1/'" w:xpath="/ns0:coreProperties[1]/ns1:creator[1]" w:storeItemID="{6C3C8BC8-F283-45AE-878A-BAB7291924A1}"/>
                              <w:text/>
                            </w:sdtPr>
                            <w:sdtEndPr/>
                            <w:sdtContent>
                              <w:r w:rsidRPr="00C0207F">
                                <w:rPr>
                                  <w:sz w:val="36"/>
                                </w:rPr>
                                <w:t>Pamela Jack and Don Alexander</w:t>
                              </w:r>
                            </w:sdtContent>
                          </w:sdt>
                        </w:p>
                      </w:txbxContent>
                    </v:textbox>
                    <w10:wrap anchorx="margin" anchory="margin"/>
                  </v:rect>
                </w:pict>
              </mc:Fallback>
            </mc:AlternateContent>
          </w:r>
        </w:p>
        <w:p w14:paraId="6ECE9251" w14:textId="77777777" w:rsidR="00C0207F" w:rsidRDefault="00C0207F">
          <w:pPr>
            <w:rPr>
              <w:sz w:val="32"/>
              <w:szCs w:val="32"/>
            </w:rPr>
          </w:pPr>
        </w:p>
        <w:p w14:paraId="05D02EAE" w14:textId="77777777" w:rsidR="00C0207F" w:rsidRDefault="00C0207F">
          <w:pPr>
            <w:rPr>
              <w:sz w:val="32"/>
              <w:szCs w:val="32"/>
            </w:rPr>
          </w:pPr>
        </w:p>
        <w:p w14:paraId="1E9B896D" w14:textId="77777777" w:rsidR="00C0207F" w:rsidRDefault="00C0207F">
          <w:pPr>
            <w:rPr>
              <w:sz w:val="32"/>
              <w:szCs w:val="32"/>
            </w:rPr>
          </w:pPr>
        </w:p>
        <w:p w14:paraId="4FF3E7A0" w14:textId="77777777" w:rsidR="00C0207F" w:rsidRDefault="00C0207F">
          <w:pPr>
            <w:rPr>
              <w:sz w:val="32"/>
              <w:szCs w:val="32"/>
            </w:rPr>
          </w:pPr>
        </w:p>
        <w:p w14:paraId="5B09B479" w14:textId="77777777" w:rsidR="00C0207F" w:rsidRDefault="00C0207F">
          <w:pPr>
            <w:rPr>
              <w:sz w:val="32"/>
              <w:szCs w:val="32"/>
            </w:rPr>
          </w:pPr>
        </w:p>
        <w:p w14:paraId="1E5D6D83" w14:textId="77777777" w:rsidR="00C0207F" w:rsidRDefault="00C0207F">
          <w:pPr>
            <w:rPr>
              <w:sz w:val="32"/>
              <w:szCs w:val="32"/>
            </w:rPr>
          </w:pPr>
        </w:p>
        <w:p w14:paraId="013EEF1E" w14:textId="77777777" w:rsidR="00C0207F" w:rsidRDefault="00C0207F">
          <w:pPr>
            <w:rPr>
              <w:sz w:val="32"/>
              <w:szCs w:val="32"/>
            </w:rPr>
          </w:pPr>
        </w:p>
        <w:p w14:paraId="66681209" w14:textId="77777777" w:rsidR="00C0207F" w:rsidRDefault="00C0207F">
          <w:pPr>
            <w:rPr>
              <w:sz w:val="32"/>
              <w:szCs w:val="32"/>
            </w:rPr>
          </w:pPr>
        </w:p>
        <w:p w14:paraId="4188CFB1" w14:textId="77777777" w:rsidR="00C0207F" w:rsidRDefault="00C0207F">
          <w:pPr>
            <w:rPr>
              <w:sz w:val="32"/>
              <w:szCs w:val="32"/>
            </w:rPr>
          </w:pPr>
        </w:p>
        <w:p w14:paraId="3894983C" w14:textId="77777777" w:rsidR="00C0207F" w:rsidRDefault="00C0207F">
          <w:pPr>
            <w:rPr>
              <w:sz w:val="32"/>
              <w:szCs w:val="32"/>
            </w:rPr>
          </w:pPr>
        </w:p>
        <w:p w14:paraId="37A114F5" w14:textId="77777777" w:rsidR="00C0207F" w:rsidRDefault="00C0207F">
          <w:pPr>
            <w:rPr>
              <w:sz w:val="32"/>
              <w:szCs w:val="32"/>
            </w:rPr>
          </w:pPr>
        </w:p>
        <w:p w14:paraId="39ADC8B5" w14:textId="77777777" w:rsidR="00C0207F" w:rsidRDefault="00C0207F">
          <w:pPr>
            <w:rPr>
              <w:sz w:val="32"/>
              <w:szCs w:val="32"/>
            </w:rPr>
          </w:pPr>
        </w:p>
        <w:p w14:paraId="5AF98917" w14:textId="77777777" w:rsidR="00C0207F" w:rsidRDefault="00C0207F">
          <w:pPr>
            <w:rPr>
              <w:sz w:val="32"/>
              <w:szCs w:val="32"/>
            </w:rPr>
          </w:pPr>
        </w:p>
        <w:p w14:paraId="320D202E" w14:textId="77777777" w:rsidR="00C0207F" w:rsidRDefault="00C0207F">
          <w:pPr>
            <w:rPr>
              <w:sz w:val="32"/>
              <w:szCs w:val="32"/>
            </w:rPr>
          </w:pPr>
        </w:p>
        <w:p w14:paraId="3C9862F9" w14:textId="77777777" w:rsidR="00C0207F" w:rsidRDefault="00C0207F">
          <w:pPr>
            <w:rPr>
              <w:sz w:val="32"/>
              <w:szCs w:val="32"/>
            </w:rPr>
          </w:pPr>
        </w:p>
        <w:p w14:paraId="3D19B144" w14:textId="77777777" w:rsidR="00C0207F" w:rsidRDefault="00C0207F">
          <w:pPr>
            <w:rPr>
              <w:sz w:val="32"/>
              <w:szCs w:val="32"/>
            </w:rPr>
          </w:pPr>
        </w:p>
        <w:p w14:paraId="1DB24A22" w14:textId="77777777" w:rsidR="00C0207F" w:rsidRDefault="00C0207F" w:rsidP="00FE4E45">
          <w:pPr>
            <w:rPr>
              <w:sz w:val="32"/>
              <w:szCs w:val="32"/>
            </w:rPr>
          </w:pPr>
        </w:p>
        <w:p w14:paraId="5BD2B851" w14:textId="77777777" w:rsidR="00FE4E45" w:rsidRPr="00C0207F" w:rsidRDefault="00026EE8" w:rsidP="00FE4E45">
          <w:pPr>
            <w:rPr>
              <w:rFonts w:asciiTheme="majorHAnsi" w:eastAsiaTheme="majorEastAsia" w:hAnsiTheme="majorHAnsi" w:cstheme="majorBidi"/>
              <w:color w:val="17365D" w:themeColor="text2" w:themeShade="BF"/>
              <w:spacing w:val="5"/>
              <w:kern w:val="28"/>
              <w:sz w:val="32"/>
              <w:szCs w:val="32"/>
            </w:rPr>
          </w:pPr>
        </w:p>
      </w:sdtContent>
    </w:sdt>
    <w:bookmarkStart w:id="0" w:name="_Toc368400897" w:displacedByCustomXml="next"/>
    <w:sdt>
      <w:sdtPr>
        <w:rPr>
          <w:rFonts w:asciiTheme="minorHAnsi" w:eastAsiaTheme="minorHAnsi" w:hAnsiTheme="minorHAnsi" w:cstheme="minorBidi"/>
          <w:b w:val="0"/>
          <w:bCs w:val="0"/>
          <w:color w:val="auto"/>
          <w:sz w:val="22"/>
          <w:szCs w:val="22"/>
          <w:lang w:val="en-CA" w:eastAsia="en-US"/>
        </w:rPr>
        <w:id w:val="-1752807284"/>
        <w:docPartObj>
          <w:docPartGallery w:val="Table of Contents"/>
          <w:docPartUnique/>
        </w:docPartObj>
      </w:sdtPr>
      <w:sdtEndPr>
        <w:rPr>
          <w:noProof/>
        </w:rPr>
      </w:sdtEndPr>
      <w:sdtContent>
        <w:p w14:paraId="3DF5DD95" w14:textId="77777777" w:rsidR="00C0207F" w:rsidRPr="00C402FC" w:rsidRDefault="00BC1E97" w:rsidP="00C0207F">
          <w:pPr>
            <w:pStyle w:val="TOCHeading"/>
          </w:pPr>
          <w:r w:rsidRPr="00C402FC">
            <w:t>Contents</w:t>
          </w:r>
        </w:p>
        <w:p w14:paraId="1C427506" w14:textId="77777777" w:rsidR="00C402FC" w:rsidRDefault="00BC1E97">
          <w:pPr>
            <w:pStyle w:val="TOC1"/>
            <w:tabs>
              <w:tab w:val="right" w:leader="dot" w:pos="9350"/>
            </w:tabs>
            <w:rPr>
              <w:noProof/>
              <w:lang w:eastAsia="en-US"/>
            </w:rPr>
          </w:pPr>
          <w:r>
            <w:fldChar w:fldCharType="begin"/>
          </w:r>
          <w:r w:rsidR="00FF25EA">
            <w:instrText xml:space="preserve"> TOC \o "1-3" \h \z \u </w:instrText>
          </w:r>
          <w:r>
            <w:fldChar w:fldCharType="separate"/>
          </w:r>
          <w:hyperlink w:anchor="_Toc425413797" w:history="1">
            <w:r w:rsidR="00C402FC" w:rsidRPr="00F32535">
              <w:rPr>
                <w:rStyle w:val="Hyperlink"/>
                <w:noProof/>
              </w:rPr>
              <w:t>Acknowledgements from Pamela Jack</w:t>
            </w:r>
            <w:r w:rsidR="00C402FC">
              <w:rPr>
                <w:noProof/>
                <w:webHidden/>
              </w:rPr>
              <w:tab/>
            </w:r>
            <w:r w:rsidR="00C402FC">
              <w:rPr>
                <w:noProof/>
                <w:webHidden/>
              </w:rPr>
              <w:fldChar w:fldCharType="begin"/>
            </w:r>
            <w:r w:rsidR="00C402FC">
              <w:rPr>
                <w:noProof/>
                <w:webHidden/>
              </w:rPr>
              <w:instrText xml:space="preserve"> PAGEREF _Toc425413797 \h </w:instrText>
            </w:r>
            <w:r w:rsidR="00C402FC">
              <w:rPr>
                <w:noProof/>
                <w:webHidden/>
              </w:rPr>
            </w:r>
            <w:r w:rsidR="00C402FC">
              <w:rPr>
                <w:noProof/>
                <w:webHidden/>
              </w:rPr>
              <w:fldChar w:fldCharType="separate"/>
            </w:r>
            <w:r w:rsidR="00C402FC">
              <w:rPr>
                <w:noProof/>
                <w:webHidden/>
              </w:rPr>
              <w:t>2</w:t>
            </w:r>
            <w:r w:rsidR="00C402FC">
              <w:rPr>
                <w:noProof/>
                <w:webHidden/>
              </w:rPr>
              <w:fldChar w:fldCharType="end"/>
            </w:r>
          </w:hyperlink>
        </w:p>
        <w:p w14:paraId="3C901D21" w14:textId="77777777" w:rsidR="00C402FC" w:rsidRDefault="00026EE8">
          <w:pPr>
            <w:pStyle w:val="TOC1"/>
            <w:tabs>
              <w:tab w:val="right" w:leader="dot" w:pos="9350"/>
            </w:tabs>
            <w:rPr>
              <w:noProof/>
              <w:lang w:eastAsia="en-US"/>
            </w:rPr>
          </w:pPr>
          <w:hyperlink w:anchor="_Toc425413798" w:history="1">
            <w:r w:rsidR="00C402FC" w:rsidRPr="00F32535">
              <w:rPr>
                <w:rStyle w:val="Hyperlink"/>
                <w:noProof/>
              </w:rPr>
              <w:t>Acknowledgements from Don Alexander</w:t>
            </w:r>
            <w:r w:rsidR="00C402FC">
              <w:rPr>
                <w:noProof/>
                <w:webHidden/>
              </w:rPr>
              <w:tab/>
            </w:r>
            <w:r w:rsidR="00C402FC">
              <w:rPr>
                <w:noProof/>
                <w:webHidden/>
              </w:rPr>
              <w:fldChar w:fldCharType="begin"/>
            </w:r>
            <w:r w:rsidR="00C402FC">
              <w:rPr>
                <w:noProof/>
                <w:webHidden/>
              </w:rPr>
              <w:instrText xml:space="preserve"> PAGEREF _Toc425413798 \h </w:instrText>
            </w:r>
            <w:r w:rsidR="00C402FC">
              <w:rPr>
                <w:noProof/>
                <w:webHidden/>
              </w:rPr>
            </w:r>
            <w:r w:rsidR="00C402FC">
              <w:rPr>
                <w:noProof/>
                <w:webHidden/>
              </w:rPr>
              <w:fldChar w:fldCharType="separate"/>
            </w:r>
            <w:r w:rsidR="00C402FC">
              <w:rPr>
                <w:noProof/>
                <w:webHidden/>
              </w:rPr>
              <w:t>3</w:t>
            </w:r>
            <w:r w:rsidR="00C402FC">
              <w:rPr>
                <w:noProof/>
                <w:webHidden/>
              </w:rPr>
              <w:fldChar w:fldCharType="end"/>
            </w:r>
          </w:hyperlink>
        </w:p>
        <w:p w14:paraId="7FBA4C6F" w14:textId="77777777" w:rsidR="00C402FC" w:rsidRDefault="00026EE8">
          <w:pPr>
            <w:pStyle w:val="TOC1"/>
            <w:tabs>
              <w:tab w:val="right" w:leader="dot" w:pos="9350"/>
            </w:tabs>
            <w:rPr>
              <w:noProof/>
              <w:lang w:eastAsia="en-US"/>
            </w:rPr>
          </w:pPr>
          <w:hyperlink w:anchor="_Toc425413799" w:history="1">
            <w:r w:rsidR="00C402FC" w:rsidRPr="00F32535">
              <w:rPr>
                <w:rStyle w:val="Hyperlink"/>
                <w:noProof/>
              </w:rPr>
              <w:t>Executive Summary</w:t>
            </w:r>
            <w:r w:rsidR="00C402FC">
              <w:rPr>
                <w:noProof/>
                <w:webHidden/>
              </w:rPr>
              <w:tab/>
            </w:r>
            <w:r w:rsidR="00C402FC">
              <w:rPr>
                <w:noProof/>
                <w:webHidden/>
              </w:rPr>
              <w:fldChar w:fldCharType="begin"/>
            </w:r>
            <w:r w:rsidR="00C402FC">
              <w:rPr>
                <w:noProof/>
                <w:webHidden/>
              </w:rPr>
              <w:instrText xml:space="preserve"> PAGEREF _Toc425413799 \h </w:instrText>
            </w:r>
            <w:r w:rsidR="00C402FC">
              <w:rPr>
                <w:noProof/>
                <w:webHidden/>
              </w:rPr>
            </w:r>
            <w:r w:rsidR="00C402FC">
              <w:rPr>
                <w:noProof/>
                <w:webHidden/>
              </w:rPr>
              <w:fldChar w:fldCharType="separate"/>
            </w:r>
            <w:r w:rsidR="00C402FC">
              <w:rPr>
                <w:noProof/>
                <w:webHidden/>
              </w:rPr>
              <w:t>3</w:t>
            </w:r>
            <w:r w:rsidR="00C402FC">
              <w:rPr>
                <w:noProof/>
                <w:webHidden/>
              </w:rPr>
              <w:fldChar w:fldCharType="end"/>
            </w:r>
          </w:hyperlink>
        </w:p>
        <w:p w14:paraId="2913292C" w14:textId="77777777" w:rsidR="00C402FC" w:rsidRDefault="00026EE8">
          <w:pPr>
            <w:pStyle w:val="TOC1"/>
            <w:tabs>
              <w:tab w:val="right" w:leader="dot" w:pos="9350"/>
            </w:tabs>
            <w:rPr>
              <w:noProof/>
              <w:lang w:eastAsia="en-US"/>
            </w:rPr>
          </w:pPr>
          <w:hyperlink w:anchor="_Toc425413800" w:history="1">
            <w:r w:rsidR="00C402FC" w:rsidRPr="00F32535">
              <w:rPr>
                <w:rStyle w:val="Hyperlink"/>
                <w:noProof/>
              </w:rPr>
              <w:t>Acronyms and Terminology</w:t>
            </w:r>
            <w:r w:rsidR="00C402FC">
              <w:rPr>
                <w:noProof/>
                <w:webHidden/>
              </w:rPr>
              <w:tab/>
            </w:r>
            <w:r w:rsidR="00C402FC">
              <w:rPr>
                <w:noProof/>
                <w:webHidden/>
              </w:rPr>
              <w:fldChar w:fldCharType="begin"/>
            </w:r>
            <w:r w:rsidR="00C402FC">
              <w:rPr>
                <w:noProof/>
                <w:webHidden/>
              </w:rPr>
              <w:instrText xml:space="preserve"> PAGEREF _Toc425413800 \h </w:instrText>
            </w:r>
            <w:r w:rsidR="00C402FC">
              <w:rPr>
                <w:noProof/>
                <w:webHidden/>
              </w:rPr>
            </w:r>
            <w:r w:rsidR="00C402FC">
              <w:rPr>
                <w:noProof/>
                <w:webHidden/>
              </w:rPr>
              <w:fldChar w:fldCharType="separate"/>
            </w:r>
            <w:r w:rsidR="00C402FC">
              <w:rPr>
                <w:noProof/>
                <w:webHidden/>
              </w:rPr>
              <w:t>4</w:t>
            </w:r>
            <w:r w:rsidR="00C402FC">
              <w:rPr>
                <w:noProof/>
                <w:webHidden/>
              </w:rPr>
              <w:fldChar w:fldCharType="end"/>
            </w:r>
          </w:hyperlink>
        </w:p>
        <w:p w14:paraId="5F1F57B9" w14:textId="77777777" w:rsidR="00C402FC" w:rsidRDefault="00026EE8">
          <w:pPr>
            <w:pStyle w:val="TOC1"/>
            <w:tabs>
              <w:tab w:val="right" w:leader="dot" w:pos="9350"/>
            </w:tabs>
            <w:rPr>
              <w:noProof/>
              <w:lang w:eastAsia="en-US"/>
            </w:rPr>
          </w:pPr>
          <w:hyperlink w:anchor="_Toc425413801" w:history="1">
            <w:r w:rsidR="00C402FC" w:rsidRPr="00F32535">
              <w:rPr>
                <w:rStyle w:val="Hyperlink"/>
                <w:noProof/>
              </w:rPr>
              <w:t>Introduction</w:t>
            </w:r>
            <w:r w:rsidR="00C402FC">
              <w:rPr>
                <w:noProof/>
                <w:webHidden/>
              </w:rPr>
              <w:tab/>
            </w:r>
            <w:r w:rsidR="00C402FC">
              <w:rPr>
                <w:noProof/>
                <w:webHidden/>
              </w:rPr>
              <w:fldChar w:fldCharType="begin"/>
            </w:r>
            <w:r w:rsidR="00C402FC">
              <w:rPr>
                <w:noProof/>
                <w:webHidden/>
              </w:rPr>
              <w:instrText xml:space="preserve"> PAGEREF _Toc425413801 \h </w:instrText>
            </w:r>
            <w:r w:rsidR="00C402FC">
              <w:rPr>
                <w:noProof/>
                <w:webHidden/>
              </w:rPr>
            </w:r>
            <w:r w:rsidR="00C402FC">
              <w:rPr>
                <w:noProof/>
                <w:webHidden/>
              </w:rPr>
              <w:fldChar w:fldCharType="separate"/>
            </w:r>
            <w:r w:rsidR="00C402FC">
              <w:rPr>
                <w:noProof/>
                <w:webHidden/>
              </w:rPr>
              <w:t>5</w:t>
            </w:r>
            <w:r w:rsidR="00C402FC">
              <w:rPr>
                <w:noProof/>
                <w:webHidden/>
              </w:rPr>
              <w:fldChar w:fldCharType="end"/>
            </w:r>
          </w:hyperlink>
        </w:p>
        <w:p w14:paraId="50752CC6" w14:textId="77777777" w:rsidR="00C402FC" w:rsidRDefault="00026EE8">
          <w:pPr>
            <w:pStyle w:val="TOC1"/>
            <w:tabs>
              <w:tab w:val="right" w:leader="dot" w:pos="9350"/>
            </w:tabs>
            <w:rPr>
              <w:noProof/>
              <w:lang w:eastAsia="en-US"/>
            </w:rPr>
          </w:pPr>
          <w:hyperlink w:anchor="_Toc425413802" w:history="1">
            <w:r w:rsidR="00C402FC" w:rsidRPr="00F32535">
              <w:rPr>
                <w:rStyle w:val="Hyperlink"/>
                <w:noProof/>
              </w:rPr>
              <w:t>Defining Sustainability</w:t>
            </w:r>
            <w:r w:rsidR="00C402FC">
              <w:rPr>
                <w:noProof/>
                <w:webHidden/>
              </w:rPr>
              <w:tab/>
            </w:r>
            <w:r w:rsidR="00C402FC">
              <w:rPr>
                <w:noProof/>
                <w:webHidden/>
              </w:rPr>
              <w:fldChar w:fldCharType="begin"/>
            </w:r>
            <w:r w:rsidR="00C402FC">
              <w:rPr>
                <w:noProof/>
                <w:webHidden/>
              </w:rPr>
              <w:instrText xml:space="preserve"> PAGEREF _Toc425413802 \h </w:instrText>
            </w:r>
            <w:r w:rsidR="00C402FC">
              <w:rPr>
                <w:noProof/>
                <w:webHidden/>
              </w:rPr>
            </w:r>
            <w:r w:rsidR="00C402FC">
              <w:rPr>
                <w:noProof/>
                <w:webHidden/>
              </w:rPr>
              <w:fldChar w:fldCharType="separate"/>
            </w:r>
            <w:r w:rsidR="00C402FC">
              <w:rPr>
                <w:noProof/>
                <w:webHidden/>
              </w:rPr>
              <w:t>7</w:t>
            </w:r>
            <w:r w:rsidR="00C402FC">
              <w:rPr>
                <w:noProof/>
                <w:webHidden/>
              </w:rPr>
              <w:fldChar w:fldCharType="end"/>
            </w:r>
          </w:hyperlink>
        </w:p>
        <w:p w14:paraId="3A43763B" w14:textId="77777777" w:rsidR="00C402FC" w:rsidRDefault="00026EE8">
          <w:pPr>
            <w:pStyle w:val="TOC1"/>
            <w:tabs>
              <w:tab w:val="right" w:leader="dot" w:pos="9350"/>
            </w:tabs>
            <w:rPr>
              <w:noProof/>
              <w:lang w:eastAsia="en-US"/>
            </w:rPr>
          </w:pPr>
          <w:hyperlink w:anchor="_Toc425413803" w:history="1">
            <w:r w:rsidR="00C402FC" w:rsidRPr="00F32535">
              <w:rPr>
                <w:rStyle w:val="Hyperlink"/>
                <w:noProof/>
              </w:rPr>
              <w:t>Research Methodology</w:t>
            </w:r>
            <w:r w:rsidR="00C402FC">
              <w:rPr>
                <w:noProof/>
                <w:webHidden/>
              </w:rPr>
              <w:tab/>
            </w:r>
            <w:r w:rsidR="00C402FC">
              <w:rPr>
                <w:noProof/>
                <w:webHidden/>
              </w:rPr>
              <w:fldChar w:fldCharType="begin"/>
            </w:r>
            <w:r w:rsidR="00C402FC">
              <w:rPr>
                <w:noProof/>
                <w:webHidden/>
              </w:rPr>
              <w:instrText xml:space="preserve"> PAGEREF _Toc425413803 \h </w:instrText>
            </w:r>
            <w:r w:rsidR="00C402FC">
              <w:rPr>
                <w:noProof/>
                <w:webHidden/>
              </w:rPr>
            </w:r>
            <w:r w:rsidR="00C402FC">
              <w:rPr>
                <w:noProof/>
                <w:webHidden/>
              </w:rPr>
              <w:fldChar w:fldCharType="separate"/>
            </w:r>
            <w:r w:rsidR="00C402FC">
              <w:rPr>
                <w:noProof/>
                <w:webHidden/>
              </w:rPr>
              <w:t>8</w:t>
            </w:r>
            <w:r w:rsidR="00C402FC">
              <w:rPr>
                <w:noProof/>
                <w:webHidden/>
              </w:rPr>
              <w:fldChar w:fldCharType="end"/>
            </w:r>
          </w:hyperlink>
        </w:p>
        <w:p w14:paraId="491B8827" w14:textId="77777777" w:rsidR="00C402FC" w:rsidRDefault="00026EE8">
          <w:pPr>
            <w:pStyle w:val="TOC2"/>
            <w:tabs>
              <w:tab w:val="right" w:leader="dot" w:pos="9350"/>
            </w:tabs>
            <w:rPr>
              <w:noProof/>
              <w:lang w:eastAsia="en-US"/>
            </w:rPr>
          </w:pPr>
          <w:hyperlink w:anchor="_Toc425413804" w:history="1">
            <w:r w:rsidR="00C402FC" w:rsidRPr="00F32535">
              <w:rPr>
                <w:rStyle w:val="Hyperlink"/>
                <w:noProof/>
              </w:rPr>
              <w:t>Campus Overviews</w:t>
            </w:r>
            <w:r w:rsidR="00C402FC">
              <w:rPr>
                <w:noProof/>
                <w:webHidden/>
              </w:rPr>
              <w:tab/>
            </w:r>
            <w:r w:rsidR="00C402FC">
              <w:rPr>
                <w:noProof/>
                <w:webHidden/>
              </w:rPr>
              <w:fldChar w:fldCharType="begin"/>
            </w:r>
            <w:r w:rsidR="00C402FC">
              <w:rPr>
                <w:noProof/>
                <w:webHidden/>
              </w:rPr>
              <w:instrText xml:space="preserve"> PAGEREF _Toc425413804 \h </w:instrText>
            </w:r>
            <w:r w:rsidR="00C402FC">
              <w:rPr>
                <w:noProof/>
                <w:webHidden/>
              </w:rPr>
            </w:r>
            <w:r w:rsidR="00C402FC">
              <w:rPr>
                <w:noProof/>
                <w:webHidden/>
              </w:rPr>
              <w:fldChar w:fldCharType="separate"/>
            </w:r>
            <w:r w:rsidR="00C402FC">
              <w:rPr>
                <w:noProof/>
                <w:webHidden/>
              </w:rPr>
              <w:t>10</w:t>
            </w:r>
            <w:r w:rsidR="00C402FC">
              <w:rPr>
                <w:noProof/>
                <w:webHidden/>
              </w:rPr>
              <w:fldChar w:fldCharType="end"/>
            </w:r>
          </w:hyperlink>
        </w:p>
        <w:p w14:paraId="40432E63" w14:textId="77777777" w:rsidR="00C402FC" w:rsidRDefault="00026EE8">
          <w:pPr>
            <w:pStyle w:val="TOC2"/>
            <w:tabs>
              <w:tab w:val="right" w:leader="dot" w:pos="9350"/>
            </w:tabs>
            <w:rPr>
              <w:noProof/>
              <w:lang w:eastAsia="en-US"/>
            </w:rPr>
          </w:pPr>
          <w:hyperlink w:anchor="_Toc425413805"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_Toc425413805 \h </w:instrText>
            </w:r>
            <w:r w:rsidR="00C402FC">
              <w:rPr>
                <w:noProof/>
                <w:webHidden/>
              </w:rPr>
            </w:r>
            <w:r w:rsidR="00C402FC">
              <w:rPr>
                <w:noProof/>
                <w:webHidden/>
              </w:rPr>
              <w:fldChar w:fldCharType="separate"/>
            </w:r>
            <w:r w:rsidR="00C402FC">
              <w:rPr>
                <w:noProof/>
                <w:webHidden/>
              </w:rPr>
              <w:t>10</w:t>
            </w:r>
            <w:r w:rsidR="00C402FC">
              <w:rPr>
                <w:noProof/>
                <w:webHidden/>
              </w:rPr>
              <w:fldChar w:fldCharType="end"/>
            </w:r>
          </w:hyperlink>
        </w:p>
        <w:p w14:paraId="6C576D38" w14:textId="77777777" w:rsidR="00C402FC" w:rsidRDefault="00026EE8">
          <w:pPr>
            <w:pStyle w:val="TOC2"/>
            <w:tabs>
              <w:tab w:val="right" w:leader="dot" w:pos="9350"/>
            </w:tabs>
            <w:rPr>
              <w:noProof/>
              <w:lang w:eastAsia="en-US"/>
            </w:rPr>
          </w:pPr>
          <w:hyperlink w:anchor="_Toc425413806" w:history="1">
            <w:r w:rsidR="00C402FC" w:rsidRPr="00F32535">
              <w:rPr>
                <w:rStyle w:val="Hyperlink"/>
                <w:rFonts w:cs="Arial"/>
                <w:noProof/>
              </w:rPr>
              <w:t xml:space="preserve">UNBC declared its path towards becoming more environmentally responsible in 2007 when it trademarked itself as Canada’s </w:t>
            </w:r>
            <w:r w:rsidR="00C402FC" w:rsidRPr="00F32535">
              <w:rPr>
                <w:rStyle w:val="Hyperlink"/>
                <w:rFonts w:cs="Arial"/>
                <w:i/>
                <w:noProof/>
              </w:rPr>
              <w:t>Green</w:t>
            </w:r>
            <w:r w:rsidR="00C402FC" w:rsidRPr="00F32535">
              <w:rPr>
                <w:rStyle w:val="Hyperlink"/>
                <w:rFonts w:cs="Arial"/>
                <w:noProof/>
              </w:rPr>
              <w:t xml:space="preserve"> </w:t>
            </w:r>
            <w:r w:rsidR="00C402FC" w:rsidRPr="00F32535">
              <w:rPr>
                <w:rStyle w:val="Hyperlink"/>
                <w:rFonts w:cs="Arial"/>
                <w:i/>
                <w:noProof/>
              </w:rPr>
              <w:t>University</w:t>
            </w:r>
            <w:r w:rsidR="00C402FC" w:rsidRPr="00F32535">
              <w:rPr>
                <w:rStyle w:val="Hyperlink"/>
                <w:rFonts w:cs="Arial"/>
                <w:noProof/>
                <w:vertAlign w:val="superscript"/>
              </w:rPr>
              <w:t>TM</w:t>
            </w:r>
            <w:r w:rsidR="00C402FC" w:rsidRPr="00F32535">
              <w:rPr>
                <w:rStyle w:val="Hyperlink"/>
                <w:rFonts w:cs="Arial"/>
                <w:noProof/>
              </w:rPr>
              <w:t xml:space="preserve"> and has since been recognized for following through with action, winning a top campus sustainability award in North America in 2010, first place for the top campus sustainability project in North America in 2010, and the Environmental Stewardship award in 2011 from the Clean Energy Association of BC. As an AASHE member, UNBC had its first STARS evaluation in 2011 and achieved a silver rating (UNBC Sustainability Report, 2007-2012).</w:t>
            </w:r>
            <w:r w:rsidR="00C402FC">
              <w:rPr>
                <w:noProof/>
                <w:webHidden/>
              </w:rPr>
              <w:tab/>
            </w:r>
            <w:r w:rsidR="00C402FC">
              <w:rPr>
                <w:noProof/>
                <w:webHidden/>
              </w:rPr>
              <w:fldChar w:fldCharType="begin"/>
            </w:r>
            <w:r w:rsidR="00C402FC">
              <w:rPr>
                <w:noProof/>
                <w:webHidden/>
              </w:rPr>
              <w:instrText xml:space="preserve"> PAGEREF _Toc425413806 \h </w:instrText>
            </w:r>
            <w:r w:rsidR="00C402FC">
              <w:rPr>
                <w:noProof/>
                <w:webHidden/>
              </w:rPr>
            </w:r>
            <w:r w:rsidR="00C402FC">
              <w:rPr>
                <w:noProof/>
                <w:webHidden/>
              </w:rPr>
              <w:fldChar w:fldCharType="separate"/>
            </w:r>
            <w:r w:rsidR="00C402FC">
              <w:rPr>
                <w:noProof/>
                <w:webHidden/>
              </w:rPr>
              <w:t>10</w:t>
            </w:r>
            <w:r w:rsidR="00C402FC">
              <w:rPr>
                <w:noProof/>
                <w:webHidden/>
              </w:rPr>
              <w:fldChar w:fldCharType="end"/>
            </w:r>
          </w:hyperlink>
        </w:p>
        <w:p w14:paraId="7105F4B4" w14:textId="77777777" w:rsidR="00C402FC" w:rsidRDefault="00026EE8">
          <w:pPr>
            <w:pStyle w:val="TOC2"/>
            <w:tabs>
              <w:tab w:val="right" w:leader="dot" w:pos="9350"/>
            </w:tabs>
            <w:rPr>
              <w:noProof/>
              <w:lang w:eastAsia="en-US"/>
            </w:rPr>
          </w:pPr>
          <w:hyperlink w:anchor="_Toc425413807" w:history="1">
            <w:r w:rsidR="00C402FC" w:rsidRPr="00F32535">
              <w:rPr>
                <w:rStyle w:val="Hyperlink"/>
                <w:noProof/>
              </w:rPr>
              <w:t>RRU</w:t>
            </w:r>
            <w:r w:rsidR="00C402FC">
              <w:rPr>
                <w:noProof/>
                <w:webHidden/>
              </w:rPr>
              <w:tab/>
            </w:r>
            <w:r w:rsidR="00C402FC">
              <w:rPr>
                <w:noProof/>
                <w:webHidden/>
              </w:rPr>
              <w:fldChar w:fldCharType="begin"/>
            </w:r>
            <w:r w:rsidR="00C402FC">
              <w:rPr>
                <w:noProof/>
                <w:webHidden/>
              </w:rPr>
              <w:instrText xml:space="preserve"> PAGEREF _Toc425413807 \h </w:instrText>
            </w:r>
            <w:r w:rsidR="00C402FC">
              <w:rPr>
                <w:noProof/>
                <w:webHidden/>
              </w:rPr>
            </w:r>
            <w:r w:rsidR="00C402FC">
              <w:rPr>
                <w:noProof/>
                <w:webHidden/>
              </w:rPr>
              <w:fldChar w:fldCharType="separate"/>
            </w:r>
            <w:r w:rsidR="00C402FC">
              <w:rPr>
                <w:noProof/>
                <w:webHidden/>
              </w:rPr>
              <w:t>10</w:t>
            </w:r>
            <w:r w:rsidR="00C402FC">
              <w:rPr>
                <w:noProof/>
                <w:webHidden/>
              </w:rPr>
              <w:fldChar w:fldCharType="end"/>
            </w:r>
          </w:hyperlink>
        </w:p>
        <w:p w14:paraId="0C8984DF" w14:textId="77777777" w:rsidR="00C402FC" w:rsidRDefault="00026EE8">
          <w:pPr>
            <w:pStyle w:val="TOC2"/>
            <w:tabs>
              <w:tab w:val="right" w:leader="dot" w:pos="9350"/>
            </w:tabs>
            <w:rPr>
              <w:noProof/>
              <w:lang w:eastAsia="en-US"/>
            </w:rPr>
          </w:pPr>
          <w:hyperlink w:anchor="_Toc425413808"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_Toc425413808 \h </w:instrText>
            </w:r>
            <w:r w:rsidR="00C402FC">
              <w:rPr>
                <w:noProof/>
                <w:webHidden/>
              </w:rPr>
            </w:r>
            <w:r w:rsidR="00C402FC">
              <w:rPr>
                <w:noProof/>
                <w:webHidden/>
              </w:rPr>
              <w:fldChar w:fldCharType="separate"/>
            </w:r>
            <w:r w:rsidR="00C402FC">
              <w:rPr>
                <w:noProof/>
                <w:webHidden/>
              </w:rPr>
              <w:t>11</w:t>
            </w:r>
            <w:r w:rsidR="00C402FC">
              <w:rPr>
                <w:noProof/>
                <w:webHidden/>
              </w:rPr>
              <w:fldChar w:fldCharType="end"/>
            </w:r>
          </w:hyperlink>
        </w:p>
        <w:p w14:paraId="12BB0CA5" w14:textId="77777777" w:rsidR="00C402FC" w:rsidRDefault="00026EE8">
          <w:pPr>
            <w:pStyle w:val="TOC1"/>
            <w:tabs>
              <w:tab w:val="right" w:leader="dot" w:pos="9350"/>
            </w:tabs>
            <w:rPr>
              <w:noProof/>
              <w:lang w:eastAsia="en-US"/>
            </w:rPr>
          </w:pPr>
          <w:hyperlink w:anchor="_Toc425413809" w:history="1">
            <w:r w:rsidR="00C402FC" w:rsidRPr="00F32535">
              <w:rPr>
                <w:rStyle w:val="Hyperlink"/>
                <w:noProof/>
              </w:rPr>
              <w:t>Governance</w:t>
            </w:r>
            <w:r w:rsidR="00C402FC">
              <w:rPr>
                <w:noProof/>
                <w:webHidden/>
              </w:rPr>
              <w:tab/>
            </w:r>
            <w:r w:rsidR="00C402FC">
              <w:rPr>
                <w:noProof/>
                <w:webHidden/>
              </w:rPr>
              <w:fldChar w:fldCharType="begin"/>
            </w:r>
            <w:r w:rsidR="00C402FC">
              <w:rPr>
                <w:noProof/>
                <w:webHidden/>
              </w:rPr>
              <w:instrText xml:space="preserve"> PAGEREF _Toc425413809 \h </w:instrText>
            </w:r>
            <w:r w:rsidR="00C402FC">
              <w:rPr>
                <w:noProof/>
                <w:webHidden/>
              </w:rPr>
            </w:r>
            <w:r w:rsidR="00C402FC">
              <w:rPr>
                <w:noProof/>
                <w:webHidden/>
              </w:rPr>
              <w:fldChar w:fldCharType="separate"/>
            </w:r>
            <w:r w:rsidR="00C402FC">
              <w:rPr>
                <w:noProof/>
                <w:webHidden/>
              </w:rPr>
              <w:t>11</w:t>
            </w:r>
            <w:r w:rsidR="00C402FC">
              <w:rPr>
                <w:noProof/>
                <w:webHidden/>
              </w:rPr>
              <w:fldChar w:fldCharType="end"/>
            </w:r>
          </w:hyperlink>
        </w:p>
        <w:p w14:paraId="2CE0E12C" w14:textId="77777777" w:rsidR="00C402FC" w:rsidRDefault="00026EE8">
          <w:pPr>
            <w:pStyle w:val="TOC2"/>
            <w:tabs>
              <w:tab w:val="right" w:leader="dot" w:pos="9350"/>
            </w:tabs>
            <w:rPr>
              <w:noProof/>
              <w:lang w:eastAsia="en-US"/>
            </w:rPr>
          </w:pPr>
          <w:hyperlink w:anchor="_Toc425413810"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_Toc425413810 \h </w:instrText>
            </w:r>
            <w:r w:rsidR="00C402FC">
              <w:rPr>
                <w:noProof/>
                <w:webHidden/>
              </w:rPr>
            </w:r>
            <w:r w:rsidR="00C402FC">
              <w:rPr>
                <w:noProof/>
                <w:webHidden/>
              </w:rPr>
              <w:fldChar w:fldCharType="separate"/>
            </w:r>
            <w:r w:rsidR="00C402FC">
              <w:rPr>
                <w:noProof/>
                <w:webHidden/>
              </w:rPr>
              <w:t>12</w:t>
            </w:r>
            <w:r w:rsidR="00C402FC">
              <w:rPr>
                <w:noProof/>
                <w:webHidden/>
              </w:rPr>
              <w:fldChar w:fldCharType="end"/>
            </w:r>
          </w:hyperlink>
        </w:p>
        <w:p w14:paraId="4A2B168C" w14:textId="77777777" w:rsidR="00C402FC" w:rsidRDefault="00026EE8">
          <w:pPr>
            <w:pStyle w:val="TOC2"/>
            <w:tabs>
              <w:tab w:val="right" w:leader="dot" w:pos="9350"/>
            </w:tabs>
            <w:rPr>
              <w:noProof/>
              <w:lang w:eastAsia="en-US"/>
            </w:rPr>
          </w:pPr>
          <w:hyperlink w:anchor="_Toc425413811" w:history="1">
            <w:r w:rsidR="00C402FC" w:rsidRPr="00F32535">
              <w:rPr>
                <w:rStyle w:val="Hyperlink"/>
                <w:noProof/>
              </w:rPr>
              <w:t>RRU</w:t>
            </w:r>
            <w:r w:rsidR="00C402FC">
              <w:rPr>
                <w:noProof/>
                <w:webHidden/>
              </w:rPr>
              <w:tab/>
            </w:r>
            <w:r w:rsidR="00C402FC">
              <w:rPr>
                <w:noProof/>
                <w:webHidden/>
              </w:rPr>
              <w:fldChar w:fldCharType="begin"/>
            </w:r>
            <w:r w:rsidR="00C402FC">
              <w:rPr>
                <w:noProof/>
                <w:webHidden/>
              </w:rPr>
              <w:instrText xml:space="preserve"> PAGEREF _Toc425413811 \h </w:instrText>
            </w:r>
            <w:r w:rsidR="00C402FC">
              <w:rPr>
                <w:noProof/>
                <w:webHidden/>
              </w:rPr>
            </w:r>
            <w:r w:rsidR="00C402FC">
              <w:rPr>
                <w:noProof/>
                <w:webHidden/>
              </w:rPr>
              <w:fldChar w:fldCharType="separate"/>
            </w:r>
            <w:r w:rsidR="00C402FC">
              <w:rPr>
                <w:noProof/>
                <w:webHidden/>
              </w:rPr>
              <w:t>13</w:t>
            </w:r>
            <w:r w:rsidR="00C402FC">
              <w:rPr>
                <w:noProof/>
                <w:webHidden/>
              </w:rPr>
              <w:fldChar w:fldCharType="end"/>
            </w:r>
          </w:hyperlink>
        </w:p>
        <w:p w14:paraId="720CD039" w14:textId="77777777" w:rsidR="00C402FC" w:rsidRDefault="00026EE8">
          <w:pPr>
            <w:pStyle w:val="TOC2"/>
            <w:tabs>
              <w:tab w:val="right" w:leader="dot" w:pos="9350"/>
            </w:tabs>
            <w:rPr>
              <w:noProof/>
              <w:lang w:eastAsia="en-US"/>
            </w:rPr>
          </w:pPr>
          <w:hyperlink w:anchor="_Toc425413812"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_Toc425413812 \h </w:instrText>
            </w:r>
            <w:r w:rsidR="00C402FC">
              <w:rPr>
                <w:noProof/>
                <w:webHidden/>
              </w:rPr>
            </w:r>
            <w:r w:rsidR="00C402FC">
              <w:rPr>
                <w:noProof/>
                <w:webHidden/>
              </w:rPr>
              <w:fldChar w:fldCharType="separate"/>
            </w:r>
            <w:r w:rsidR="00C402FC">
              <w:rPr>
                <w:noProof/>
                <w:webHidden/>
              </w:rPr>
              <w:t>14</w:t>
            </w:r>
            <w:r w:rsidR="00C402FC">
              <w:rPr>
                <w:noProof/>
                <w:webHidden/>
              </w:rPr>
              <w:fldChar w:fldCharType="end"/>
            </w:r>
          </w:hyperlink>
        </w:p>
        <w:p w14:paraId="709D12F7" w14:textId="77777777" w:rsidR="00C402FC" w:rsidRDefault="00026EE8">
          <w:pPr>
            <w:pStyle w:val="TOC1"/>
            <w:tabs>
              <w:tab w:val="right" w:leader="dot" w:pos="9350"/>
            </w:tabs>
            <w:rPr>
              <w:noProof/>
              <w:lang w:eastAsia="en-US"/>
            </w:rPr>
          </w:pPr>
          <w:hyperlink w:anchor="_Toc425413813" w:history="1">
            <w:r w:rsidR="00C402FC" w:rsidRPr="00F32535">
              <w:rPr>
                <w:rStyle w:val="Hyperlink"/>
                <w:noProof/>
              </w:rPr>
              <w:t>Food</w:t>
            </w:r>
            <w:r w:rsidR="00C402FC">
              <w:rPr>
                <w:noProof/>
                <w:webHidden/>
              </w:rPr>
              <w:tab/>
            </w:r>
            <w:r w:rsidR="00C402FC">
              <w:rPr>
                <w:noProof/>
                <w:webHidden/>
              </w:rPr>
              <w:fldChar w:fldCharType="begin"/>
            </w:r>
            <w:r w:rsidR="00C402FC">
              <w:rPr>
                <w:noProof/>
                <w:webHidden/>
              </w:rPr>
              <w:instrText xml:space="preserve"> PAGEREF _Toc425413813 \h </w:instrText>
            </w:r>
            <w:r w:rsidR="00C402FC">
              <w:rPr>
                <w:noProof/>
                <w:webHidden/>
              </w:rPr>
            </w:r>
            <w:r w:rsidR="00C402FC">
              <w:rPr>
                <w:noProof/>
                <w:webHidden/>
              </w:rPr>
              <w:fldChar w:fldCharType="separate"/>
            </w:r>
            <w:r w:rsidR="00C402FC">
              <w:rPr>
                <w:noProof/>
                <w:webHidden/>
              </w:rPr>
              <w:t>15</w:t>
            </w:r>
            <w:r w:rsidR="00C402FC">
              <w:rPr>
                <w:noProof/>
                <w:webHidden/>
              </w:rPr>
              <w:fldChar w:fldCharType="end"/>
            </w:r>
          </w:hyperlink>
        </w:p>
        <w:p w14:paraId="54ED7C19" w14:textId="77777777" w:rsidR="00C402FC" w:rsidRDefault="00026EE8">
          <w:pPr>
            <w:pStyle w:val="TOC2"/>
            <w:tabs>
              <w:tab w:val="right" w:leader="dot" w:pos="9350"/>
            </w:tabs>
            <w:rPr>
              <w:noProof/>
              <w:lang w:eastAsia="en-US"/>
            </w:rPr>
          </w:pPr>
          <w:hyperlink w:anchor="_Toc425413814"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_Toc425413814 \h </w:instrText>
            </w:r>
            <w:r w:rsidR="00C402FC">
              <w:rPr>
                <w:noProof/>
                <w:webHidden/>
              </w:rPr>
            </w:r>
            <w:r w:rsidR="00C402FC">
              <w:rPr>
                <w:noProof/>
                <w:webHidden/>
              </w:rPr>
              <w:fldChar w:fldCharType="separate"/>
            </w:r>
            <w:r w:rsidR="00C402FC">
              <w:rPr>
                <w:noProof/>
                <w:webHidden/>
              </w:rPr>
              <w:t>16</w:t>
            </w:r>
            <w:r w:rsidR="00C402FC">
              <w:rPr>
                <w:noProof/>
                <w:webHidden/>
              </w:rPr>
              <w:fldChar w:fldCharType="end"/>
            </w:r>
          </w:hyperlink>
        </w:p>
        <w:p w14:paraId="35BEBA5A" w14:textId="77777777" w:rsidR="00C402FC" w:rsidRDefault="00026EE8">
          <w:pPr>
            <w:pStyle w:val="TOC2"/>
            <w:tabs>
              <w:tab w:val="right" w:leader="dot" w:pos="9350"/>
            </w:tabs>
            <w:rPr>
              <w:noProof/>
              <w:lang w:eastAsia="en-US"/>
            </w:rPr>
          </w:pPr>
          <w:hyperlink w:anchor="_Toc425413815" w:history="1">
            <w:r w:rsidR="00C402FC" w:rsidRPr="00F32535">
              <w:rPr>
                <w:rStyle w:val="Hyperlink"/>
                <w:noProof/>
              </w:rPr>
              <w:t>RRU</w:t>
            </w:r>
            <w:r w:rsidR="00C402FC">
              <w:rPr>
                <w:noProof/>
                <w:webHidden/>
              </w:rPr>
              <w:tab/>
            </w:r>
            <w:r w:rsidR="00C402FC">
              <w:rPr>
                <w:noProof/>
                <w:webHidden/>
              </w:rPr>
              <w:fldChar w:fldCharType="begin"/>
            </w:r>
            <w:r w:rsidR="00C402FC">
              <w:rPr>
                <w:noProof/>
                <w:webHidden/>
              </w:rPr>
              <w:instrText xml:space="preserve"> PAGEREF _Toc425413815 \h </w:instrText>
            </w:r>
            <w:r w:rsidR="00C402FC">
              <w:rPr>
                <w:noProof/>
                <w:webHidden/>
              </w:rPr>
            </w:r>
            <w:r w:rsidR="00C402FC">
              <w:rPr>
                <w:noProof/>
                <w:webHidden/>
              </w:rPr>
              <w:fldChar w:fldCharType="separate"/>
            </w:r>
            <w:r w:rsidR="00C402FC">
              <w:rPr>
                <w:noProof/>
                <w:webHidden/>
              </w:rPr>
              <w:t>17</w:t>
            </w:r>
            <w:r w:rsidR="00C402FC">
              <w:rPr>
                <w:noProof/>
                <w:webHidden/>
              </w:rPr>
              <w:fldChar w:fldCharType="end"/>
            </w:r>
          </w:hyperlink>
        </w:p>
        <w:p w14:paraId="70FFDE6B" w14:textId="77777777" w:rsidR="00C402FC" w:rsidRDefault="00026EE8">
          <w:pPr>
            <w:pStyle w:val="TOC2"/>
            <w:tabs>
              <w:tab w:val="right" w:leader="dot" w:pos="9350"/>
            </w:tabs>
            <w:rPr>
              <w:noProof/>
              <w:lang w:eastAsia="en-US"/>
            </w:rPr>
          </w:pPr>
          <w:hyperlink w:anchor="_Toc425413816"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_Toc425413816 \h </w:instrText>
            </w:r>
            <w:r w:rsidR="00C402FC">
              <w:rPr>
                <w:noProof/>
                <w:webHidden/>
              </w:rPr>
            </w:r>
            <w:r w:rsidR="00C402FC">
              <w:rPr>
                <w:noProof/>
                <w:webHidden/>
              </w:rPr>
              <w:fldChar w:fldCharType="separate"/>
            </w:r>
            <w:r w:rsidR="00C402FC">
              <w:rPr>
                <w:noProof/>
                <w:webHidden/>
              </w:rPr>
              <w:t>18</w:t>
            </w:r>
            <w:r w:rsidR="00C402FC">
              <w:rPr>
                <w:noProof/>
                <w:webHidden/>
              </w:rPr>
              <w:fldChar w:fldCharType="end"/>
            </w:r>
          </w:hyperlink>
        </w:p>
        <w:p w14:paraId="230492E7" w14:textId="77777777" w:rsidR="00C402FC" w:rsidRDefault="00026EE8">
          <w:pPr>
            <w:pStyle w:val="TOC1"/>
            <w:tabs>
              <w:tab w:val="right" w:leader="dot" w:pos="9350"/>
            </w:tabs>
            <w:rPr>
              <w:noProof/>
              <w:lang w:eastAsia="en-US"/>
            </w:rPr>
          </w:pPr>
          <w:hyperlink w:anchor="_Toc425413817" w:history="1">
            <w:r w:rsidR="00C402FC" w:rsidRPr="00F32535">
              <w:rPr>
                <w:rStyle w:val="Hyperlink"/>
                <w:noProof/>
              </w:rPr>
              <w:t>Water</w:t>
            </w:r>
            <w:r w:rsidR="00C402FC">
              <w:rPr>
                <w:noProof/>
                <w:webHidden/>
              </w:rPr>
              <w:tab/>
            </w:r>
            <w:r w:rsidR="00C402FC">
              <w:rPr>
                <w:noProof/>
                <w:webHidden/>
              </w:rPr>
              <w:fldChar w:fldCharType="begin"/>
            </w:r>
            <w:r w:rsidR="00C402FC">
              <w:rPr>
                <w:noProof/>
                <w:webHidden/>
              </w:rPr>
              <w:instrText xml:space="preserve"> PAGEREF _Toc425413817 \h </w:instrText>
            </w:r>
            <w:r w:rsidR="00C402FC">
              <w:rPr>
                <w:noProof/>
                <w:webHidden/>
              </w:rPr>
            </w:r>
            <w:r w:rsidR="00C402FC">
              <w:rPr>
                <w:noProof/>
                <w:webHidden/>
              </w:rPr>
              <w:fldChar w:fldCharType="separate"/>
            </w:r>
            <w:r w:rsidR="00C402FC">
              <w:rPr>
                <w:noProof/>
                <w:webHidden/>
              </w:rPr>
              <w:t>20</w:t>
            </w:r>
            <w:r w:rsidR="00C402FC">
              <w:rPr>
                <w:noProof/>
                <w:webHidden/>
              </w:rPr>
              <w:fldChar w:fldCharType="end"/>
            </w:r>
          </w:hyperlink>
        </w:p>
        <w:p w14:paraId="01846E48" w14:textId="77777777" w:rsidR="00C402FC" w:rsidRDefault="00026EE8">
          <w:pPr>
            <w:pStyle w:val="TOC2"/>
            <w:tabs>
              <w:tab w:val="right" w:leader="dot" w:pos="9350"/>
            </w:tabs>
            <w:rPr>
              <w:noProof/>
              <w:lang w:eastAsia="en-US"/>
            </w:rPr>
          </w:pPr>
          <w:hyperlink w:anchor="_Toc425413818"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_Toc425413818 \h </w:instrText>
            </w:r>
            <w:r w:rsidR="00C402FC">
              <w:rPr>
                <w:noProof/>
                <w:webHidden/>
              </w:rPr>
            </w:r>
            <w:r w:rsidR="00C402FC">
              <w:rPr>
                <w:noProof/>
                <w:webHidden/>
              </w:rPr>
              <w:fldChar w:fldCharType="separate"/>
            </w:r>
            <w:r w:rsidR="00C402FC">
              <w:rPr>
                <w:noProof/>
                <w:webHidden/>
              </w:rPr>
              <w:t>20</w:t>
            </w:r>
            <w:r w:rsidR="00C402FC">
              <w:rPr>
                <w:noProof/>
                <w:webHidden/>
              </w:rPr>
              <w:fldChar w:fldCharType="end"/>
            </w:r>
          </w:hyperlink>
        </w:p>
        <w:p w14:paraId="508762C6" w14:textId="77777777" w:rsidR="00C402FC" w:rsidRDefault="00026EE8">
          <w:pPr>
            <w:pStyle w:val="TOC2"/>
            <w:tabs>
              <w:tab w:val="right" w:leader="dot" w:pos="9350"/>
            </w:tabs>
            <w:rPr>
              <w:noProof/>
              <w:lang w:eastAsia="en-US"/>
            </w:rPr>
          </w:pPr>
          <w:hyperlink w:anchor="_Toc425413819"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_Toc425413819 \h </w:instrText>
            </w:r>
            <w:r w:rsidR="00C402FC">
              <w:rPr>
                <w:noProof/>
                <w:webHidden/>
              </w:rPr>
            </w:r>
            <w:r w:rsidR="00C402FC">
              <w:rPr>
                <w:noProof/>
                <w:webHidden/>
              </w:rPr>
              <w:fldChar w:fldCharType="separate"/>
            </w:r>
            <w:r w:rsidR="00C402FC">
              <w:rPr>
                <w:noProof/>
                <w:webHidden/>
              </w:rPr>
              <w:t>22</w:t>
            </w:r>
            <w:r w:rsidR="00C402FC">
              <w:rPr>
                <w:noProof/>
                <w:webHidden/>
              </w:rPr>
              <w:fldChar w:fldCharType="end"/>
            </w:r>
          </w:hyperlink>
        </w:p>
        <w:p w14:paraId="74E51C9F" w14:textId="77777777" w:rsidR="00C402FC" w:rsidRDefault="00026EE8">
          <w:pPr>
            <w:pStyle w:val="TOC1"/>
            <w:tabs>
              <w:tab w:val="right" w:leader="dot" w:pos="9350"/>
            </w:tabs>
            <w:rPr>
              <w:noProof/>
              <w:lang w:eastAsia="en-US"/>
            </w:rPr>
          </w:pPr>
          <w:hyperlink w:anchor="_Toc425413820" w:history="1">
            <w:r w:rsidR="00C402FC" w:rsidRPr="00F32535">
              <w:rPr>
                <w:rStyle w:val="Hyperlink"/>
                <w:noProof/>
              </w:rPr>
              <w:t>Transportation</w:t>
            </w:r>
            <w:r w:rsidR="00C402FC">
              <w:rPr>
                <w:noProof/>
                <w:webHidden/>
              </w:rPr>
              <w:tab/>
            </w:r>
            <w:r w:rsidR="00C402FC">
              <w:rPr>
                <w:noProof/>
                <w:webHidden/>
              </w:rPr>
              <w:fldChar w:fldCharType="begin"/>
            </w:r>
            <w:r w:rsidR="00C402FC">
              <w:rPr>
                <w:noProof/>
                <w:webHidden/>
              </w:rPr>
              <w:instrText xml:space="preserve"> PAGEREF _Toc425413820 \h </w:instrText>
            </w:r>
            <w:r w:rsidR="00C402FC">
              <w:rPr>
                <w:noProof/>
                <w:webHidden/>
              </w:rPr>
            </w:r>
            <w:r w:rsidR="00C402FC">
              <w:rPr>
                <w:noProof/>
                <w:webHidden/>
              </w:rPr>
              <w:fldChar w:fldCharType="separate"/>
            </w:r>
            <w:r w:rsidR="00C402FC">
              <w:rPr>
                <w:noProof/>
                <w:webHidden/>
              </w:rPr>
              <w:t>22</w:t>
            </w:r>
            <w:r w:rsidR="00C402FC">
              <w:rPr>
                <w:noProof/>
                <w:webHidden/>
              </w:rPr>
              <w:fldChar w:fldCharType="end"/>
            </w:r>
          </w:hyperlink>
        </w:p>
        <w:p w14:paraId="1487EB23" w14:textId="77777777" w:rsidR="00C402FC" w:rsidRDefault="00026EE8">
          <w:pPr>
            <w:pStyle w:val="TOC2"/>
            <w:tabs>
              <w:tab w:val="right" w:leader="dot" w:pos="9350"/>
            </w:tabs>
            <w:rPr>
              <w:noProof/>
              <w:lang w:eastAsia="en-US"/>
            </w:rPr>
          </w:pPr>
          <w:hyperlink w:anchor="_Toc425413821"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_Toc425413821 \h </w:instrText>
            </w:r>
            <w:r w:rsidR="00C402FC">
              <w:rPr>
                <w:noProof/>
                <w:webHidden/>
              </w:rPr>
            </w:r>
            <w:r w:rsidR="00C402FC">
              <w:rPr>
                <w:noProof/>
                <w:webHidden/>
              </w:rPr>
              <w:fldChar w:fldCharType="separate"/>
            </w:r>
            <w:r w:rsidR="00C402FC">
              <w:rPr>
                <w:noProof/>
                <w:webHidden/>
              </w:rPr>
              <w:t>23</w:t>
            </w:r>
            <w:r w:rsidR="00C402FC">
              <w:rPr>
                <w:noProof/>
                <w:webHidden/>
              </w:rPr>
              <w:fldChar w:fldCharType="end"/>
            </w:r>
          </w:hyperlink>
        </w:p>
        <w:p w14:paraId="3D545C6E" w14:textId="77777777" w:rsidR="00C402FC" w:rsidRDefault="00026EE8">
          <w:pPr>
            <w:pStyle w:val="TOC2"/>
            <w:tabs>
              <w:tab w:val="right" w:leader="dot" w:pos="9350"/>
            </w:tabs>
            <w:rPr>
              <w:noProof/>
              <w:lang w:eastAsia="en-US"/>
            </w:rPr>
          </w:pPr>
          <w:hyperlink w:anchor="_Toc425413822" w:history="1">
            <w:r w:rsidR="00C402FC" w:rsidRPr="00F32535">
              <w:rPr>
                <w:rStyle w:val="Hyperlink"/>
                <w:noProof/>
              </w:rPr>
              <w:t>RRU</w:t>
            </w:r>
            <w:r w:rsidR="00C402FC">
              <w:rPr>
                <w:noProof/>
                <w:webHidden/>
              </w:rPr>
              <w:tab/>
            </w:r>
            <w:r w:rsidR="00C402FC">
              <w:rPr>
                <w:noProof/>
                <w:webHidden/>
              </w:rPr>
              <w:fldChar w:fldCharType="begin"/>
            </w:r>
            <w:r w:rsidR="00C402FC">
              <w:rPr>
                <w:noProof/>
                <w:webHidden/>
              </w:rPr>
              <w:instrText xml:space="preserve"> PAGEREF _Toc425413822 \h </w:instrText>
            </w:r>
            <w:r w:rsidR="00C402FC">
              <w:rPr>
                <w:noProof/>
                <w:webHidden/>
              </w:rPr>
            </w:r>
            <w:r w:rsidR="00C402FC">
              <w:rPr>
                <w:noProof/>
                <w:webHidden/>
              </w:rPr>
              <w:fldChar w:fldCharType="separate"/>
            </w:r>
            <w:r w:rsidR="00C402FC">
              <w:rPr>
                <w:noProof/>
                <w:webHidden/>
              </w:rPr>
              <w:t>24</w:t>
            </w:r>
            <w:r w:rsidR="00C402FC">
              <w:rPr>
                <w:noProof/>
                <w:webHidden/>
              </w:rPr>
              <w:fldChar w:fldCharType="end"/>
            </w:r>
          </w:hyperlink>
        </w:p>
        <w:p w14:paraId="686AC312" w14:textId="77777777" w:rsidR="00C402FC" w:rsidRDefault="00026EE8">
          <w:pPr>
            <w:pStyle w:val="TOC2"/>
            <w:tabs>
              <w:tab w:val="right" w:leader="dot" w:pos="9350"/>
            </w:tabs>
            <w:rPr>
              <w:noProof/>
              <w:lang w:eastAsia="en-US"/>
            </w:rPr>
          </w:pPr>
          <w:hyperlink w:anchor="_Toc425413823"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_Toc425413823 \h </w:instrText>
            </w:r>
            <w:r w:rsidR="00C402FC">
              <w:rPr>
                <w:noProof/>
                <w:webHidden/>
              </w:rPr>
            </w:r>
            <w:r w:rsidR="00C402FC">
              <w:rPr>
                <w:noProof/>
                <w:webHidden/>
              </w:rPr>
              <w:fldChar w:fldCharType="separate"/>
            </w:r>
            <w:r w:rsidR="00C402FC">
              <w:rPr>
                <w:noProof/>
                <w:webHidden/>
              </w:rPr>
              <w:t>25</w:t>
            </w:r>
            <w:r w:rsidR="00C402FC">
              <w:rPr>
                <w:noProof/>
                <w:webHidden/>
              </w:rPr>
              <w:fldChar w:fldCharType="end"/>
            </w:r>
          </w:hyperlink>
        </w:p>
        <w:p w14:paraId="62CA84F2" w14:textId="77777777" w:rsidR="00C402FC" w:rsidRDefault="00026EE8">
          <w:pPr>
            <w:pStyle w:val="TOC1"/>
            <w:tabs>
              <w:tab w:val="right" w:leader="dot" w:pos="9350"/>
            </w:tabs>
            <w:rPr>
              <w:noProof/>
              <w:lang w:eastAsia="en-US"/>
            </w:rPr>
          </w:pPr>
          <w:hyperlink w:anchor="_Toc425413824" w:history="1">
            <w:r w:rsidR="00C402FC" w:rsidRPr="00F32535">
              <w:rPr>
                <w:rStyle w:val="Hyperlink"/>
                <w:noProof/>
              </w:rPr>
              <w:t>Energy</w:t>
            </w:r>
            <w:r w:rsidR="00C402FC">
              <w:rPr>
                <w:noProof/>
                <w:webHidden/>
              </w:rPr>
              <w:tab/>
            </w:r>
            <w:r w:rsidR="00C402FC">
              <w:rPr>
                <w:noProof/>
                <w:webHidden/>
              </w:rPr>
              <w:fldChar w:fldCharType="begin"/>
            </w:r>
            <w:r w:rsidR="00C402FC">
              <w:rPr>
                <w:noProof/>
                <w:webHidden/>
              </w:rPr>
              <w:instrText xml:space="preserve"> PAGEREF _Toc425413824 \h </w:instrText>
            </w:r>
            <w:r w:rsidR="00C402FC">
              <w:rPr>
                <w:noProof/>
                <w:webHidden/>
              </w:rPr>
            </w:r>
            <w:r w:rsidR="00C402FC">
              <w:rPr>
                <w:noProof/>
                <w:webHidden/>
              </w:rPr>
              <w:fldChar w:fldCharType="separate"/>
            </w:r>
            <w:r w:rsidR="00C402FC">
              <w:rPr>
                <w:noProof/>
                <w:webHidden/>
              </w:rPr>
              <w:t>26</w:t>
            </w:r>
            <w:r w:rsidR="00C402FC">
              <w:rPr>
                <w:noProof/>
                <w:webHidden/>
              </w:rPr>
              <w:fldChar w:fldCharType="end"/>
            </w:r>
          </w:hyperlink>
        </w:p>
        <w:p w14:paraId="0E5B17FA" w14:textId="77777777" w:rsidR="00C402FC" w:rsidRDefault="00026EE8">
          <w:pPr>
            <w:pStyle w:val="TOC2"/>
            <w:tabs>
              <w:tab w:val="right" w:leader="dot" w:pos="9350"/>
            </w:tabs>
            <w:rPr>
              <w:noProof/>
              <w:lang w:eastAsia="en-US"/>
            </w:rPr>
          </w:pPr>
          <w:hyperlink w:anchor="_Toc425413825"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_Toc425413825 \h </w:instrText>
            </w:r>
            <w:r w:rsidR="00C402FC">
              <w:rPr>
                <w:noProof/>
                <w:webHidden/>
              </w:rPr>
            </w:r>
            <w:r w:rsidR="00C402FC">
              <w:rPr>
                <w:noProof/>
                <w:webHidden/>
              </w:rPr>
              <w:fldChar w:fldCharType="separate"/>
            </w:r>
            <w:r w:rsidR="00C402FC">
              <w:rPr>
                <w:noProof/>
                <w:webHidden/>
              </w:rPr>
              <w:t>27</w:t>
            </w:r>
            <w:r w:rsidR="00C402FC">
              <w:rPr>
                <w:noProof/>
                <w:webHidden/>
              </w:rPr>
              <w:fldChar w:fldCharType="end"/>
            </w:r>
          </w:hyperlink>
        </w:p>
        <w:p w14:paraId="57B3800D" w14:textId="77777777" w:rsidR="00C402FC" w:rsidRDefault="00026EE8">
          <w:pPr>
            <w:pStyle w:val="TOC2"/>
            <w:tabs>
              <w:tab w:val="right" w:leader="dot" w:pos="9350"/>
            </w:tabs>
            <w:rPr>
              <w:noProof/>
              <w:lang w:eastAsia="en-US"/>
            </w:rPr>
          </w:pPr>
          <w:hyperlink w:anchor="_Toc425413826" w:history="1">
            <w:r w:rsidR="00C402FC" w:rsidRPr="00F32535">
              <w:rPr>
                <w:rStyle w:val="Hyperlink"/>
                <w:noProof/>
              </w:rPr>
              <w:t>RRU</w:t>
            </w:r>
            <w:r w:rsidR="00C402FC">
              <w:rPr>
                <w:noProof/>
                <w:webHidden/>
              </w:rPr>
              <w:tab/>
            </w:r>
            <w:r w:rsidR="00C402FC">
              <w:rPr>
                <w:noProof/>
                <w:webHidden/>
              </w:rPr>
              <w:fldChar w:fldCharType="begin"/>
            </w:r>
            <w:r w:rsidR="00C402FC">
              <w:rPr>
                <w:noProof/>
                <w:webHidden/>
              </w:rPr>
              <w:instrText xml:space="preserve"> PAGEREF _Toc425413826 \h </w:instrText>
            </w:r>
            <w:r w:rsidR="00C402FC">
              <w:rPr>
                <w:noProof/>
                <w:webHidden/>
              </w:rPr>
            </w:r>
            <w:r w:rsidR="00C402FC">
              <w:rPr>
                <w:noProof/>
                <w:webHidden/>
              </w:rPr>
              <w:fldChar w:fldCharType="separate"/>
            </w:r>
            <w:r w:rsidR="00C402FC">
              <w:rPr>
                <w:noProof/>
                <w:webHidden/>
              </w:rPr>
              <w:t>28</w:t>
            </w:r>
            <w:r w:rsidR="00C402FC">
              <w:rPr>
                <w:noProof/>
                <w:webHidden/>
              </w:rPr>
              <w:fldChar w:fldCharType="end"/>
            </w:r>
          </w:hyperlink>
        </w:p>
        <w:p w14:paraId="1C444F56" w14:textId="77777777" w:rsidR="00C402FC" w:rsidRDefault="00026EE8">
          <w:pPr>
            <w:pStyle w:val="TOC2"/>
            <w:tabs>
              <w:tab w:val="right" w:leader="dot" w:pos="9350"/>
            </w:tabs>
            <w:rPr>
              <w:noProof/>
              <w:lang w:eastAsia="en-US"/>
            </w:rPr>
          </w:pPr>
          <w:hyperlink w:anchor="_Toc425413827"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_Toc425413827 \h </w:instrText>
            </w:r>
            <w:r w:rsidR="00C402FC">
              <w:rPr>
                <w:noProof/>
                <w:webHidden/>
              </w:rPr>
            </w:r>
            <w:r w:rsidR="00C402FC">
              <w:rPr>
                <w:noProof/>
                <w:webHidden/>
              </w:rPr>
              <w:fldChar w:fldCharType="separate"/>
            </w:r>
            <w:r w:rsidR="00C402FC">
              <w:rPr>
                <w:noProof/>
                <w:webHidden/>
              </w:rPr>
              <w:t>29</w:t>
            </w:r>
            <w:r w:rsidR="00C402FC">
              <w:rPr>
                <w:noProof/>
                <w:webHidden/>
              </w:rPr>
              <w:fldChar w:fldCharType="end"/>
            </w:r>
          </w:hyperlink>
        </w:p>
        <w:p w14:paraId="03A45D34" w14:textId="77777777" w:rsidR="00C402FC" w:rsidRDefault="00026EE8">
          <w:pPr>
            <w:pStyle w:val="TOC1"/>
            <w:tabs>
              <w:tab w:val="right" w:leader="dot" w:pos="9350"/>
            </w:tabs>
            <w:rPr>
              <w:noProof/>
              <w:lang w:eastAsia="en-US"/>
            </w:rPr>
          </w:pPr>
          <w:hyperlink w:anchor="_Toc425413828" w:history="1">
            <w:r w:rsidR="00C402FC" w:rsidRPr="00F32535">
              <w:rPr>
                <w:rStyle w:val="Hyperlink"/>
                <w:noProof/>
              </w:rPr>
              <w:t>Waste</w:t>
            </w:r>
            <w:r w:rsidR="00C402FC">
              <w:rPr>
                <w:noProof/>
                <w:webHidden/>
              </w:rPr>
              <w:tab/>
            </w:r>
            <w:r w:rsidR="00C402FC">
              <w:rPr>
                <w:noProof/>
                <w:webHidden/>
              </w:rPr>
              <w:fldChar w:fldCharType="begin"/>
            </w:r>
            <w:r w:rsidR="00C402FC">
              <w:rPr>
                <w:noProof/>
                <w:webHidden/>
              </w:rPr>
              <w:instrText xml:space="preserve"> PAGEREF _Toc425413828 \h </w:instrText>
            </w:r>
            <w:r w:rsidR="00C402FC">
              <w:rPr>
                <w:noProof/>
                <w:webHidden/>
              </w:rPr>
            </w:r>
            <w:r w:rsidR="00C402FC">
              <w:rPr>
                <w:noProof/>
                <w:webHidden/>
              </w:rPr>
              <w:fldChar w:fldCharType="separate"/>
            </w:r>
            <w:r w:rsidR="00C402FC">
              <w:rPr>
                <w:noProof/>
                <w:webHidden/>
              </w:rPr>
              <w:t>31</w:t>
            </w:r>
            <w:r w:rsidR="00C402FC">
              <w:rPr>
                <w:noProof/>
                <w:webHidden/>
              </w:rPr>
              <w:fldChar w:fldCharType="end"/>
            </w:r>
          </w:hyperlink>
        </w:p>
        <w:p w14:paraId="539847E4" w14:textId="77777777" w:rsidR="00C402FC" w:rsidRDefault="00026EE8">
          <w:pPr>
            <w:pStyle w:val="TOC2"/>
            <w:tabs>
              <w:tab w:val="right" w:leader="dot" w:pos="9350"/>
            </w:tabs>
            <w:rPr>
              <w:noProof/>
              <w:lang w:eastAsia="en-US"/>
            </w:rPr>
          </w:pPr>
          <w:hyperlink w:anchor="_Toc425413829"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_Toc425413829 \h </w:instrText>
            </w:r>
            <w:r w:rsidR="00C402FC">
              <w:rPr>
                <w:noProof/>
                <w:webHidden/>
              </w:rPr>
            </w:r>
            <w:r w:rsidR="00C402FC">
              <w:rPr>
                <w:noProof/>
                <w:webHidden/>
              </w:rPr>
              <w:fldChar w:fldCharType="separate"/>
            </w:r>
            <w:r w:rsidR="00C402FC">
              <w:rPr>
                <w:noProof/>
                <w:webHidden/>
              </w:rPr>
              <w:t>31</w:t>
            </w:r>
            <w:r w:rsidR="00C402FC">
              <w:rPr>
                <w:noProof/>
                <w:webHidden/>
              </w:rPr>
              <w:fldChar w:fldCharType="end"/>
            </w:r>
          </w:hyperlink>
        </w:p>
        <w:p w14:paraId="140AD1EB" w14:textId="77777777" w:rsidR="00C402FC" w:rsidRDefault="00026EE8">
          <w:pPr>
            <w:pStyle w:val="TOC2"/>
            <w:tabs>
              <w:tab w:val="right" w:leader="dot" w:pos="9350"/>
            </w:tabs>
            <w:rPr>
              <w:noProof/>
              <w:lang w:eastAsia="en-US"/>
            </w:rPr>
          </w:pPr>
          <w:hyperlink w:anchor="_Toc425413830" w:history="1">
            <w:r w:rsidR="00C402FC" w:rsidRPr="00F32535">
              <w:rPr>
                <w:rStyle w:val="Hyperlink"/>
                <w:noProof/>
              </w:rPr>
              <w:t>RRU</w:t>
            </w:r>
            <w:r w:rsidR="00C402FC">
              <w:rPr>
                <w:noProof/>
                <w:webHidden/>
              </w:rPr>
              <w:tab/>
            </w:r>
            <w:r w:rsidR="00C402FC">
              <w:rPr>
                <w:noProof/>
                <w:webHidden/>
              </w:rPr>
              <w:fldChar w:fldCharType="begin"/>
            </w:r>
            <w:r w:rsidR="00C402FC">
              <w:rPr>
                <w:noProof/>
                <w:webHidden/>
              </w:rPr>
              <w:instrText xml:space="preserve"> PAGEREF _Toc425413830 \h </w:instrText>
            </w:r>
            <w:r w:rsidR="00C402FC">
              <w:rPr>
                <w:noProof/>
                <w:webHidden/>
              </w:rPr>
            </w:r>
            <w:r w:rsidR="00C402FC">
              <w:rPr>
                <w:noProof/>
                <w:webHidden/>
              </w:rPr>
              <w:fldChar w:fldCharType="separate"/>
            </w:r>
            <w:r w:rsidR="00C402FC">
              <w:rPr>
                <w:noProof/>
                <w:webHidden/>
              </w:rPr>
              <w:t>32</w:t>
            </w:r>
            <w:r w:rsidR="00C402FC">
              <w:rPr>
                <w:noProof/>
                <w:webHidden/>
              </w:rPr>
              <w:fldChar w:fldCharType="end"/>
            </w:r>
          </w:hyperlink>
        </w:p>
        <w:p w14:paraId="7E23E0E9" w14:textId="77777777" w:rsidR="00C402FC" w:rsidRDefault="00026EE8">
          <w:pPr>
            <w:pStyle w:val="TOC2"/>
            <w:tabs>
              <w:tab w:val="right" w:leader="dot" w:pos="9350"/>
            </w:tabs>
            <w:rPr>
              <w:noProof/>
              <w:lang w:eastAsia="en-US"/>
            </w:rPr>
          </w:pPr>
          <w:hyperlink w:anchor="_Toc425413831"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_Toc425413831 \h </w:instrText>
            </w:r>
            <w:r w:rsidR="00C402FC">
              <w:rPr>
                <w:noProof/>
                <w:webHidden/>
              </w:rPr>
            </w:r>
            <w:r w:rsidR="00C402FC">
              <w:rPr>
                <w:noProof/>
                <w:webHidden/>
              </w:rPr>
              <w:fldChar w:fldCharType="separate"/>
            </w:r>
            <w:r w:rsidR="00C402FC">
              <w:rPr>
                <w:noProof/>
                <w:webHidden/>
              </w:rPr>
              <w:t>33</w:t>
            </w:r>
            <w:r w:rsidR="00C402FC">
              <w:rPr>
                <w:noProof/>
                <w:webHidden/>
              </w:rPr>
              <w:fldChar w:fldCharType="end"/>
            </w:r>
          </w:hyperlink>
        </w:p>
        <w:p w14:paraId="417841DB" w14:textId="77777777" w:rsidR="00C402FC" w:rsidRDefault="00026EE8">
          <w:pPr>
            <w:pStyle w:val="TOC1"/>
            <w:tabs>
              <w:tab w:val="right" w:leader="dot" w:pos="9350"/>
            </w:tabs>
            <w:rPr>
              <w:noProof/>
              <w:lang w:eastAsia="en-US"/>
            </w:rPr>
          </w:pPr>
          <w:hyperlink w:anchor="_Toc425413832" w:history="1">
            <w:r w:rsidR="00C402FC" w:rsidRPr="00F32535">
              <w:rPr>
                <w:rStyle w:val="Hyperlink"/>
                <w:noProof/>
              </w:rPr>
              <w:t>Curriculum</w:t>
            </w:r>
            <w:r w:rsidR="00C402FC">
              <w:rPr>
                <w:noProof/>
                <w:webHidden/>
              </w:rPr>
              <w:tab/>
            </w:r>
            <w:r w:rsidR="00C402FC">
              <w:rPr>
                <w:noProof/>
                <w:webHidden/>
              </w:rPr>
              <w:fldChar w:fldCharType="begin"/>
            </w:r>
            <w:r w:rsidR="00C402FC">
              <w:rPr>
                <w:noProof/>
                <w:webHidden/>
              </w:rPr>
              <w:instrText xml:space="preserve"> PAGEREF _Toc425413832 \h </w:instrText>
            </w:r>
            <w:r w:rsidR="00C402FC">
              <w:rPr>
                <w:noProof/>
                <w:webHidden/>
              </w:rPr>
            </w:r>
            <w:r w:rsidR="00C402FC">
              <w:rPr>
                <w:noProof/>
                <w:webHidden/>
              </w:rPr>
              <w:fldChar w:fldCharType="separate"/>
            </w:r>
            <w:r w:rsidR="00C402FC">
              <w:rPr>
                <w:noProof/>
                <w:webHidden/>
              </w:rPr>
              <w:t>35</w:t>
            </w:r>
            <w:r w:rsidR="00C402FC">
              <w:rPr>
                <w:noProof/>
                <w:webHidden/>
              </w:rPr>
              <w:fldChar w:fldCharType="end"/>
            </w:r>
          </w:hyperlink>
        </w:p>
        <w:p w14:paraId="3D834819" w14:textId="77777777" w:rsidR="00C402FC" w:rsidRDefault="00026EE8">
          <w:pPr>
            <w:pStyle w:val="TOC2"/>
            <w:tabs>
              <w:tab w:val="right" w:leader="dot" w:pos="9350"/>
            </w:tabs>
            <w:rPr>
              <w:noProof/>
              <w:lang w:eastAsia="en-US"/>
            </w:rPr>
          </w:pPr>
          <w:hyperlink w:anchor="_Toc425413833" w:history="1">
            <w:r w:rsidR="00C402FC" w:rsidRPr="00F32535">
              <w:rPr>
                <w:rStyle w:val="Hyperlink"/>
                <w:noProof/>
              </w:rPr>
              <w:t>UNBC</w:t>
            </w:r>
            <w:r w:rsidR="00C402FC">
              <w:rPr>
                <w:noProof/>
                <w:webHidden/>
              </w:rPr>
              <w:tab/>
            </w:r>
            <w:r w:rsidR="00C402FC">
              <w:rPr>
                <w:noProof/>
                <w:webHidden/>
              </w:rPr>
              <w:fldChar w:fldCharType="begin"/>
            </w:r>
            <w:r w:rsidR="00C402FC">
              <w:rPr>
                <w:noProof/>
                <w:webHidden/>
              </w:rPr>
              <w:instrText xml:space="preserve"> PAGEREF _Toc425413833 \h </w:instrText>
            </w:r>
            <w:r w:rsidR="00C402FC">
              <w:rPr>
                <w:noProof/>
                <w:webHidden/>
              </w:rPr>
            </w:r>
            <w:r w:rsidR="00C402FC">
              <w:rPr>
                <w:noProof/>
                <w:webHidden/>
              </w:rPr>
              <w:fldChar w:fldCharType="separate"/>
            </w:r>
            <w:r w:rsidR="00C402FC">
              <w:rPr>
                <w:noProof/>
                <w:webHidden/>
              </w:rPr>
              <w:t>36</w:t>
            </w:r>
            <w:r w:rsidR="00C402FC">
              <w:rPr>
                <w:noProof/>
                <w:webHidden/>
              </w:rPr>
              <w:fldChar w:fldCharType="end"/>
            </w:r>
          </w:hyperlink>
        </w:p>
        <w:p w14:paraId="7071C33E" w14:textId="77777777" w:rsidR="00C402FC" w:rsidRDefault="00026EE8">
          <w:pPr>
            <w:pStyle w:val="TOC2"/>
            <w:tabs>
              <w:tab w:val="right" w:leader="dot" w:pos="9350"/>
            </w:tabs>
            <w:rPr>
              <w:noProof/>
              <w:lang w:eastAsia="en-US"/>
            </w:rPr>
          </w:pPr>
          <w:hyperlink w:anchor="_Toc425413834" w:history="1">
            <w:r w:rsidR="00C402FC" w:rsidRPr="00F32535">
              <w:rPr>
                <w:rStyle w:val="Hyperlink"/>
                <w:noProof/>
              </w:rPr>
              <w:t>RRU</w:t>
            </w:r>
            <w:r w:rsidR="00C402FC">
              <w:rPr>
                <w:noProof/>
                <w:webHidden/>
              </w:rPr>
              <w:tab/>
            </w:r>
            <w:r w:rsidR="00C402FC">
              <w:rPr>
                <w:noProof/>
                <w:webHidden/>
              </w:rPr>
              <w:fldChar w:fldCharType="begin"/>
            </w:r>
            <w:r w:rsidR="00C402FC">
              <w:rPr>
                <w:noProof/>
                <w:webHidden/>
              </w:rPr>
              <w:instrText xml:space="preserve"> PAGEREF _Toc425413834 \h </w:instrText>
            </w:r>
            <w:r w:rsidR="00C402FC">
              <w:rPr>
                <w:noProof/>
                <w:webHidden/>
              </w:rPr>
            </w:r>
            <w:r w:rsidR="00C402FC">
              <w:rPr>
                <w:noProof/>
                <w:webHidden/>
              </w:rPr>
              <w:fldChar w:fldCharType="separate"/>
            </w:r>
            <w:r w:rsidR="00C402FC">
              <w:rPr>
                <w:noProof/>
                <w:webHidden/>
              </w:rPr>
              <w:t>37</w:t>
            </w:r>
            <w:r w:rsidR="00C402FC">
              <w:rPr>
                <w:noProof/>
                <w:webHidden/>
              </w:rPr>
              <w:fldChar w:fldCharType="end"/>
            </w:r>
          </w:hyperlink>
        </w:p>
        <w:p w14:paraId="575C0B65" w14:textId="77777777" w:rsidR="00C402FC" w:rsidRDefault="00026EE8">
          <w:pPr>
            <w:pStyle w:val="TOC2"/>
            <w:tabs>
              <w:tab w:val="right" w:leader="dot" w:pos="9350"/>
            </w:tabs>
            <w:rPr>
              <w:noProof/>
              <w:lang w:eastAsia="en-US"/>
            </w:rPr>
          </w:pPr>
          <w:hyperlink w:anchor="_Toc425413835" w:history="1">
            <w:r w:rsidR="00C402FC" w:rsidRPr="00F32535">
              <w:rPr>
                <w:rStyle w:val="Hyperlink"/>
                <w:noProof/>
              </w:rPr>
              <w:t>VIU</w:t>
            </w:r>
            <w:r w:rsidR="00C402FC">
              <w:rPr>
                <w:noProof/>
                <w:webHidden/>
              </w:rPr>
              <w:tab/>
            </w:r>
            <w:r w:rsidR="00C402FC">
              <w:rPr>
                <w:noProof/>
                <w:webHidden/>
              </w:rPr>
              <w:fldChar w:fldCharType="begin"/>
            </w:r>
            <w:r w:rsidR="00C402FC">
              <w:rPr>
                <w:noProof/>
                <w:webHidden/>
              </w:rPr>
              <w:instrText xml:space="preserve"> PAGEREF _Toc425413835 \h </w:instrText>
            </w:r>
            <w:r w:rsidR="00C402FC">
              <w:rPr>
                <w:noProof/>
                <w:webHidden/>
              </w:rPr>
            </w:r>
            <w:r w:rsidR="00C402FC">
              <w:rPr>
                <w:noProof/>
                <w:webHidden/>
              </w:rPr>
              <w:fldChar w:fldCharType="separate"/>
            </w:r>
            <w:r w:rsidR="00C402FC">
              <w:rPr>
                <w:noProof/>
                <w:webHidden/>
              </w:rPr>
              <w:t>37</w:t>
            </w:r>
            <w:r w:rsidR="00C402FC">
              <w:rPr>
                <w:noProof/>
                <w:webHidden/>
              </w:rPr>
              <w:fldChar w:fldCharType="end"/>
            </w:r>
          </w:hyperlink>
        </w:p>
        <w:p w14:paraId="012E14DC" w14:textId="77777777" w:rsidR="00C402FC" w:rsidRDefault="00026EE8">
          <w:pPr>
            <w:pStyle w:val="TOC1"/>
            <w:tabs>
              <w:tab w:val="right" w:leader="dot" w:pos="9350"/>
            </w:tabs>
            <w:rPr>
              <w:noProof/>
              <w:lang w:eastAsia="en-US"/>
            </w:rPr>
          </w:pPr>
          <w:hyperlink w:anchor="_Toc425413836" w:history="1">
            <w:r w:rsidR="00C402FC" w:rsidRPr="00F32535">
              <w:rPr>
                <w:rStyle w:val="Hyperlink"/>
                <w:noProof/>
              </w:rPr>
              <w:t>Conclusion</w:t>
            </w:r>
            <w:r w:rsidR="00C402FC">
              <w:rPr>
                <w:noProof/>
                <w:webHidden/>
              </w:rPr>
              <w:tab/>
            </w:r>
            <w:r w:rsidR="00C402FC">
              <w:rPr>
                <w:noProof/>
                <w:webHidden/>
              </w:rPr>
              <w:fldChar w:fldCharType="begin"/>
            </w:r>
            <w:r w:rsidR="00C402FC">
              <w:rPr>
                <w:noProof/>
                <w:webHidden/>
              </w:rPr>
              <w:instrText xml:space="preserve"> PAGEREF _Toc425413836 \h </w:instrText>
            </w:r>
            <w:r w:rsidR="00C402FC">
              <w:rPr>
                <w:noProof/>
                <w:webHidden/>
              </w:rPr>
            </w:r>
            <w:r w:rsidR="00C402FC">
              <w:rPr>
                <w:noProof/>
                <w:webHidden/>
              </w:rPr>
              <w:fldChar w:fldCharType="separate"/>
            </w:r>
            <w:r w:rsidR="00C402FC">
              <w:rPr>
                <w:noProof/>
                <w:webHidden/>
              </w:rPr>
              <w:t>39</w:t>
            </w:r>
            <w:r w:rsidR="00C402FC">
              <w:rPr>
                <w:noProof/>
                <w:webHidden/>
              </w:rPr>
              <w:fldChar w:fldCharType="end"/>
            </w:r>
          </w:hyperlink>
        </w:p>
        <w:p w14:paraId="372F518F" w14:textId="511E3A9C" w:rsidR="00193E11" w:rsidRPr="00026EE8" w:rsidRDefault="00BC1E97" w:rsidP="00026EE8">
          <w:pPr>
            <w:rPr>
              <w:bCs/>
              <w:noProof/>
            </w:rPr>
          </w:pPr>
          <w:r>
            <w:rPr>
              <w:b/>
              <w:bCs/>
              <w:noProof/>
            </w:rPr>
            <w:fldChar w:fldCharType="end"/>
          </w:r>
          <w:r w:rsidR="000E6D97" w:rsidRPr="000E6D97">
            <w:rPr>
              <w:bCs/>
              <w:noProof/>
            </w:rPr>
            <w:t>References</w:t>
          </w:r>
          <w:r w:rsidR="0012785F">
            <w:rPr>
              <w:bCs/>
              <w:noProof/>
            </w:rPr>
            <w:t xml:space="preserve"> </w:t>
          </w:r>
          <w:r w:rsidR="000E6D97" w:rsidRPr="000E6D97">
            <w:rPr>
              <w:bCs/>
              <w:noProof/>
            </w:rPr>
            <w:t>………………………………………………………………………………………………………………………………………….</w:t>
          </w:r>
          <w:r w:rsidR="0012785F">
            <w:rPr>
              <w:bCs/>
              <w:noProof/>
            </w:rPr>
            <w:t xml:space="preserve">. </w:t>
          </w:r>
          <w:r w:rsidR="000E6D97">
            <w:rPr>
              <w:bCs/>
              <w:noProof/>
            </w:rPr>
            <w:t>49</w:t>
          </w:r>
        </w:p>
      </w:sdtContent>
    </w:sdt>
    <w:p w14:paraId="2D58BBC2" w14:textId="77777777" w:rsidR="00683730" w:rsidRDefault="00683730" w:rsidP="00C402FC"/>
    <w:p w14:paraId="4027CF07" w14:textId="77777777" w:rsidR="00E074E1" w:rsidRPr="001B5B81" w:rsidRDefault="00BC1E97" w:rsidP="00E074E1">
      <w:pPr>
        <w:pStyle w:val="Heading1"/>
      </w:pPr>
      <w:bookmarkStart w:id="1" w:name="_Toc425413797"/>
      <w:r>
        <w:t>Acknowledgements from Pamela Jack</w:t>
      </w:r>
      <w:bookmarkEnd w:id="1"/>
    </w:p>
    <w:p w14:paraId="523E194E" w14:textId="77777777" w:rsidR="00E074E1" w:rsidRDefault="00E074E1" w:rsidP="00E074E1"/>
    <w:p w14:paraId="335DB667" w14:textId="77777777" w:rsidR="00683730" w:rsidRDefault="00E074E1" w:rsidP="00C402FC">
      <w:pPr>
        <w:ind w:firstLine="720"/>
      </w:pPr>
      <w:r>
        <w:t>My thanks and appreciation goes out to all those who offered their kind support and patience throughout the duration of this project. Working towards sustainability in higher education involves many facets of the university, including the collaboration between higher administration, faculty, staff and</w:t>
      </w:r>
      <w:r w:rsidR="00401CF3">
        <w:t xml:space="preserve"> students; and is no easy task.</w:t>
      </w:r>
      <w:r>
        <w:t xml:space="preserve"> There are a number of ‘champions’ at VIU who are extremely passionate and motivated to see VIU bec</w:t>
      </w:r>
      <w:r w:rsidR="00401CF3">
        <w:t>ome a leader in sustainability.</w:t>
      </w:r>
      <w:r>
        <w:t xml:space="preserve"> My extended gratitude goes out to my supervisor, Professor Don Alexander, who had the idea for the project and became my mentor and friend over the past two years.  He has given me encouragement, direction and inspiration and I am </w:t>
      </w:r>
      <w:proofErr w:type="gramStart"/>
      <w:r>
        <w:t>incredibly</w:t>
      </w:r>
      <w:proofErr w:type="gramEnd"/>
      <w:r>
        <w:t xml:space="preserve"> fortunate to have had the</w:t>
      </w:r>
      <w:r w:rsidR="00401CF3">
        <w:t xml:space="preserve"> opportunity to work with him. </w:t>
      </w:r>
      <w:r>
        <w:t>Great thanks go out to Margot Croft, who has answered my countless questions along the way, pointed me in the right directions on campus, and has been extremely helpful with her valua</w:t>
      </w:r>
      <w:r w:rsidR="00401CF3">
        <w:t xml:space="preserve">ble and constructive guidance. </w:t>
      </w:r>
      <w:r>
        <w:t xml:space="preserve">Her dedication to sustainability at VIU is inspiring. </w:t>
      </w:r>
      <w:r w:rsidR="00ED28A6">
        <w:t xml:space="preserve">Comments by professor emeritus Steve Earle, former member of the Sustainability Advisory Committee, </w:t>
      </w:r>
      <w:proofErr w:type="gramStart"/>
      <w:r w:rsidR="00ED28A6">
        <w:t>were</w:t>
      </w:r>
      <w:proofErr w:type="gramEnd"/>
      <w:r w:rsidR="00ED28A6">
        <w:t xml:space="preserve"> also helpful.</w:t>
      </w:r>
      <w:r>
        <w:t xml:space="preserve"> I </w:t>
      </w:r>
      <w:r w:rsidR="00ED28A6">
        <w:t xml:space="preserve">also </w:t>
      </w:r>
      <w:r>
        <w:t>wish to acknowledge the</w:t>
      </w:r>
      <w:r w:rsidR="00F51ED8">
        <w:t xml:space="preserve"> assistance</w:t>
      </w:r>
      <w:r>
        <w:t xml:space="preserve"> of Wayne Hiles and Nancy Wilken</w:t>
      </w:r>
      <w:r w:rsidR="00366107">
        <w:t>,</w:t>
      </w:r>
      <w:r>
        <w:t xml:space="preserve"> who </w:t>
      </w:r>
      <w:r w:rsidR="00C8014C">
        <w:t>provided support</w:t>
      </w:r>
      <w:r>
        <w:t xml:space="preserve"> in the collec</w:t>
      </w:r>
      <w:r w:rsidR="00F51ED8">
        <w:t>tion of my data</w:t>
      </w:r>
      <w:r w:rsidR="00401CF3">
        <w:t>.</w:t>
      </w:r>
      <w:r>
        <w:t xml:space="preserve"> I would also like to thank the many other faculty and staff have provided gracious support for the project, and am grateful to all those who I was honored to meet and speak with along the way.   </w:t>
      </w:r>
    </w:p>
    <w:p w14:paraId="2D2B6AEE" w14:textId="77777777" w:rsidR="0029413B" w:rsidRDefault="0029413B" w:rsidP="0029413B">
      <w:pPr>
        <w:pStyle w:val="Heading1"/>
      </w:pPr>
      <w:bookmarkStart w:id="2" w:name="_Toc425413798"/>
      <w:r>
        <w:lastRenderedPageBreak/>
        <w:t>Acknowledgements from Don Alexander</w:t>
      </w:r>
      <w:bookmarkEnd w:id="2"/>
    </w:p>
    <w:p w14:paraId="75B1FA4F" w14:textId="77777777" w:rsidR="0029413B" w:rsidRDefault="0029413B" w:rsidP="0082063A"/>
    <w:p w14:paraId="47DC9E56" w14:textId="3FBEBB78" w:rsidR="0029413B" w:rsidRDefault="0029413B" w:rsidP="00401CF3">
      <w:pPr>
        <w:ind w:firstLine="720"/>
      </w:pPr>
      <w:r>
        <w:t xml:space="preserve">This project would not have been completed without Pamela’s indefatigable hard work, enthusiasm, and resourcefulness. It was a great pleasure to have the opportunity to work with her. It was my good fortune that she applied to be my Work Opportunity student, and she </w:t>
      </w:r>
      <w:r w:rsidR="002B4EC8">
        <w:t>managed to combine</w:t>
      </w:r>
      <w:r>
        <w:t xml:space="preserve"> </w:t>
      </w:r>
      <w:r w:rsidR="0082063A">
        <w:t xml:space="preserve">this </w:t>
      </w:r>
      <w:r>
        <w:t>with her inspiring work on other sustainability projects on campus</w:t>
      </w:r>
      <w:r w:rsidR="002B4EC8">
        <w:t>, for which she won a well-deserved award for Community Engagement</w:t>
      </w:r>
      <w:r>
        <w:t>.</w:t>
      </w:r>
      <w:r w:rsidR="00434D6D">
        <w:t xml:space="preserve"> Celia White (2014) has also produced a very useful companion government, </w:t>
      </w:r>
      <w:r w:rsidR="00434D6D" w:rsidRPr="00434D6D">
        <w:t>“</w:t>
      </w:r>
      <w:r w:rsidR="00434D6D" w:rsidRPr="00FC32C0">
        <w:t>Report on VIU’s Context of Sustainability,”</w:t>
      </w:r>
      <w:r w:rsidR="00434D6D">
        <w:t xml:space="preserve"> in her capacity as </w:t>
      </w:r>
      <w:r w:rsidR="00434D6D" w:rsidRPr="00FC32C0">
        <w:t>H</w:t>
      </w:r>
      <w:r w:rsidR="00434D6D" w:rsidRPr="00434D6D">
        <w:t>ealthy Communities Coordinator</w:t>
      </w:r>
      <w:r w:rsidR="00434D6D">
        <w:t xml:space="preserve"> for</w:t>
      </w:r>
      <w:r w:rsidR="00434D6D" w:rsidRPr="00FC32C0">
        <w:t xml:space="preserve"> Vancouver Island University</w:t>
      </w:r>
      <w:r w:rsidR="00434D6D">
        <w:t>.</w:t>
      </w:r>
      <w:r w:rsidR="00ED17FD">
        <w:t xml:space="preserve"> She provided helpful comments on this draft, and Melissa Garside did yeoman’s work in proofreading and improving the whole document.</w:t>
      </w:r>
      <w:r w:rsidR="00026EE8">
        <w:t xml:space="preserve"> In addition, Margot Croft provided helpful assistance with her suggestions regarding how to get the word out about the document.</w:t>
      </w:r>
      <w:bookmarkStart w:id="3" w:name="_GoBack"/>
      <w:bookmarkEnd w:id="3"/>
    </w:p>
    <w:p w14:paraId="75B329F9" w14:textId="77777777" w:rsidR="00636811" w:rsidRDefault="00051D9B" w:rsidP="00A07D8D">
      <w:pPr>
        <w:pStyle w:val="Heading1"/>
      </w:pPr>
      <w:bookmarkStart w:id="4" w:name="_Toc425413799"/>
      <w:r>
        <w:t>Executive Summary</w:t>
      </w:r>
      <w:bookmarkEnd w:id="4"/>
      <w:bookmarkEnd w:id="0"/>
      <w:r w:rsidR="00636811">
        <w:t xml:space="preserve">  </w:t>
      </w:r>
    </w:p>
    <w:p w14:paraId="755E2266" w14:textId="77777777" w:rsidR="003B2F54" w:rsidRDefault="003B2F54" w:rsidP="003B2F54">
      <w:pPr>
        <w:rPr>
          <w:rFonts w:cs="Arial"/>
          <w:color w:val="000000"/>
        </w:rPr>
      </w:pPr>
    </w:p>
    <w:p w14:paraId="375AA774" w14:textId="77777777" w:rsidR="00311A76" w:rsidRDefault="000714FF" w:rsidP="003B2F54">
      <w:pPr>
        <w:ind w:firstLine="720"/>
        <w:rPr>
          <w:rFonts w:cs="Arial"/>
          <w:color w:val="000000"/>
        </w:rPr>
      </w:pPr>
      <w:r>
        <w:rPr>
          <w:rFonts w:cs="Arial"/>
          <w:color w:val="000000"/>
        </w:rPr>
        <w:t xml:space="preserve">This </w:t>
      </w:r>
      <w:r w:rsidR="003B2F54" w:rsidRPr="003B2F54">
        <w:rPr>
          <w:rFonts w:cs="Arial"/>
          <w:color w:val="000000"/>
        </w:rPr>
        <w:t xml:space="preserve">study is a critical analysis of Vancouver Island University’s </w:t>
      </w:r>
      <w:r w:rsidR="00E45C23">
        <w:rPr>
          <w:rFonts w:cs="Arial"/>
          <w:color w:val="000000"/>
        </w:rPr>
        <w:t xml:space="preserve">(VIU) </w:t>
      </w:r>
      <w:r w:rsidR="003B2F54" w:rsidRPr="003B2F54">
        <w:rPr>
          <w:rFonts w:cs="Arial"/>
          <w:color w:val="000000"/>
        </w:rPr>
        <w:t>progress towards sustainability</w:t>
      </w:r>
      <w:r w:rsidR="00401CF3">
        <w:rPr>
          <w:rFonts w:cs="Arial"/>
          <w:color w:val="000000"/>
        </w:rPr>
        <w:t xml:space="preserve">. </w:t>
      </w:r>
      <w:r w:rsidR="003B2F54" w:rsidRPr="003B2F54">
        <w:rPr>
          <w:rFonts w:cs="Arial"/>
          <w:color w:val="000000"/>
        </w:rPr>
        <w:t>While outlining the concept of what sustainability means</w:t>
      </w:r>
      <w:r w:rsidR="00E45C23">
        <w:rPr>
          <w:rFonts w:cs="Arial"/>
          <w:color w:val="000000"/>
        </w:rPr>
        <w:t xml:space="preserve"> in higher education</w:t>
      </w:r>
      <w:r w:rsidR="003B2F54" w:rsidRPr="003B2F54">
        <w:rPr>
          <w:rFonts w:cs="Arial"/>
          <w:color w:val="000000"/>
        </w:rPr>
        <w:t xml:space="preserve">, this paper will also assess VIU in the context of similar, comparable universities including Royal Roads University and </w:t>
      </w:r>
      <w:r w:rsidR="002B7F24">
        <w:rPr>
          <w:rFonts w:cs="Arial"/>
          <w:color w:val="000000"/>
        </w:rPr>
        <w:t xml:space="preserve">the </w:t>
      </w:r>
      <w:r w:rsidR="003B2F54" w:rsidRPr="003B2F54">
        <w:rPr>
          <w:rFonts w:cs="Arial"/>
          <w:color w:val="000000"/>
        </w:rPr>
        <w:t>University of Northern British Columbia in their initiatives towards b</w:t>
      </w:r>
      <w:r w:rsidR="00401CF3">
        <w:rPr>
          <w:rFonts w:cs="Arial"/>
          <w:color w:val="000000"/>
        </w:rPr>
        <w:t>ecoming sustainability leaders.</w:t>
      </w:r>
      <w:r w:rsidR="002B7F24">
        <w:rPr>
          <w:rFonts w:cs="Arial"/>
          <w:color w:val="000000"/>
        </w:rPr>
        <w:t xml:space="preserve"> </w:t>
      </w:r>
      <w:r w:rsidR="003B2F54" w:rsidRPr="003B2F54">
        <w:rPr>
          <w:rFonts w:cs="Arial"/>
          <w:color w:val="000000"/>
        </w:rPr>
        <w:t>V</w:t>
      </w:r>
      <w:r w:rsidR="00E45C23">
        <w:rPr>
          <w:rFonts w:cs="Arial"/>
          <w:color w:val="000000"/>
        </w:rPr>
        <w:t>ancouver Island University</w:t>
      </w:r>
      <w:r w:rsidR="003B2F54" w:rsidRPr="003B2F54">
        <w:rPr>
          <w:rFonts w:cs="Arial"/>
          <w:color w:val="000000"/>
        </w:rPr>
        <w:t xml:space="preserve">, Royal Roads University (RRU), and the University </w:t>
      </w:r>
      <w:proofErr w:type="gramStart"/>
      <w:r w:rsidR="003B2F54" w:rsidRPr="003B2F54">
        <w:rPr>
          <w:rFonts w:cs="Arial"/>
          <w:color w:val="000000"/>
        </w:rPr>
        <w:t>of</w:t>
      </w:r>
      <w:proofErr w:type="gramEnd"/>
      <w:r w:rsidR="003B2F54" w:rsidRPr="003B2F54">
        <w:rPr>
          <w:rFonts w:cs="Arial"/>
          <w:color w:val="000000"/>
        </w:rPr>
        <w:t xml:space="preserve"> Northern British Columbia (UNBC), all signatories to the international </w:t>
      </w:r>
      <w:proofErr w:type="spellStart"/>
      <w:r w:rsidR="003B2F54" w:rsidRPr="003B2F54">
        <w:rPr>
          <w:rFonts w:cs="Arial"/>
          <w:color w:val="000000"/>
        </w:rPr>
        <w:t>Talloires</w:t>
      </w:r>
      <w:proofErr w:type="spellEnd"/>
      <w:r w:rsidR="003B2F54" w:rsidRPr="003B2F54">
        <w:rPr>
          <w:rFonts w:cs="Arial"/>
          <w:color w:val="000000"/>
        </w:rPr>
        <w:t xml:space="preserve"> Declaration, were evaluated in seven categories: energy, water, waste, food, governance, transportation, and </w:t>
      </w:r>
      <w:r w:rsidR="00366107">
        <w:rPr>
          <w:rFonts w:cs="Arial"/>
          <w:color w:val="000000"/>
        </w:rPr>
        <w:t>curriculum</w:t>
      </w:r>
      <w:r w:rsidR="00401CF3">
        <w:rPr>
          <w:rFonts w:cs="Arial"/>
          <w:color w:val="000000"/>
        </w:rPr>
        <w:t xml:space="preserve">. </w:t>
      </w:r>
      <w:r w:rsidR="00E45C23">
        <w:rPr>
          <w:rFonts w:cs="Arial"/>
          <w:color w:val="000000"/>
        </w:rPr>
        <w:t>Higher education sustainability a</w:t>
      </w:r>
      <w:r w:rsidR="003B2F54" w:rsidRPr="003B2F54">
        <w:rPr>
          <w:rFonts w:cs="Arial"/>
          <w:color w:val="000000"/>
        </w:rPr>
        <w:t>ssessment indicators</w:t>
      </w:r>
      <w:r w:rsidR="00E45C23">
        <w:rPr>
          <w:rFonts w:cs="Arial"/>
          <w:color w:val="000000"/>
        </w:rPr>
        <w:t xml:space="preserve"> </w:t>
      </w:r>
      <w:r w:rsidR="00A21A8E">
        <w:rPr>
          <w:rFonts w:cs="Arial"/>
          <w:color w:val="000000"/>
        </w:rPr>
        <w:t xml:space="preserve">have been </w:t>
      </w:r>
      <w:r w:rsidR="00E45C23">
        <w:rPr>
          <w:rFonts w:cs="Arial"/>
          <w:color w:val="000000"/>
        </w:rPr>
        <w:t xml:space="preserve">developed to mark and measure </w:t>
      </w:r>
      <w:r w:rsidR="00A21A8E">
        <w:rPr>
          <w:rFonts w:cs="Arial"/>
          <w:color w:val="000000"/>
        </w:rPr>
        <w:t xml:space="preserve">sustainability targets, and </w:t>
      </w:r>
      <w:r w:rsidR="003B2F54" w:rsidRPr="003B2F54">
        <w:rPr>
          <w:rFonts w:cs="Arial"/>
          <w:color w:val="000000"/>
        </w:rPr>
        <w:t>guide the document in helping identify the notable actions each university has taken.</w:t>
      </w:r>
      <w:r w:rsidR="007A2398">
        <w:rPr>
          <w:rStyle w:val="FootnoteReference"/>
          <w:rFonts w:cs="Arial"/>
          <w:color w:val="000000"/>
        </w:rPr>
        <w:footnoteReference w:id="1"/>
      </w:r>
      <w:r w:rsidR="002B7F24">
        <w:rPr>
          <w:rFonts w:cs="Arial"/>
          <w:color w:val="000000"/>
        </w:rPr>
        <w:t xml:space="preserve"> </w:t>
      </w:r>
      <w:r w:rsidR="00A21A8E">
        <w:rPr>
          <w:rFonts w:cs="Arial"/>
          <w:color w:val="000000"/>
        </w:rPr>
        <w:t>These indicators are effective for m</w:t>
      </w:r>
      <w:r w:rsidR="00E45C23">
        <w:rPr>
          <w:rFonts w:cs="Arial"/>
          <w:color w:val="000000"/>
        </w:rPr>
        <w:t>ark</w:t>
      </w:r>
      <w:r w:rsidR="00A21A8E">
        <w:rPr>
          <w:rFonts w:cs="Arial"/>
          <w:color w:val="000000"/>
        </w:rPr>
        <w:t>ing</w:t>
      </w:r>
      <w:r w:rsidR="00E45C23">
        <w:t xml:space="preserve"> where we are, where we may be headed and what our options are. </w:t>
      </w:r>
      <w:r w:rsidR="00A21A8E">
        <w:t xml:space="preserve">They </w:t>
      </w:r>
      <w:r w:rsidR="00E45C23">
        <w:t xml:space="preserve">are instruments that </w:t>
      </w:r>
      <w:r w:rsidR="00A21A8E">
        <w:t xml:space="preserve">can help set goals and targets, </w:t>
      </w:r>
      <w:r w:rsidR="005610D9">
        <w:t>be</w:t>
      </w:r>
      <w:r w:rsidR="00A21A8E">
        <w:t xml:space="preserve"> </w:t>
      </w:r>
      <w:r w:rsidR="00E45C23">
        <w:t xml:space="preserve">used to monitor and report on progress, </w:t>
      </w:r>
      <w:r w:rsidR="00A21A8E">
        <w:t xml:space="preserve">and help to explore alternative futures. </w:t>
      </w:r>
    </w:p>
    <w:p w14:paraId="2BD6E57C" w14:textId="77777777" w:rsidR="003B2F54" w:rsidRPr="003B2F54" w:rsidRDefault="00311A76" w:rsidP="003B2F54">
      <w:pPr>
        <w:ind w:firstLine="720"/>
      </w:pPr>
      <w:r>
        <w:rPr>
          <w:rFonts w:cs="Arial"/>
          <w:color w:val="000000"/>
        </w:rPr>
        <w:t xml:space="preserve">Sustainability is being pursued </w:t>
      </w:r>
      <w:r w:rsidR="003B2F54" w:rsidRPr="003B2F54">
        <w:rPr>
          <w:rFonts w:cs="Arial"/>
          <w:color w:val="000000"/>
        </w:rPr>
        <w:t>similarly at all three institutions in their efforts to increase recycling, retrofit buildings for energy efficiency, and develop a culture of sustainability on campus. However, differences lie in their governance approaches, en</w:t>
      </w:r>
      <w:r w:rsidR="00924DC3">
        <w:rPr>
          <w:rFonts w:cs="Arial"/>
          <w:color w:val="000000"/>
        </w:rPr>
        <w:t xml:space="preserve">ergy generating strategies, </w:t>
      </w:r>
      <w:r w:rsidR="003B2F54" w:rsidRPr="003B2F54">
        <w:rPr>
          <w:rFonts w:cs="Arial"/>
          <w:color w:val="000000"/>
        </w:rPr>
        <w:t>levels of institutionalization of sustainability</w:t>
      </w:r>
      <w:r w:rsidR="005610D9">
        <w:rPr>
          <w:rFonts w:cs="Arial"/>
          <w:color w:val="000000"/>
        </w:rPr>
        <w:t>,</w:t>
      </w:r>
      <w:r w:rsidR="00924DC3">
        <w:rPr>
          <w:rFonts w:cs="Arial"/>
          <w:color w:val="000000"/>
        </w:rPr>
        <w:t xml:space="preserve"> and </w:t>
      </w:r>
      <w:r w:rsidR="00A21A8E">
        <w:rPr>
          <w:rFonts w:cs="Arial"/>
          <w:color w:val="000000"/>
        </w:rPr>
        <w:t>environmental focus in educational curriculum</w:t>
      </w:r>
      <w:r w:rsidR="009544FA">
        <w:rPr>
          <w:rFonts w:cs="Arial"/>
          <w:color w:val="000000"/>
        </w:rPr>
        <w:t>.</w:t>
      </w:r>
      <w:r w:rsidR="003B2F54" w:rsidRPr="003B2F54">
        <w:rPr>
          <w:rFonts w:cs="Arial"/>
          <w:color w:val="000000"/>
        </w:rPr>
        <w:t> While many inspiring initiatives are taking place at VIU, lack of funding for any major sustainabil</w:t>
      </w:r>
      <w:r w:rsidR="00170BDE">
        <w:rPr>
          <w:rFonts w:cs="Arial"/>
          <w:color w:val="000000"/>
        </w:rPr>
        <w:t>ity projects is cited as a</w:t>
      </w:r>
      <w:r w:rsidR="003B2F54" w:rsidRPr="003B2F54">
        <w:rPr>
          <w:rFonts w:cs="Arial"/>
          <w:color w:val="000000"/>
        </w:rPr>
        <w:t xml:space="preserve"> barrier and the governance struct</w:t>
      </w:r>
      <w:r>
        <w:rPr>
          <w:rFonts w:cs="Arial"/>
          <w:color w:val="000000"/>
        </w:rPr>
        <w:t xml:space="preserve">ure to support sustainability </w:t>
      </w:r>
      <w:r w:rsidR="00170BDE">
        <w:rPr>
          <w:rFonts w:cs="Arial"/>
          <w:color w:val="000000"/>
        </w:rPr>
        <w:t>is</w:t>
      </w:r>
      <w:r w:rsidR="003B2F54" w:rsidRPr="003B2F54">
        <w:rPr>
          <w:rFonts w:cs="Arial"/>
          <w:color w:val="000000"/>
        </w:rPr>
        <w:t xml:space="preserve"> weak. There is a noted disconnect between departments for collabora</w:t>
      </w:r>
      <w:r w:rsidR="00170BDE">
        <w:rPr>
          <w:rFonts w:cs="Arial"/>
          <w:color w:val="000000"/>
        </w:rPr>
        <w:t xml:space="preserve">tion on sustainability education, research and projects </w:t>
      </w:r>
      <w:r w:rsidR="003B2F54" w:rsidRPr="003B2F54">
        <w:rPr>
          <w:rFonts w:cs="Arial"/>
          <w:color w:val="000000"/>
        </w:rPr>
        <w:t>on campus; by contrast, integration would likely encourage the holistic approach nece</w:t>
      </w:r>
      <w:r w:rsidR="00170BDE">
        <w:rPr>
          <w:rFonts w:cs="Arial"/>
          <w:color w:val="000000"/>
        </w:rPr>
        <w:t xml:space="preserve">ssary to achieve sustainability </w:t>
      </w:r>
      <w:r w:rsidR="00170BDE">
        <w:rPr>
          <w:rFonts w:cs="Arial"/>
          <w:color w:val="000000"/>
        </w:rPr>
        <w:lastRenderedPageBreak/>
        <w:t>objectives</w:t>
      </w:r>
      <w:r w:rsidR="009544FA">
        <w:rPr>
          <w:rFonts w:cs="Arial"/>
          <w:color w:val="000000"/>
        </w:rPr>
        <w:t>.</w:t>
      </w:r>
      <w:r w:rsidR="003B2F54" w:rsidRPr="003B2F54">
        <w:rPr>
          <w:rFonts w:cs="Arial"/>
          <w:color w:val="000000"/>
        </w:rPr>
        <w:t> This research will contribute to the grow</w:t>
      </w:r>
      <w:r w:rsidR="00E45C23">
        <w:rPr>
          <w:rFonts w:cs="Arial"/>
          <w:color w:val="000000"/>
        </w:rPr>
        <w:t xml:space="preserve">ing empowerment of VIU </w:t>
      </w:r>
      <w:r w:rsidR="003B2F54" w:rsidRPr="003B2F54">
        <w:rPr>
          <w:rFonts w:cs="Arial"/>
          <w:color w:val="000000"/>
        </w:rPr>
        <w:t xml:space="preserve">to become </w:t>
      </w:r>
      <w:r w:rsidR="00E45C23">
        <w:rPr>
          <w:rFonts w:cs="Arial"/>
          <w:color w:val="000000"/>
        </w:rPr>
        <w:t>a leader in sustainability</w:t>
      </w:r>
      <w:r w:rsidR="003B2F54" w:rsidRPr="003B2F54">
        <w:rPr>
          <w:rFonts w:cs="Arial"/>
          <w:color w:val="000000"/>
        </w:rPr>
        <w:t xml:space="preserve"> through </w:t>
      </w:r>
      <w:r w:rsidR="00A21A8E">
        <w:rPr>
          <w:rFonts w:cs="Arial"/>
          <w:color w:val="000000"/>
        </w:rPr>
        <w:t xml:space="preserve">its </w:t>
      </w:r>
      <w:r w:rsidR="003B2F54" w:rsidRPr="003B2F54">
        <w:rPr>
          <w:rFonts w:cs="Arial"/>
          <w:color w:val="000000"/>
        </w:rPr>
        <w:t>demonstration of a sustainable future for life on Earth.</w:t>
      </w:r>
    </w:p>
    <w:p w14:paraId="6E2E7F71" w14:textId="77777777" w:rsidR="00FE4E45" w:rsidRPr="0099497C" w:rsidRDefault="00BC1E97" w:rsidP="00FE4E45">
      <w:pPr>
        <w:pStyle w:val="Heading1"/>
      </w:pPr>
      <w:bookmarkStart w:id="5" w:name="Energy"/>
      <w:bookmarkStart w:id="6" w:name="_Toc425413800"/>
      <w:bookmarkStart w:id="7" w:name="_Toc368400899"/>
      <w:bookmarkEnd w:id="5"/>
      <w:r>
        <w:t>Acronyms and Terminology</w:t>
      </w:r>
      <w:bookmarkEnd w:id="6"/>
    </w:p>
    <w:p w14:paraId="08DBF123" w14:textId="77777777" w:rsidR="00924DC1" w:rsidRPr="00C402FC" w:rsidRDefault="00924DC1" w:rsidP="003B2F54">
      <w:pPr>
        <w:spacing w:after="0" w:line="240" w:lineRule="auto"/>
        <w:rPr>
          <w:rFonts w:eastAsia="Times New Roman" w:cs="Arial"/>
          <w:b/>
          <w:bCs/>
          <w:color w:val="365F91" w:themeColor="accent1" w:themeShade="BF"/>
          <w:lang w:eastAsia="en-CA"/>
        </w:rPr>
      </w:pPr>
    </w:p>
    <w:p w14:paraId="78BE9285" w14:textId="77777777" w:rsidR="003B2F54" w:rsidRPr="003B2F54" w:rsidRDefault="003B2F54" w:rsidP="003B2F54">
      <w:pPr>
        <w:spacing w:after="0" w:line="240" w:lineRule="auto"/>
        <w:rPr>
          <w:rFonts w:eastAsia="Times New Roman" w:cs="Times New Roman"/>
          <w:lang w:eastAsia="en-CA"/>
        </w:rPr>
      </w:pPr>
      <w:r w:rsidRPr="003B2F54">
        <w:rPr>
          <w:rFonts w:eastAsia="Times New Roman" w:cs="Arial"/>
          <w:b/>
          <w:bCs/>
          <w:color w:val="000000"/>
          <w:lang w:eastAsia="en-CA"/>
        </w:rPr>
        <w:t>AASHE</w:t>
      </w:r>
      <w:r w:rsidRPr="003B2F54">
        <w:rPr>
          <w:rFonts w:eastAsia="Times New Roman" w:cs="Arial"/>
          <w:color w:val="000000"/>
          <w:lang w:eastAsia="en-CA"/>
        </w:rPr>
        <w:t xml:space="preserve">: </w:t>
      </w:r>
      <w:r w:rsidRPr="00CE20B2">
        <w:rPr>
          <w:rFonts w:eastAsia="Times New Roman" w:cs="Arial"/>
          <w:bCs/>
          <w:color w:val="000000"/>
          <w:lang w:eastAsia="en-CA"/>
        </w:rPr>
        <w:t>A</w:t>
      </w:r>
      <w:r w:rsidRPr="003B2F54">
        <w:rPr>
          <w:rFonts w:eastAsia="Times New Roman" w:cs="Arial"/>
          <w:color w:val="000000"/>
          <w:lang w:eastAsia="en-CA"/>
        </w:rPr>
        <w:t xml:space="preserve">ssociation for the </w:t>
      </w:r>
      <w:r w:rsidRPr="00CE20B2">
        <w:rPr>
          <w:rFonts w:eastAsia="Times New Roman" w:cs="Arial"/>
          <w:bCs/>
          <w:color w:val="000000"/>
          <w:lang w:eastAsia="en-CA"/>
        </w:rPr>
        <w:t>A</w:t>
      </w:r>
      <w:r w:rsidRPr="003B2F54">
        <w:rPr>
          <w:rFonts w:eastAsia="Times New Roman" w:cs="Arial"/>
          <w:color w:val="000000"/>
          <w:lang w:eastAsia="en-CA"/>
        </w:rPr>
        <w:t xml:space="preserve">dvancement of </w:t>
      </w:r>
      <w:r w:rsidRPr="00CE20B2">
        <w:rPr>
          <w:rFonts w:eastAsia="Times New Roman" w:cs="Arial"/>
          <w:bCs/>
          <w:color w:val="000000"/>
          <w:lang w:eastAsia="en-CA"/>
        </w:rPr>
        <w:t>S</w:t>
      </w:r>
      <w:r w:rsidRPr="00CE20B2">
        <w:rPr>
          <w:rFonts w:eastAsia="Times New Roman" w:cs="Arial"/>
          <w:color w:val="000000"/>
          <w:lang w:eastAsia="en-CA"/>
        </w:rPr>
        <w:t>ustainability</w:t>
      </w:r>
      <w:r w:rsidRPr="003B2F54">
        <w:rPr>
          <w:rFonts w:eastAsia="Times New Roman" w:cs="Arial"/>
          <w:color w:val="000000"/>
          <w:lang w:eastAsia="en-CA"/>
        </w:rPr>
        <w:t xml:space="preserve"> in </w:t>
      </w:r>
      <w:r w:rsidRPr="00CE20B2">
        <w:rPr>
          <w:rFonts w:eastAsia="Times New Roman" w:cs="Arial"/>
          <w:bCs/>
          <w:color w:val="000000"/>
          <w:lang w:eastAsia="en-CA"/>
        </w:rPr>
        <w:t>H</w:t>
      </w:r>
      <w:r w:rsidRPr="00CE20B2">
        <w:rPr>
          <w:rFonts w:eastAsia="Times New Roman" w:cs="Arial"/>
          <w:color w:val="000000"/>
          <w:lang w:eastAsia="en-CA"/>
        </w:rPr>
        <w:t>igher</w:t>
      </w:r>
      <w:r w:rsidRPr="003B2F54">
        <w:rPr>
          <w:rFonts w:eastAsia="Times New Roman" w:cs="Arial"/>
          <w:color w:val="000000"/>
          <w:lang w:eastAsia="en-CA"/>
        </w:rPr>
        <w:t xml:space="preserve"> </w:t>
      </w:r>
      <w:r w:rsidRPr="00CE20B2">
        <w:rPr>
          <w:rFonts w:eastAsia="Times New Roman" w:cs="Arial"/>
          <w:bCs/>
          <w:color w:val="000000"/>
          <w:lang w:eastAsia="en-CA"/>
        </w:rPr>
        <w:t>E</w:t>
      </w:r>
      <w:r w:rsidRPr="00CE20B2">
        <w:rPr>
          <w:rFonts w:eastAsia="Times New Roman" w:cs="Arial"/>
          <w:color w:val="000000"/>
          <w:lang w:eastAsia="en-CA"/>
        </w:rPr>
        <w:t>ducation</w:t>
      </w:r>
      <w:r w:rsidRPr="003B2F54">
        <w:rPr>
          <w:rFonts w:eastAsia="Times New Roman" w:cs="Arial"/>
          <w:color w:val="000000"/>
          <w:lang w:eastAsia="en-CA"/>
        </w:rPr>
        <w:t xml:space="preserve">- AASHE’s mission is to empower </w:t>
      </w:r>
      <w:r w:rsidR="007C2D70">
        <w:rPr>
          <w:rFonts w:eastAsia="Times New Roman" w:cs="Arial"/>
          <w:color w:val="000000"/>
          <w:lang w:eastAsia="en-CA"/>
        </w:rPr>
        <w:t xml:space="preserve">faculty, students, and administrators </w:t>
      </w:r>
      <w:r w:rsidRPr="003B2F54">
        <w:rPr>
          <w:rFonts w:eastAsia="Times New Roman" w:cs="Arial"/>
          <w:color w:val="000000"/>
          <w:lang w:eastAsia="en-CA"/>
        </w:rPr>
        <w:t>to lead the sustainability transformation by providing resources, professional development, and a network of support to enable institutions of higher education to model and advance sustainability in everything they do, from governance and operations to education and research (AASHE, 2013).</w:t>
      </w:r>
    </w:p>
    <w:p w14:paraId="4207EB1B" w14:textId="77777777" w:rsidR="003B2F54" w:rsidRDefault="003B2F54" w:rsidP="003B2F54">
      <w:pPr>
        <w:spacing w:after="0" w:line="240" w:lineRule="auto"/>
        <w:rPr>
          <w:rFonts w:eastAsia="Times New Roman" w:cs="Arial"/>
          <w:b/>
          <w:bCs/>
          <w:color w:val="000000"/>
          <w:lang w:eastAsia="en-CA"/>
        </w:rPr>
      </w:pPr>
    </w:p>
    <w:p w14:paraId="44D34F23" w14:textId="77777777" w:rsidR="003B2F54" w:rsidRPr="00924DC1" w:rsidRDefault="003B2F54" w:rsidP="00924DC1">
      <w:pPr>
        <w:spacing w:after="0"/>
        <w:rPr>
          <w:rFonts w:cs="Arial"/>
          <w:bCs/>
          <w:color w:val="000000"/>
        </w:rPr>
      </w:pPr>
      <w:r w:rsidRPr="003B2F54">
        <w:rPr>
          <w:rFonts w:eastAsia="Times New Roman" w:cs="Arial"/>
          <w:b/>
          <w:bCs/>
          <w:color w:val="000000"/>
          <w:lang w:eastAsia="en-CA"/>
        </w:rPr>
        <w:t>CFSP:</w:t>
      </w:r>
      <w:r>
        <w:rPr>
          <w:rFonts w:eastAsia="Times New Roman" w:cs="Arial"/>
          <w:b/>
          <w:bCs/>
          <w:color w:val="000000"/>
          <w:lang w:eastAsia="en-CA"/>
        </w:rPr>
        <w:t xml:space="preserve"> </w:t>
      </w:r>
      <w:r w:rsidRPr="003B2F54">
        <w:rPr>
          <w:rFonts w:cs="Arial"/>
          <w:bCs/>
          <w:color w:val="000000"/>
        </w:rPr>
        <w:t>The Campus Food Systems Project is building the student movement to get more local, sustainable food onto</w:t>
      </w:r>
      <w:r w:rsidR="00D608F6">
        <w:rPr>
          <w:rFonts w:cs="Arial"/>
          <w:bCs/>
          <w:color w:val="000000"/>
        </w:rPr>
        <w:t xml:space="preserve"> university campuses in Canada.</w:t>
      </w:r>
      <w:r w:rsidR="00901614">
        <w:rPr>
          <w:rFonts w:cs="Arial"/>
          <w:bCs/>
          <w:color w:val="000000"/>
        </w:rPr>
        <w:t xml:space="preserve"> </w:t>
      </w:r>
      <w:r w:rsidRPr="003B2F54">
        <w:rPr>
          <w:rFonts w:cs="Arial"/>
          <w:bCs/>
          <w:color w:val="000000"/>
        </w:rPr>
        <w:t>Launched in October 2011</w:t>
      </w:r>
      <w:r w:rsidR="00924DC1">
        <w:rPr>
          <w:rFonts w:cs="Arial"/>
          <w:bCs/>
          <w:color w:val="000000"/>
        </w:rPr>
        <w:t xml:space="preserve"> and </w:t>
      </w:r>
      <w:r w:rsidR="00924DC1" w:rsidRPr="003B2F54">
        <w:rPr>
          <w:rFonts w:eastAsia="Times New Roman" w:cs="Arial"/>
          <w:bCs/>
          <w:color w:val="000000"/>
          <w:lang w:eastAsia="en-CA"/>
        </w:rPr>
        <w:t>run in partnership with Sierra Youth Coalition and Meal Exchange</w:t>
      </w:r>
      <w:r w:rsidR="00924DC1">
        <w:rPr>
          <w:rFonts w:eastAsia="Times New Roman" w:cs="Arial"/>
          <w:bCs/>
          <w:color w:val="000000"/>
          <w:lang w:eastAsia="en-CA"/>
        </w:rPr>
        <w:t xml:space="preserve">, </w:t>
      </w:r>
      <w:r w:rsidRPr="003B2F54">
        <w:rPr>
          <w:rFonts w:cs="Arial"/>
          <w:bCs/>
          <w:color w:val="000000"/>
        </w:rPr>
        <w:t xml:space="preserve">the Campus Food Systems Project is working with </w:t>
      </w:r>
      <w:r w:rsidR="00D608F6">
        <w:rPr>
          <w:rFonts w:cs="Arial"/>
          <w:bCs/>
          <w:color w:val="000000"/>
        </w:rPr>
        <w:t xml:space="preserve">twelve </w:t>
      </w:r>
      <w:r w:rsidRPr="003B2F54">
        <w:rPr>
          <w:rFonts w:cs="Arial"/>
          <w:bCs/>
          <w:color w:val="000000"/>
        </w:rPr>
        <w:t>campuses across the country to help students improve the multi-stakeholder organizing, procurement practices, and applied student research for the food systems on their campuses and in their regions. The resources used, best practices developed, and lessons l</w:t>
      </w:r>
      <w:r w:rsidR="00924DC1">
        <w:rPr>
          <w:rFonts w:cs="Arial"/>
          <w:bCs/>
          <w:color w:val="000000"/>
        </w:rPr>
        <w:t>earned from these campuses are</w:t>
      </w:r>
      <w:r w:rsidRPr="003B2F54">
        <w:rPr>
          <w:rFonts w:cs="Arial"/>
          <w:bCs/>
          <w:color w:val="000000"/>
        </w:rPr>
        <w:t xml:space="preserve"> shared on StudentFood.ca to inspire and support</w:t>
      </w:r>
      <w:r w:rsidR="00924DC1">
        <w:rPr>
          <w:rFonts w:cs="Arial"/>
          <w:bCs/>
          <w:color w:val="000000"/>
        </w:rPr>
        <w:t xml:space="preserve"> change on campuses nationwide (</w:t>
      </w:r>
      <w:hyperlink r:id="rId11" w:history="1">
        <w:r w:rsidR="00D608F6" w:rsidRPr="00D608F6">
          <w:rPr>
            <w:rStyle w:val="Hyperlink"/>
            <w:rFonts w:cs="Arial"/>
            <w:bCs/>
          </w:rPr>
          <w:t>http://studentfood.ca/</w:t>
        </w:r>
      </w:hyperlink>
      <w:r w:rsidR="00924DC1">
        <w:rPr>
          <w:rFonts w:cs="Arial"/>
          <w:bCs/>
          <w:color w:val="000000"/>
        </w:rPr>
        <w:t xml:space="preserve">).  </w:t>
      </w:r>
    </w:p>
    <w:p w14:paraId="798FD3DE" w14:textId="77777777" w:rsidR="003B2F54" w:rsidRDefault="003B2F54" w:rsidP="003B2F54">
      <w:pPr>
        <w:spacing w:after="0" w:line="240" w:lineRule="auto"/>
        <w:rPr>
          <w:rFonts w:eastAsia="Times New Roman" w:cs="Arial"/>
          <w:bCs/>
          <w:color w:val="000000"/>
          <w:lang w:eastAsia="en-CA"/>
        </w:rPr>
      </w:pPr>
    </w:p>
    <w:p w14:paraId="1DBFE9E8" w14:textId="77777777" w:rsidR="003B2F54" w:rsidRDefault="00A9180D" w:rsidP="003B2F54">
      <w:pPr>
        <w:spacing w:after="0" w:line="240" w:lineRule="auto"/>
        <w:rPr>
          <w:rFonts w:eastAsia="Times New Roman" w:cs="Arial"/>
          <w:b/>
          <w:bCs/>
          <w:color w:val="000000"/>
          <w:lang w:eastAsia="en-CA"/>
        </w:rPr>
      </w:pPr>
      <w:r>
        <w:rPr>
          <w:rFonts w:eastAsia="Times New Roman" w:cs="Arial"/>
          <w:b/>
          <w:bCs/>
          <w:color w:val="000000"/>
          <w:lang w:eastAsia="en-CA"/>
        </w:rPr>
        <w:t>CFSG/CFM:</w:t>
      </w:r>
      <w:r w:rsidR="003B2F54">
        <w:rPr>
          <w:rFonts w:eastAsia="Times New Roman" w:cs="Arial"/>
          <w:b/>
          <w:bCs/>
          <w:color w:val="000000"/>
          <w:lang w:eastAsia="en-CA"/>
        </w:rPr>
        <w:t xml:space="preserve"> </w:t>
      </w:r>
      <w:r w:rsidR="003B2F54">
        <w:rPr>
          <w:rFonts w:eastAsia="Times New Roman" w:cs="Arial"/>
          <w:bCs/>
          <w:color w:val="000000"/>
          <w:lang w:eastAsia="en-CA"/>
        </w:rPr>
        <w:t>Campus Food Strategy Group/Campus Food Movement</w:t>
      </w:r>
      <w:r w:rsidR="00C32EEB">
        <w:rPr>
          <w:rFonts w:eastAsia="Times New Roman" w:cs="Arial"/>
          <w:bCs/>
          <w:color w:val="000000"/>
          <w:lang w:eastAsia="en-CA"/>
        </w:rPr>
        <w:t>:</w:t>
      </w:r>
      <w:r w:rsidR="003B2F54">
        <w:rPr>
          <w:rFonts w:eastAsia="Times New Roman" w:cs="Arial"/>
          <w:bCs/>
          <w:color w:val="000000"/>
          <w:lang w:eastAsia="en-CA"/>
        </w:rPr>
        <w:t xml:space="preserve"> both</w:t>
      </w:r>
      <w:r w:rsidR="00C32EEB">
        <w:rPr>
          <w:rFonts w:eastAsia="Times New Roman" w:cs="Arial"/>
          <w:bCs/>
          <w:color w:val="000000"/>
          <w:lang w:eastAsia="en-CA"/>
        </w:rPr>
        <w:t xml:space="preserve"> are</w:t>
      </w:r>
      <w:r w:rsidR="003B2F54">
        <w:rPr>
          <w:rFonts w:eastAsia="Times New Roman" w:cs="Arial"/>
          <w:bCs/>
          <w:color w:val="000000"/>
          <w:lang w:eastAsia="en-CA"/>
        </w:rPr>
        <w:t xml:space="preserve"> part of the national cohort of the CFSP</w:t>
      </w:r>
      <w:r w:rsidR="00901614">
        <w:rPr>
          <w:rFonts w:eastAsia="Times New Roman" w:cs="Arial"/>
          <w:bCs/>
          <w:color w:val="000000"/>
          <w:lang w:eastAsia="en-CA"/>
        </w:rPr>
        <w:t>. The CFSG is UNBC’s chapter and the CFM is VIU’s chapter</w:t>
      </w:r>
      <w:r w:rsidR="003B2F54">
        <w:rPr>
          <w:rFonts w:eastAsia="Times New Roman" w:cs="Arial"/>
          <w:bCs/>
          <w:color w:val="000000"/>
          <w:lang w:eastAsia="en-CA"/>
        </w:rPr>
        <w:t xml:space="preserve">. </w:t>
      </w:r>
    </w:p>
    <w:p w14:paraId="667D1F4D" w14:textId="77777777" w:rsidR="003B2F54" w:rsidRDefault="003B2F54" w:rsidP="003B2F54">
      <w:pPr>
        <w:spacing w:after="0" w:line="240" w:lineRule="auto"/>
        <w:rPr>
          <w:rFonts w:eastAsia="Times New Roman" w:cs="Arial"/>
          <w:b/>
          <w:bCs/>
          <w:color w:val="000000"/>
          <w:lang w:eastAsia="en-CA"/>
        </w:rPr>
      </w:pPr>
    </w:p>
    <w:p w14:paraId="6926CBC0" w14:textId="77777777" w:rsidR="00683730" w:rsidRDefault="003B2F54" w:rsidP="00C402FC">
      <w:pPr>
        <w:spacing w:after="0" w:line="240" w:lineRule="auto"/>
        <w:rPr>
          <w:b/>
        </w:rPr>
      </w:pPr>
      <w:r w:rsidRPr="003B2F54">
        <w:rPr>
          <w:rFonts w:eastAsia="Times New Roman" w:cs="Arial"/>
          <w:b/>
          <w:bCs/>
          <w:color w:val="000000"/>
          <w:lang w:eastAsia="en-CA"/>
        </w:rPr>
        <w:t xml:space="preserve">CSAF: </w:t>
      </w:r>
      <w:r w:rsidRPr="003B2F54">
        <w:rPr>
          <w:rFonts w:eastAsia="Times New Roman" w:cs="Arial"/>
          <w:color w:val="000000"/>
          <w:lang w:eastAsia="en-CA"/>
        </w:rPr>
        <w:t>Campus Sustainability Assessment Framework</w:t>
      </w:r>
      <w:r w:rsidR="00C32EEB">
        <w:rPr>
          <w:rFonts w:eastAsia="Times New Roman" w:cs="Arial"/>
          <w:color w:val="000000"/>
          <w:lang w:eastAsia="en-CA"/>
        </w:rPr>
        <w:t>:</w:t>
      </w:r>
      <w:r w:rsidR="00A9180D">
        <w:rPr>
          <w:rFonts w:eastAsia="Times New Roman" w:cs="Arial"/>
          <w:color w:val="000000"/>
          <w:lang w:eastAsia="en-CA"/>
        </w:rPr>
        <w:t xml:space="preserve"> </w:t>
      </w:r>
      <w:r w:rsidRPr="003B2F54">
        <w:rPr>
          <w:rFonts w:eastAsia="Times New Roman" w:cs="Arial"/>
          <w:color w:val="000000"/>
          <w:lang w:eastAsia="en-CA"/>
        </w:rPr>
        <w:t xml:space="preserve">a sustainability assessment methodology </w:t>
      </w:r>
      <w:r w:rsidR="00783993">
        <w:rPr>
          <w:rFonts w:eastAsia="Times New Roman" w:cs="Arial"/>
          <w:color w:val="000000"/>
          <w:lang w:eastAsia="en-CA"/>
        </w:rPr>
        <w:t xml:space="preserve">developed by Lindsay Cole as part of her Master’s thesis. It includes </w:t>
      </w:r>
      <w:r w:rsidRPr="003B2F54">
        <w:rPr>
          <w:rFonts w:eastAsia="Times New Roman" w:cs="Arial"/>
          <w:color w:val="000000"/>
          <w:lang w:eastAsia="en-CA"/>
        </w:rPr>
        <w:t>a set of over 175 indicators, short- and long-term performance benchmarks for each indicator, and an aggregation process leading to a campus sustainability index.</w:t>
      </w:r>
      <w:r w:rsidR="00E20D5E">
        <w:rPr>
          <w:rFonts w:eastAsia="Times New Roman" w:cs="Arial"/>
          <w:color w:val="000000"/>
          <w:lang w:eastAsia="en-CA"/>
        </w:rPr>
        <w:t xml:space="preserve">  </w:t>
      </w:r>
      <w:r w:rsidRPr="003B2F54">
        <w:rPr>
          <w:rFonts w:eastAsia="Times New Roman" w:cs="Times New Roman"/>
          <w:lang w:eastAsia="en-CA"/>
        </w:rPr>
        <w:br/>
      </w:r>
      <w:r w:rsidRPr="003B2F54">
        <w:rPr>
          <w:rFonts w:eastAsia="Times New Roman" w:cs="Arial"/>
          <w:b/>
          <w:bCs/>
          <w:color w:val="000000"/>
          <w:lang w:eastAsia="en-CA"/>
        </w:rPr>
        <w:t xml:space="preserve">LEED: </w:t>
      </w:r>
      <w:r w:rsidRPr="003B2F54">
        <w:rPr>
          <w:rFonts w:eastAsia="Times New Roman" w:cs="Arial"/>
          <w:color w:val="000000"/>
          <w:lang w:eastAsia="en-CA"/>
        </w:rPr>
        <w:t>Leadership in Energy and Environmental Design</w:t>
      </w:r>
      <w:r w:rsidR="00C32EEB">
        <w:rPr>
          <w:rFonts w:eastAsia="Times New Roman" w:cs="Arial"/>
          <w:color w:val="000000"/>
          <w:lang w:eastAsia="en-CA"/>
        </w:rPr>
        <w:t>:</w:t>
      </w:r>
      <w:r w:rsidRPr="003B2F54">
        <w:rPr>
          <w:rFonts w:eastAsia="Times New Roman" w:cs="Arial"/>
          <w:color w:val="000000"/>
          <w:lang w:eastAsia="en-CA"/>
        </w:rPr>
        <w:t xml:space="preserve"> this is a sustainability rating system for evaluating buildings, and more recently, neighbourhoods, developed through the Canada Green Building Council</w:t>
      </w:r>
      <w:r w:rsidR="00783993">
        <w:rPr>
          <w:rFonts w:eastAsia="Times New Roman" w:cs="Arial"/>
          <w:color w:val="000000"/>
          <w:lang w:eastAsia="en-CA"/>
        </w:rPr>
        <w:t xml:space="preserve"> as an adaptation of a system developed in the US</w:t>
      </w:r>
      <w:r w:rsidRPr="003B2F54">
        <w:rPr>
          <w:rFonts w:eastAsia="Times New Roman" w:cs="Arial"/>
          <w:color w:val="000000"/>
          <w:lang w:eastAsia="en-CA"/>
        </w:rPr>
        <w:t>.</w:t>
      </w:r>
    </w:p>
    <w:p w14:paraId="10636B7B" w14:textId="77777777" w:rsidR="009E50C1" w:rsidRDefault="009E50C1" w:rsidP="00924DC1">
      <w:pPr>
        <w:spacing w:after="0" w:line="240" w:lineRule="auto"/>
        <w:rPr>
          <w:rFonts w:eastAsia="Times New Roman" w:cs="Arial"/>
          <w:bCs/>
          <w:color w:val="000000"/>
          <w:lang w:eastAsia="en-CA"/>
        </w:rPr>
      </w:pPr>
      <w:r>
        <w:rPr>
          <w:rFonts w:eastAsia="Times New Roman" w:cs="Arial"/>
          <w:b/>
          <w:bCs/>
          <w:color w:val="000000"/>
          <w:lang w:eastAsia="en-CA"/>
        </w:rPr>
        <w:t xml:space="preserve">PGPIRG: </w:t>
      </w:r>
      <w:r>
        <w:rPr>
          <w:rFonts w:eastAsia="Times New Roman" w:cs="Arial"/>
          <w:bCs/>
          <w:color w:val="000000"/>
          <w:lang w:eastAsia="en-CA"/>
        </w:rPr>
        <w:t>Prince George Public Interest Research Group</w:t>
      </w:r>
      <w:r w:rsidR="00C32EEB">
        <w:rPr>
          <w:rFonts w:eastAsia="Times New Roman" w:cs="Arial"/>
          <w:bCs/>
          <w:color w:val="000000"/>
          <w:lang w:eastAsia="en-CA"/>
        </w:rPr>
        <w:t>:</w:t>
      </w:r>
      <w:r>
        <w:rPr>
          <w:rFonts w:eastAsia="Times New Roman" w:cs="Arial"/>
          <w:bCs/>
          <w:color w:val="000000"/>
          <w:lang w:eastAsia="en-CA"/>
        </w:rPr>
        <w:t xml:space="preserve"> </w:t>
      </w:r>
      <w:r w:rsidR="00A17500">
        <w:rPr>
          <w:rFonts w:eastAsia="Times New Roman" w:cs="Arial"/>
          <w:bCs/>
          <w:color w:val="000000"/>
          <w:lang w:eastAsia="en-CA"/>
        </w:rPr>
        <w:t>part of a non-profit model</w:t>
      </w:r>
      <w:r>
        <w:rPr>
          <w:rFonts w:eastAsia="Times New Roman" w:cs="Arial"/>
          <w:bCs/>
          <w:color w:val="000000"/>
          <w:lang w:eastAsia="en-CA"/>
        </w:rPr>
        <w:t xml:space="preserve"> </w:t>
      </w:r>
      <w:r w:rsidR="00A17500">
        <w:rPr>
          <w:rFonts w:eastAsia="Times New Roman" w:cs="Arial"/>
          <w:bCs/>
          <w:color w:val="000000"/>
          <w:lang w:eastAsia="en-CA"/>
        </w:rPr>
        <w:t>that began in the 1970s</w:t>
      </w:r>
      <w:r w:rsidR="00C32EEB">
        <w:rPr>
          <w:rFonts w:eastAsia="Times New Roman" w:cs="Arial"/>
          <w:bCs/>
          <w:color w:val="000000"/>
          <w:lang w:eastAsia="en-CA"/>
        </w:rPr>
        <w:t xml:space="preserve"> </w:t>
      </w:r>
      <w:r w:rsidR="00C32EEB" w:rsidRPr="00C32EEB">
        <w:rPr>
          <w:rFonts w:eastAsia="Times New Roman" w:cs="Arial"/>
          <w:bCs/>
          <w:color w:val="000000"/>
          <w:lang w:eastAsia="en-CA"/>
        </w:rPr>
        <w:t>on university and college campuses across North America and Australia</w:t>
      </w:r>
      <w:r w:rsidR="00B73CD1">
        <w:rPr>
          <w:rFonts w:eastAsia="Times New Roman" w:cs="Arial"/>
          <w:bCs/>
          <w:color w:val="000000"/>
          <w:lang w:eastAsia="en-CA"/>
        </w:rPr>
        <w:t>. This non-profit model looks at</w:t>
      </w:r>
      <w:r w:rsidR="00A17500">
        <w:rPr>
          <w:rFonts w:eastAsia="Times New Roman" w:cs="Arial"/>
          <w:bCs/>
          <w:color w:val="000000"/>
          <w:lang w:eastAsia="en-CA"/>
        </w:rPr>
        <w:t xml:space="preserve"> organizing grassroots action around public interests, such as the environment and social justice</w:t>
      </w:r>
      <w:r w:rsidR="00A9180D">
        <w:rPr>
          <w:rFonts w:eastAsia="Times New Roman" w:cs="Arial"/>
          <w:bCs/>
          <w:color w:val="000000"/>
          <w:lang w:eastAsia="en-CA"/>
        </w:rPr>
        <w:t xml:space="preserve">. </w:t>
      </w:r>
      <w:r w:rsidR="00A17500">
        <w:rPr>
          <w:rFonts w:eastAsia="Times New Roman" w:cs="Arial"/>
          <w:bCs/>
          <w:color w:val="000000"/>
          <w:lang w:eastAsia="en-CA"/>
        </w:rPr>
        <w:t>This group is student</w:t>
      </w:r>
      <w:r w:rsidR="00C32EEB">
        <w:rPr>
          <w:rFonts w:eastAsia="Times New Roman" w:cs="Arial"/>
          <w:bCs/>
          <w:color w:val="000000"/>
          <w:lang w:eastAsia="en-CA"/>
        </w:rPr>
        <w:t>-</w:t>
      </w:r>
      <w:r w:rsidR="00A17500">
        <w:rPr>
          <w:rFonts w:eastAsia="Times New Roman" w:cs="Arial"/>
          <w:bCs/>
          <w:color w:val="000000"/>
          <w:lang w:eastAsia="en-CA"/>
        </w:rPr>
        <w:t>funde</w:t>
      </w:r>
      <w:r w:rsidR="00A9180D">
        <w:rPr>
          <w:rFonts w:eastAsia="Times New Roman" w:cs="Arial"/>
          <w:bCs/>
          <w:color w:val="000000"/>
          <w:lang w:eastAsia="en-CA"/>
        </w:rPr>
        <w:t>d and all students are members.</w:t>
      </w:r>
      <w:r w:rsidR="00A17500">
        <w:rPr>
          <w:rFonts w:eastAsia="Times New Roman" w:cs="Arial"/>
          <w:bCs/>
          <w:color w:val="000000"/>
          <w:lang w:eastAsia="en-CA"/>
        </w:rPr>
        <w:t xml:space="preserve"> Using a consensus decision</w:t>
      </w:r>
      <w:r w:rsidR="00783993">
        <w:rPr>
          <w:rFonts w:eastAsia="Times New Roman" w:cs="Arial"/>
          <w:bCs/>
          <w:color w:val="000000"/>
          <w:lang w:eastAsia="en-CA"/>
        </w:rPr>
        <w:t>-</w:t>
      </w:r>
      <w:r w:rsidR="00A17500">
        <w:rPr>
          <w:rFonts w:eastAsia="Times New Roman" w:cs="Arial"/>
          <w:bCs/>
          <w:color w:val="000000"/>
          <w:lang w:eastAsia="en-CA"/>
        </w:rPr>
        <w:t>making model</w:t>
      </w:r>
      <w:r w:rsidR="00783993">
        <w:rPr>
          <w:rFonts w:eastAsia="Times New Roman" w:cs="Arial"/>
          <w:bCs/>
          <w:color w:val="000000"/>
          <w:lang w:eastAsia="en-CA"/>
        </w:rPr>
        <w:t>,</w:t>
      </w:r>
      <w:r w:rsidR="00A17500">
        <w:rPr>
          <w:rFonts w:eastAsia="Times New Roman" w:cs="Arial"/>
          <w:bCs/>
          <w:color w:val="000000"/>
          <w:lang w:eastAsia="en-CA"/>
        </w:rPr>
        <w:t xml:space="preserve"> projects are run through smaller Action Groups focusing on specific areas of interest.  </w:t>
      </w:r>
    </w:p>
    <w:p w14:paraId="511F0248" w14:textId="77777777" w:rsidR="00A17500" w:rsidRPr="009E50C1" w:rsidRDefault="00A17500" w:rsidP="00924DC1">
      <w:pPr>
        <w:spacing w:after="0" w:line="240" w:lineRule="auto"/>
        <w:rPr>
          <w:rFonts w:eastAsia="Times New Roman" w:cs="Arial"/>
          <w:bCs/>
          <w:color w:val="000000"/>
          <w:lang w:eastAsia="en-CA"/>
        </w:rPr>
      </w:pPr>
    </w:p>
    <w:p w14:paraId="2DA771A1" w14:textId="77777777" w:rsidR="0047275F" w:rsidRPr="003B2F54" w:rsidRDefault="00924DC1" w:rsidP="00924DC1">
      <w:pPr>
        <w:spacing w:after="0" w:line="240" w:lineRule="auto"/>
        <w:rPr>
          <w:rFonts w:eastAsia="Times New Roman" w:cs="Times New Roman"/>
          <w:lang w:eastAsia="en-CA"/>
        </w:rPr>
      </w:pPr>
      <w:r w:rsidRPr="003B2F54">
        <w:rPr>
          <w:rFonts w:eastAsia="Times New Roman" w:cs="Arial"/>
          <w:b/>
          <w:bCs/>
          <w:color w:val="000000"/>
          <w:lang w:eastAsia="en-CA"/>
        </w:rPr>
        <w:t>STARS:</w:t>
      </w:r>
      <w:r w:rsidRPr="003B2F54">
        <w:rPr>
          <w:rFonts w:eastAsia="Times New Roman" w:cs="Arial"/>
          <w:color w:val="000000"/>
          <w:lang w:eastAsia="en-CA"/>
        </w:rPr>
        <w:t xml:space="preserve"> </w:t>
      </w:r>
      <w:r w:rsidRPr="00CE20B2">
        <w:rPr>
          <w:rFonts w:eastAsia="Times New Roman" w:cs="Arial"/>
          <w:bCs/>
          <w:color w:val="000000"/>
          <w:lang w:eastAsia="en-CA"/>
        </w:rPr>
        <w:t>S</w:t>
      </w:r>
      <w:r w:rsidRPr="00CE20B2">
        <w:rPr>
          <w:rFonts w:eastAsia="Times New Roman" w:cs="Arial"/>
          <w:color w:val="000000"/>
          <w:lang w:eastAsia="en-CA"/>
        </w:rPr>
        <w:t>ustainability</w:t>
      </w:r>
      <w:r w:rsidRPr="003B2F54">
        <w:rPr>
          <w:rFonts w:eastAsia="Times New Roman" w:cs="Arial"/>
          <w:color w:val="000000"/>
          <w:lang w:eastAsia="en-CA"/>
        </w:rPr>
        <w:t xml:space="preserve"> </w:t>
      </w:r>
      <w:r w:rsidRPr="00CE20B2">
        <w:rPr>
          <w:rFonts w:eastAsia="Times New Roman" w:cs="Arial"/>
          <w:bCs/>
          <w:color w:val="000000"/>
          <w:lang w:eastAsia="en-CA"/>
        </w:rPr>
        <w:t>T</w:t>
      </w:r>
      <w:r w:rsidRPr="00CE20B2">
        <w:rPr>
          <w:rFonts w:eastAsia="Times New Roman" w:cs="Arial"/>
          <w:color w:val="000000"/>
          <w:lang w:eastAsia="en-CA"/>
        </w:rPr>
        <w:t>racking</w:t>
      </w:r>
      <w:r w:rsidRPr="003B2F54">
        <w:rPr>
          <w:rFonts w:eastAsia="Times New Roman" w:cs="Arial"/>
          <w:color w:val="000000"/>
          <w:lang w:eastAsia="en-CA"/>
        </w:rPr>
        <w:t xml:space="preserve">, </w:t>
      </w:r>
      <w:r w:rsidRPr="00CE20B2">
        <w:rPr>
          <w:rFonts w:eastAsia="Times New Roman" w:cs="Arial"/>
          <w:bCs/>
          <w:color w:val="000000"/>
          <w:lang w:eastAsia="en-CA"/>
        </w:rPr>
        <w:t>A</w:t>
      </w:r>
      <w:r w:rsidRPr="00CE20B2">
        <w:rPr>
          <w:rFonts w:eastAsia="Times New Roman" w:cs="Arial"/>
          <w:color w:val="000000"/>
          <w:lang w:eastAsia="en-CA"/>
        </w:rPr>
        <w:t>ssessment</w:t>
      </w:r>
      <w:r w:rsidRPr="003B2F54">
        <w:rPr>
          <w:rFonts w:eastAsia="Times New Roman" w:cs="Arial"/>
          <w:color w:val="000000"/>
          <w:lang w:eastAsia="en-CA"/>
        </w:rPr>
        <w:t xml:space="preserve"> and </w:t>
      </w:r>
      <w:r w:rsidRPr="00CE20B2">
        <w:rPr>
          <w:rFonts w:eastAsia="Times New Roman" w:cs="Arial"/>
          <w:bCs/>
          <w:color w:val="000000"/>
          <w:lang w:eastAsia="en-CA"/>
        </w:rPr>
        <w:t>R</w:t>
      </w:r>
      <w:r w:rsidRPr="00CE20B2">
        <w:rPr>
          <w:rFonts w:eastAsia="Times New Roman" w:cs="Arial"/>
          <w:color w:val="000000"/>
          <w:lang w:eastAsia="en-CA"/>
        </w:rPr>
        <w:t>ating</w:t>
      </w:r>
      <w:r w:rsidRPr="003B2F54">
        <w:rPr>
          <w:rFonts w:eastAsia="Times New Roman" w:cs="Arial"/>
          <w:color w:val="000000"/>
          <w:lang w:eastAsia="en-CA"/>
        </w:rPr>
        <w:t xml:space="preserve"> </w:t>
      </w:r>
      <w:r w:rsidRPr="00CE20B2">
        <w:rPr>
          <w:rFonts w:eastAsia="Times New Roman" w:cs="Arial"/>
          <w:bCs/>
          <w:color w:val="000000"/>
          <w:lang w:eastAsia="en-CA"/>
        </w:rPr>
        <w:t>S</w:t>
      </w:r>
      <w:r w:rsidRPr="00CE20B2">
        <w:rPr>
          <w:rFonts w:eastAsia="Times New Roman" w:cs="Arial"/>
          <w:color w:val="000000"/>
          <w:lang w:eastAsia="en-CA"/>
        </w:rPr>
        <w:t>ystem</w:t>
      </w:r>
      <w:r w:rsidR="00B73CD1">
        <w:rPr>
          <w:rFonts w:eastAsia="Times New Roman" w:cs="Arial"/>
          <w:color w:val="000000"/>
          <w:lang w:eastAsia="en-CA"/>
        </w:rPr>
        <w:t>;</w:t>
      </w:r>
      <w:r w:rsidRPr="003B2F54">
        <w:rPr>
          <w:rFonts w:eastAsia="Times New Roman" w:cs="Arial"/>
          <w:color w:val="000000"/>
          <w:lang w:eastAsia="en-CA"/>
        </w:rPr>
        <w:t xml:space="preserve"> a rating system designed by the Association for the Advancement of Sust</w:t>
      </w:r>
      <w:r>
        <w:rPr>
          <w:rFonts w:eastAsia="Times New Roman" w:cs="Arial"/>
          <w:color w:val="000000"/>
          <w:lang w:eastAsia="en-CA"/>
        </w:rPr>
        <w:t xml:space="preserve">ainability in Higher Education </w:t>
      </w:r>
      <w:r w:rsidRPr="003B2F54">
        <w:rPr>
          <w:rFonts w:eastAsia="Times New Roman" w:cs="Arial"/>
          <w:color w:val="000000"/>
          <w:lang w:eastAsia="en-CA"/>
        </w:rPr>
        <w:t>for u</w:t>
      </w:r>
      <w:r>
        <w:rPr>
          <w:rFonts w:eastAsia="Times New Roman" w:cs="Arial"/>
          <w:color w:val="000000"/>
          <w:lang w:eastAsia="en-CA"/>
        </w:rPr>
        <w:t>niversity institutions to track</w:t>
      </w:r>
      <w:r w:rsidRPr="003B2F54">
        <w:rPr>
          <w:rFonts w:eastAsia="Times New Roman" w:cs="Arial"/>
          <w:color w:val="000000"/>
          <w:lang w:eastAsia="en-CA"/>
        </w:rPr>
        <w:t xml:space="preserve"> and assess their sustainability initiatives and have a sustainability rating awarded to them.</w:t>
      </w:r>
    </w:p>
    <w:p w14:paraId="0BBEEF6E" w14:textId="77777777" w:rsidR="00683730" w:rsidRDefault="00683730" w:rsidP="00C402FC">
      <w:pPr>
        <w:spacing w:after="0" w:line="240" w:lineRule="auto"/>
      </w:pPr>
    </w:p>
    <w:p w14:paraId="36F3FC71" w14:textId="77777777" w:rsidR="00CD10EF" w:rsidRDefault="00C34F41">
      <w:r w:rsidRPr="00FC32C0">
        <w:rPr>
          <w:b/>
        </w:rPr>
        <w:t>ULSF</w:t>
      </w:r>
      <w:r>
        <w:t xml:space="preserve">: Association of University Leaders for a Sustainable Future that developed the </w:t>
      </w:r>
      <w:proofErr w:type="spellStart"/>
      <w:r>
        <w:t>Talloires</w:t>
      </w:r>
      <w:proofErr w:type="spellEnd"/>
      <w:r>
        <w:t xml:space="preserve"> Declaration in 2008., since signed by over 400 institutions of higher learning.</w:t>
      </w:r>
    </w:p>
    <w:p w14:paraId="49285EB5" w14:textId="77777777" w:rsidR="00CD10EF" w:rsidRPr="00C402FC" w:rsidRDefault="00CD10EF" w:rsidP="00033629">
      <w:pPr>
        <w:rPr>
          <w:rStyle w:val="Heading1Char"/>
          <w:sz w:val="22"/>
          <w:szCs w:val="22"/>
        </w:rPr>
      </w:pPr>
    </w:p>
    <w:p w14:paraId="2CC60F8F" w14:textId="77777777" w:rsidR="00311A4B" w:rsidRDefault="00A07D8D" w:rsidP="00033629">
      <w:pPr>
        <w:rPr>
          <w:rStyle w:val="Heading1Char"/>
        </w:rPr>
      </w:pPr>
      <w:bookmarkStart w:id="8" w:name="_Toc425413801"/>
      <w:r>
        <w:rPr>
          <w:rStyle w:val="Heading1Char"/>
        </w:rPr>
        <w:t>Int</w:t>
      </w:r>
      <w:r w:rsidR="006A6247" w:rsidRPr="00A07D8D">
        <w:rPr>
          <w:rStyle w:val="Heading1Char"/>
        </w:rPr>
        <w:t>roduction</w:t>
      </w:r>
      <w:bookmarkEnd w:id="7"/>
      <w:bookmarkEnd w:id="8"/>
    </w:p>
    <w:p w14:paraId="454FB791" w14:textId="77777777" w:rsidR="00931ED6" w:rsidRDefault="00931ED6" w:rsidP="00033629"/>
    <w:p w14:paraId="1E420E9E" w14:textId="77777777" w:rsidR="000474A2" w:rsidRPr="00924DC1" w:rsidRDefault="000474A2" w:rsidP="006B585D">
      <w:pPr>
        <w:ind w:left="624" w:right="624"/>
        <w:jc w:val="both"/>
        <w:rPr>
          <w:sz w:val="20"/>
          <w:szCs w:val="20"/>
        </w:rPr>
      </w:pPr>
      <w:r w:rsidRPr="00924DC1">
        <w:rPr>
          <w:sz w:val="20"/>
          <w:szCs w:val="20"/>
        </w:rPr>
        <w:t>For higher education, today is the time of its greatest success and authorit</w:t>
      </w:r>
      <w:r w:rsidR="00CC5D18">
        <w:rPr>
          <w:sz w:val="20"/>
          <w:szCs w:val="20"/>
        </w:rPr>
        <w:t>y.</w:t>
      </w:r>
      <w:r w:rsidRPr="00924DC1">
        <w:rPr>
          <w:sz w:val="20"/>
          <w:szCs w:val="20"/>
        </w:rPr>
        <w:t xml:space="preserve"> It is also a time of an emerging crisis that mirrors the disparate ecological and soci</w:t>
      </w:r>
      <w:r w:rsidR="00CC5D18">
        <w:rPr>
          <w:sz w:val="20"/>
          <w:szCs w:val="20"/>
        </w:rPr>
        <w:t>al crises enveloping the globe.</w:t>
      </w:r>
      <w:r w:rsidRPr="00924DC1">
        <w:rPr>
          <w:sz w:val="20"/>
          <w:szCs w:val="20"/>
        </w:rPr>
        <w:t xml:space="preserve"> As its power grows, the seemingly scientific truths at the core of the modern university are open to question, rife with contradictions between faculties, and challenged by the very expertise housed within it. (</w:t>
      </w:r>
      <w:proofErr w:type="spellStart"/>
      <w:r w:rsidR="00924DC1">
        <w:rPr>
          <w:sz w:val="20"/>
          <w:szCs w:val="20"/>
        </w:rPr>
        <w:t>M’Gonigle</w:t>
      </w:r>
      <w:proofErr w:type="spellEnd"/>
      <w:r w:rsidR="00924DC1">
        <w:rPr>
          <w:sz w:val="20"/>
          <w:szCs w:val="20"/>
        </w:rPr>
        <w:t xml:space="preserve"> </w:t>
      </w:r>
      <w:r w:rsidR="003000BE">
        <w:rPr>
          <w:sz w:val="20"/>
          <w:szCs w:val="20"/>
        </w:rPr>
        <w:t xml:space="preserve">&amp; </w:t>
      </w:r>
      <w:r w:rsidR="00924DC1">
        <w:rPr>
          <w:sz w:val="20"/>
          <w:szCs w:val="20"/>
        </w:rPr>
        <w:t>Stark, 2006, p.</w:t>
      </w:r>
      <w:r w:rsidRPr="00924DC1">
        <w:rPr>
          <w:sz w:val="20"/>
          <w:szCs w:val="20"/>
        </w:rPr>
        <w:t xml:space="preserve"> 38)</w:t>
      </w:r>
      <w:r w:rsidR="00783993">
        <w:rPr>
          <w:sz w:val="20"/>
          <w:szCs w:val="20"/>
        </w:rPr>
        <w:t xml:space="preserve"> </w:t>
      </w:r>
    </w:p>
    <w:p w14:paraId="67378E2D" w14:textId="77777777" w:rsidR="000474A2" w:rsidRDefault="000474A2" w:rsidP="00033629"/>
    <w:p w14:paraId="595638D3" w14:textId="77777777" w:rsidR="008E160A" w:rsidRDefault="002322CD" w:rsidP="00924DC1">
      <w:pPr>
        <w:spacing w:after="0" w:line="240" w:lineRule="auto"/>
        <w:ind w:firstLine="720"/>
        <w:rPr>
          <w:rFonts w:eastAsia="Times New Roman" w:cs="Arial"/>
          <w:color w:val="000000"/>
          <w:lang w:eastAsia="en-CA"/>
        </w:rPr>
      </w:pPr>
      <w:r>
        <w:rPr>
          <w:rFonts w:eastAsia="Times New Roman" w:cs="Arial"/>
          <w:color w:val="000000"/>
          <w:lang w:eastAsia="en-CA"/>
        </w:rPr>
        <w:t>W</w:t>
      </w:r>
      <w:r w:rsidR="00924DC1" w:rsidRPr="00924DC1">
        <w:rPr>
          <w:rFonts w:eastAsia="Times New Roman" w:cs="Arial"/>
          <w:color w:val="000000"/>
          <w:lang w:eastAsia="en-CA"/>
        </w:rPr>
        <w:t>e are living in a</w:t>
      </w:r>
      <w:r w:rsidR="00CC5D18">
        <w:rPr>
          <w:rFonts w:eastAsia="Times New Roman" w:cs="Arial"/>
          <w:color w:val="000000"/>
          <w:lang w:eastAsia="en-CA"/>
        </w:rPr>
        <w:t xml:space="preserve">n age of environmental crisis. </w:t>
      </w:r>
      <w:r w:rsidR="00924DC1" w:rsidRPr="00924DC1">
        <w:rPr>
          <w:rFonts w:eastAsia="Times New Roman" w:cs="Arial"/>
          <w:color w:val="000000"/>
          <w:lang w:eastAsia="en-CA"/>
        </w:rPr>
        <w:t>Natural resources are dwindling and the state of the environment is degrading as we continue to push the ecological boundaries of our planet in the pursuit of economic growth as the primary means to prosperi</w:t>
      </w:r>
      <w:r w:rsidR="00CC5D18">
        <w:rPr>
          <w:rFonts w:eastAsia="Times New Roman" w:cs="Arial"/>
          <w:color w:val="000000"/>
          <w:lang w:eastAsia="en-CA"/>
        </w:rPr>
        <w:t>ty.</w:t>
      </w:r>
      <w:r w:rsidR="00924DC1" w:rsidRPr="00924DC1">
        <w:rPr>
          <w:rFonts w:eastAsia="Times New Roman" w:cs="Arial"/>
          <w:color w:val="000000"/>
          <w:lang w:eastAsia="en-CA"/>
        </w:rPr>
        <w:t xml:space="preserve"> As the 21st century </w:t>
      </w:r>
      <w:r w:rsidR="00783993">
        <w:rPr>
          <w:rFonts w:eastAsia="Times New Roman" w:cs="Arial"/>
          <w:color w:val="000000"/>
          <w:lang w:eastAsia="en-CA"/>
        </w:rPr>
        <w:t xml:space="preserve">unfolds, we </w:t>
      </w:r>
      <w:r w:rsidR="00924DC1" w:rsidRPr="00924DC1">
        <w:rPr>
          <w:rFonts w:eastAsia="Times New Roman" w:cs="Arial"/>
          <w:color w:val="000000"/>
          <w:lang w:eastAsia="en-CA"/>
        </w:rPr>
        <w:t>identif</w:t>
      </w:r>
      <w:r w:rsidR="00783993">
        <w:rPr>
          <w:rFonts w:eastAsia="Times New Roman" w:cs="Arial"/>
          <w:color w:val="000000"/>
          <w:lang w:eastAsia="en-CA"/>
        </w:rPr>
        <w:t>y</w:t>
      </w:r>
      <w:r w:rsidR="00924DC1" w:rsidRPr="00924DC1">
        <w:rPr>
          <w:rFonts w:eastAsia="Times New Roman" w:cs="Arial"/>
          <w:color w:val="000000"/>
          <w:lang w:eastAsia="en-CA"/>
        </w:rPr>
        <w:t xml:space="preserve"> climate change as one of our greatest challenges and hail ‘sustainability’ as the answer, </w:t>
      </w:r>
      <w:r w:rsidR="008E160A">
        <w:rPr>
          <w:rFonts w:eastAsia="Times New Roman" w:cs="Arial"/>
          <w:color w:val="000000"/>
          <w:lang w:eastAsia="en-CA"/>
        </w:rPr>
        <w:t xml:space="preserve">and </w:t>
      </w:r>
      <w:r w:rsidR="00924DC1" w:rsidRPr="00924DC1">
        <w:rPr>
          <w:rFonts w:eastAsia="Times New Roman" w:cs="Arial"/>
          <w:color w:val="000000"/>
          <w:lang w:eastAsia="en-CA"/>
        </w:rPr>
        <w:t>we look to our political and econo</w:t>
      </w:r>
      <w:r w:rsidR="00CC5D18">
        <w:rPr>
          <w:rFonts w:eastAsia="Times New Roman" w:cs="Arial"/>
          <w:color w:val="000000"/>
          <w:lang w:eastAsia="en-CA"/>
        </w:rPr>
        <w:t>mic institutions for solutions.</w:t>
      </w:r>
      <w:r w:rsidR="00924DC1" w:rsidRPr="00924DC1">
        <w:rPr>
          <w:rFonts w:eastAsia="Times New Roman" w:cs="Arial"/>
          <w:color w:val="000000"/>
          <w:lang w:eastAsia="en-CA"/>
        </w:rPr>
        <w:t xml:space="preserve"> </w:t>
      </w:r>
      <w:proofErr w:type="spellStart"/>
      <w:r w:rsidR="00924DC1" w:rsidRPr="00924DC1">
        <w:rPr>
          <w:rFonts w:eastAsia="Times New Roman" w:cs="Arial"/>
          <w:color w:val="000000"/>
          <w:lang w:eastAsia="en-CA"/>
        </w:rPr>
        <w:t>M’Gonigle</w:t>
      </w:r>
      <w:proofErr w:type="spellEnd"/>
      <w:r w:rsidR="00924DC1" w:rsidRPr="00924DC1">
        <w:rPr>
          <w:rFonts w:eastAsia="Times New Roman" w:cs="Arial"/>
          <w:color w:val="000000"/>
          <w:lang w:eastAsia="en-CA"/>
        </w:rPr>
        <w:t xml:space="preserve"> and Starke (2006)</w:t>
      </w:r>
      <w:r w:rsidR="001C2350">
        <w:rPr>
          <w:rFonts w:eastAsia="Times New Roman" w:cs="Arial"/>
          <w:color w:val="000000"/>
          <w:lang w:eastAsia="en-CA"/>
        </w:rPr>
        <w:t>, however,</w:t>
      </w:r>
      <w:r w:rsidR="00924DC1" w:rsidRPr="00924DC1">
        <w:rPr>
          <w:rFonts w:eastAsia="Times New Roman" w:cs="Arial"/>
          <w:color w:val="000000"/>
          <w:lang w:eastAsia="en-CA"/>
        </w:rPr>
        <w:t xml:space="preserve"> have recognized</w:t>
      </w:r>
      <w:r w:rsidR="001C2350">
        <w:rPr>
          <w:rFonts w:eastAsia="Times New Roman" w:cs="Arial"/>
          <w:color w:val="000000"/>
          <w:lang w:eastAsia="en-CA"/>
        </w:rPr>
        <w:t xml:space="preserve"> that</w:t>
      </w:r>
      <w:r w:rsidR="00924DC1" w:rsidRPr="00924DC1">
        <w:rPr>
          <w:rFonts w:eastAsia="Times New Roman" w:cs="Arial"/>
          <w:color w:val="000000"/>
          <w:lang w:eastAsia="en-CA"/>
        </w:rPr>
        <w:t xml:space="preserve"> “they have clearly </w:t>
      </w:r>
      <w:r w:rsidR="001C2350">
        <w:rPr>
          <w:rFonts w:eastAsia="Times New Roman" w:cs="Arial"/>
          <w:color w:val="000000"/>
          <w:lang w:eastAsia="en-CA"/>
        </w:rPr>
        <w:t xml:space="preserve">failed </w:t>
      </w:r>
      <w:r w:rsidR="00924DC1" w:rsidRPr="00924DC1">
        <w:rPr>
          <w:rFonts w:eastAsia="Times New Roman" w:cs="Arial"/>
          <w:color w:val="000000"/>
          <w:lang w:eastAsia="en-CA"/>
        </w:rPr>
        <w:t>us</w:t>
      </w:r>
      <w:r w:rsidR="00FA4288">
        <w:rPr>
          <w:rFonts w:eastAsia="Times New Roman" w:cs="Arial"/>
          <w:color w:val="000000"/>
          <w:lang w:eastAsia="en-CA"/>
        </w:rPr>
        <w:t>”</w:t>
      </w:r>
      <w:r w:rsidR="00CC5D18">
        <w:rPr>
          <w:rFonts w:eastAsia="Times New Roman" w:cs="Arial"/>
          <w:color w:val="000000"/>
          <w:lang w:eastAsia="en-CA"/>
        </w:rPr>
        <w:t xml:space="preserve"> (p. 12). </w:t>
      </w:r>
      <w:r w:rsidR="00924DC1" w:rsidRPr="00924DC1">
        <w:rPr>
          <w:rFonts w:eastAsia="Times New Roman" w:cs="Arial"/>
          <w:color w:val="000000"/>
          <w:lang w:eastAsia="en-CA"/>
        </w:rPr>
        <w:t xml:space="preserve">For example, in 2007 the B.C. provincial government introduced </w:t>
      </w:r>
      <w:r w:rsidR="008E160A">
        <w:rPr>
          <w:rFonts w:eastAsia="Times New Roman" w:cs="Arial"/>
          <w:color w:val="000000"/>
          <w:lang w:eastAsia="en-CA"/>
        </w:rPr>
        <w:t>in</w:t>
      </w:r>
      <w:r w:rsidR="00924DC1" w:rsidRPr="00924DC1">
        <w:rPr>
          <w:rFonts w:eastAsia="Times New Roman" w:cs="Arial"/>
          <w:color w:val="000000"/>
          <w:lang w:eastAsia="en-CA"/>
        </w:rPr>
        <w:t xml:space="preserve">to legislation </w:t>
      </w:r>
      <w:r w:rsidR="00924DC1" w:rsidRPr="00924DC1">
        <w:rPr>
          <w:rFonts w:eastAsia="Times New Roman" w:cs="Arial"/>
          <w:i/>
          <w:iCs/>
          <w:color w:val="000000"/>
          <w:lang w:eastAsia="en-CA"/>
        </w:rPr>
        <w:t>Bill 44:</w:t>
      </w:r>
      <w:r w:rsidR="00924DC1" w:rsidRPr="00924DC1">
        <w:rPr>
          <w:rFonts w:eastAsia="Times New Roman" w:cs="Arial"/>
          <w:color w:val="000000"/>
          <w:lang w:eastAsia="en-CA"/>
        </w:rPr>
        <w:t xml:space="preserve"> </w:t>
      </w:r>
      <w:r w:rsidR="00924DC1" w:rsidRPr="00924DC1">
        <w:rPr>
          <w:rFonts w:eastAsia="Times New Roman" w:cs="Arial"/>
          <w:i/>
          <w:iCs/>
          <w:color w:val="000000"/>
          <w:lang w:eastAsia="en-CA"/>
        </w:rPr>
        <w:t>Greenhouse Gas Reduction Targets</w:t>
      </w:r>
      <w:r w:rsidR="00924DC1" w:rsidRPr="00924DC1">
        <w:rPr>
          <w:rFonts w:eastAsia="Times New Roman" w:cs="Arial"/>
          <w:color w:val="000000"/>
          <w:lang w:eastAsia="en-CA"/>
        </w:rPr>
        <w:t xml:space="preserve"> </w:t>
      </w:r>
      <w:r w:rsidR="00924DC1" w:rsidRPr="00924DC1">
        <w:rPr>
          <w:rFonts w:eastAsia="Times New Roman" w:cs="Arial"/>
          <w:i/>
          <w:iCs/>
          <w:color w:val="000000"/>
          <w:lang w:eastAsia="en-CA"/>
        </w:rPr>
        <w:t>Act,</w:t>
      </w:r>
      <w:r w:rsidR="00924DC1" w:rsidRPr="00924DC1">
        <w:rPr>
          <w:rFonts w:eastAsia="Times New Roman" w:cs="Arial"/>
          <w:color w:val="000000"/>
          <w:lang w:eastAsia="en-CA"/>
        </w:rPr>
        <w:t xml:space="preserve"> which mandates </w:t>
      </w:r>
      <w:r>
        <w:rPr>
          <w:rFonts w:eastAsia="Times New Roman" w:cs="Arial"/>
          <w:color w:val="000000"/>
          <w:lang w:eastAsia="en-CA"/>
        </w:rPr>
        <w:t xml:space="preserve">that public institutions </w:t>
      </w:r>
      <w:r w:rsidR="00924DC1" w:rsidRPr="00924DC1">
        <w:rPr>
          <w:rFonts w:eastAsia="Times New Roman" w:cs="Arial"/>
          <w:color w:val="000000"/>
          <w:lang w:eastAsia="en-CA"/>
        </w:rPr>
        <w:t>reduce their greenhouse gases by 3</w:t>
      </w:r>
      <w:r w:rsidR="004C098F">
        <w:rPr>
          <w:rFonts w:eastAsia="Times New Roman" w:cs="Arial"/>
          <w:color w:val="000000"/>
          <w:lang w:eastAsia="en-CA"/>
        </w:rPr>
        <w:t xml:space="preserve">3% before 2020 compared to </w:t>
      </w:r>
      <w:r w:rsidR="00BD412E">
        <w:rPr>
          <w:rFonts w:eastAsia="Times New Roman" w:cs="Arial"/>
          <w:color w:val="000000"/>
          <w:lang w:eastAsia="en-CA"/>
        </w:rPr>
        <w:t>a 2007 baseline analysis.  By 2010</w:t>
      </w:r>
      <w:r>
        <w:rPr>
          <w:rFonts w:eastAsia="Times New Roman" w:cs="Arial"/>
          <w:color w:val="000000"/>
          <w:lang w:eastAsia="en-CA"/>
        </w:rPr>
        <w:t>,</w:t>
      </w:r>
      <w:r w:rsidR="00BD412E">
        <w:rPr>
          <w:rFonts w:eastAsia="Times New Roman" w:cs="Arial"/>
          <w:color w:val="000000"/>
          <w:lang w:eastAsia="en-CA"/>
        </w:rPr>
        <w:t xml:space="preserve"> these institutions were required to be carbon neutral either operationally or through purchased carbon offsets</w:t>
      </w:r>
      <w:r w:rsidR="00924DC1" w:rsidRPr="00924DC1">
        <w:rPr>
          <w:rFonts w:eastAsia="Times New Roman" w:cs="Arial"/>
          <w:color w:val="000000"/>
          <w:lang w:eastAsia="en-CA"/>
        </w:rPr>
        <w:t xml:space="preserve"> (Le</w:t>
      </w:r>
      <w:r w:rsidR="00924DC1">
        <w:rPr>
          <w:rFonts w:eastAsia="Times New Roman" w:cs="Arial"/>
          <w:color w:val="000000"/>
          <w:lang w:eastAsia="en-CA"/>
        </w:rPr>
        <w:t>gislative Assembly of British Co</w:t>
      </w:r>
      <w:r w:rsidR="004C098F">
        <w:rPr>
          <w:rFonts w:eastAsia="Times New Roman" w:cs="Arial"/>
          <w:color w:val="000000"/>
          <w:lang w:eastAsia="en-CA"/>
        </w:rPr>
        <w:t>lumbia, 2007)</w:t>
      </w:r>
      <w:r w:rsidR="00BD412E">
        <w:rPr>
          <w:rFonts w:eastAsia="Times New Roman" w:cs="Arial"/>
          <w:color w:val="000000"/>
          <w:lang w:eastAsia="en-CA"/>
        </w:rPr>
        <w:t>.</w:t>
      </w:r>
      <w:r w:rsidR="00463BBA">
        <w:rPr>
          <w:rStyle w:val="FootnoteReference"/>
          <w:rFonts w:eastAsia="Times New Roman" w:cs="Arial"/>
          <w:color w:val="000000"/>
          <w:lang w:eastAsia="en-CA"/>
        </w:rPr>
        <w:footnoteReference w:id="2"/>
      </w:r>
      <w:r w:rsidR="00BD412E">
        <w:rPr>
          <w:rFonts w:eastAsia="Times New Roman" w:cs="Arial"/>
          <w:color w:val="000000"/>
          <w:lang w:eastAsia="en-CA"/>
        </w:rPr>
        <w:t xml:space="preserve"> </w:t>
      </w:r>
    </w:p>
    <w:p w14:paraId="5BCEE6BE" w14:textId="77777777" w:rsidR="008E160A" w:rsidRDefault="008E160A" w:rsidP="00924DC1">
      <w:pPr>
        <w:spacing w:after="0" w:line="240" w:lineRule="auto"/>
        <w:ind w:firstLine="720"/>
        <w:rPr>
          <w:rFonts w:eastAsia="Times New Roman" w:cs="Arial"/>
          <w:color w:val="000000"/>
          <w:lang w:eastAsia="en-CA"/>
        </w:rPr>
      </w:pPr>
    </w:p>
    <w:p w14:paraId="2B76FD09" w14:textId="77777777" w:rsidR="00924DC1" w:rsidRPr="00924DC1" w:rsidRDefault="00734C3F" w:rsidP="00924DC1">
      <w:pPr>
        <w:spacing w:after="0" w:line="240" w:lineRule="auto"/>
        <w:ind w:firstLine="720"/>
        <w:rPr>
          <w:rFonts w:eastAsia="Times New Roman" w:cs="Times New Roman"/>
          <w:lang w:eastAsia="en-CA"/>
        </w:rPr>
      </w:pPr>
      <w:r>
        <w:rPr>
          <w:rFonts w:eastAsia="Times New Roman" w:cs="Arial"/>
          <w:color w:val="000000"/>
          <w:lang w:eastAsia="en-CA"/>
        </w:rPr>
        <w:t xml:space="preserve">While public institutions contributing to a carbon </w:t>
      </w:r>
      <w:r w:rsidR="00BD412E">
        <w:rPr>
          <w:rFonts w:eastAsia="Times New Roman" w:cs="Arial"/>
          <w:color w:val="000000"/>
          <w:lang w:eastAsia="en-CA"/>
        </w:rPr>
        <w:t>trust fund is</w:t>
      </w:r>
      <w:r w:rsidR="004C098F">
        <w:rPr>
          <w:rFonts w:eastAsia="Times New Roman" w:cs="Arial"/>
          <w:color w:val="000000"/>
          <w:lang w:eastAsia="en-CA"/>
        </w:rPr>
        <w:t xml:space="preserve"> a worthwhile pursuit,</w:t>
      </w:r>
      <w:r w:rsidR="00924DC1" w:rsidRPr="00924DC1">
        <w:rPr>
          <w:rFonts w:eastAsia="Times New Roman" w:cs="Arial"/>
          <w:color w:val="000000"/>
          <w:lang w:eastAsia="en-CA"/>
        </w:rPr>
        <w:t xml:space="preserve"> Environment Canada (2012) notes that the three major categories of pollution sources most dangerous to the environment and human health are: </w:t>
      </w:r>
      <w:r w:rsidR="005610D9">
        <w:rPr>
          <w:rFonts w:eastAsia="Times New Roman" w:cs="Arial"/>
          <w:color w:val="000000"/>
          <w:lang w:eastAsia="en-CA"/>
        </w:rPr>
        <w:t>i</w:t>
      </w:r>
      <w:r w:rsidR="00A63F0E">
        <w:rPr>
          <w:rFonts w:eastAsia="Times New Roman" w:cs="Arial"/>
          <w:color w:val="000000"/>
          <w:lang w:eastAsia="en-CA"/>
        </w:rPr>
        <w:t xml:space="preserve">ndustry, </w:t>
      </w:r>
      <w:r w:rsidR="005610D9">
        <w:rPr>
          <w:rFonts w:eastAsia="Times New Roman" w:cs="Arial"/>
          <w:color w:val="000000"/>
          <w:lang w:eastAsia="en-CA"/>
        </w:rPr>
        <w:t>t</w:t>
      </w:r>
      <w:r w:rsidR="00A63F0E">
        <w:rPr>
          <w:rFonts w:eastAsia="Times New Roman" w:cs="Arial"/>
          <w:color w:val="000000"/>
          <w:lang w:eastAsia="en-CA"/>
        </w:rPr>
        <w:t xml:space="preserve">ransportation, and </w:t>
      </w:r>
      <w:r w:rsidR="005610D9">
        <w:rPr>
          <w:rFonts w:eastAsia="Times New Roman" w:cs="Arial"/>
          <w:color w:val="000000"/>
          <w:lang w:eastAsia="en-CA"/>
        </w:rPr>
        <w:t>v</w:t>
      </w:r>
      <w:r w:rsidR="00A63F0E">
        <w:rPr>
          <w:rFonts w:eastAsia="Times New Roman" w:cs="Arial"/>
          <w:color w:val="000000"/>
          <w:lang w:eastAsia="en-CA"/>
        </w:rPr>
        <w:t>ola</w:t>
      </w:r>
      <w:r w:rsidR="001C2350">
        <w:rPr>
          <w:rFonts w:eastAsia="Times New Roman" w:cs="Arial"/>
          <w:color w:val="000000"/>
          <w:lang w:eastAsia="en-CA"/>
        </w:rPr>
        <w:t xml:space="preserve">tile </w:t>
      </w:r>
      <w:r w:rsidR="005610D9">
        <w:rPr>
          <w:rFonts w:eastAsia="Times New Roman" w:cs="Arial"/>
          <w:color w:val="000000"/>
          <w:lang w:eastAsia="en-CA"/>
        </w:rPr>
        <w:t>o</w:t>
      </w:r>
      <w:r w:rsidR="001C2350">
        <w:rPr>
          <w:rFonts w:eastAsia="Times New Roman" w:cs="Arial"/>
          <w:color w:val="000000"/>
          <w:lang w:eastAsia="en-CA"/>
        </w:rPr>
        <w:t>rga</w:t>
      </w:r>
      <w:r w:rsidR="00924DC1" w:rsidRPr="00924DC1">
        <w:rPr>
          <w:rFonts w:eastAsia="Times New Roman" w:cs="Arial"/>
          <w:color w:val="000000"/>
          <w:lang w:eastAsia="en-CA"/>
        </w:rPr>
        <w:t xml:space="preserve">nic </w:t>
      </w:r>
      <w:r w:rsidR="005610D9">
        <w:rPr>
          <w:rFonts w:eastAsia="Times New Roman" w:cs="Arial"/>
          <w:color w:val="000000"/>
          <w:lang w:eastAsia="en-CA"/>
        </w:rPr>
        <w:t>c</w:t>
      </w:r>
      <w:r w:rsidR="00924DC1" w:rsidRPr="00924DC1">
        <w:rPr>
          <w:rFonts w:eastAsia="Times New Roman" w:cs="Arial"/>
          <w:color w:val="000000"/>
          <w:lang w:eastAsia="en-CA"/>
        </w:rPr>
        <w:t xml:space="preserve">ompounds in </w:t>
      </w:r>
      <w:r w:rsidR="008E160A">
        <w:rPr>
          <w:rFonts w:eastAsia="Times New Roman" w:cs="Arial"/>
          <w:color w:val="000000"/>
          <w:lang w:eastAsia="en-CA"/>
        </w:rPr>
        <w:t>c</w:t>
      </w:r>
      <w:r w:rsidR="00924DC1" w:rsidRPr="00924DC1">
        <w:rPr>
          <w:rFonts w:eastAsia="Times New Roman" w:cs="Arial"/>
          <w:color w:val="000000"/>
          <w:lang w:eastAsia="en-CA"/>
        </w:rPr>
        <w:t>o</w:t>
      </w:r>
      <w:r w:rsidR="00A63F0E">
        <w:rPr>
          <w:rFonts w:eastAsia="Times New Roman" w:cs="Arial"/>
          <w:color w:val="000000"/>
          <w:lang w:eastAsia="en-CA"/>
        </w:rPr>
        <w:t xml:space="preserve">nsumer and </w:t>
      </w:r>
      <w:r w:rsidR="008E160A">
        <w:rPr>
          <w:rFonts w:eastAsia="Times New Roman" w:cs="Arial"/>
          <w:color w:val="000000"/>
          <w:lang w:eastAsia="en-CA"/>
        </w:rPr>
        <w:t>c</w:t>
      </w:r>
      <w:r w:rsidR="00A63F0E">
        <w:rPr>
          <w:rFonts w:eastAsia="Times New Roman" w:cs="Arial"/>
          <w:color w:val="000000"/>
          <w:lang w:eastAsia="en-CA"/>
        </w:rPr>
        <w:t xml:space="preserve">ommercial </w:t>
      </w:r>
      <w:r w:rsidR="005610D9">
        <w:rPr>
          <w:rFonts w:eastAsia="Times New Roman" w:cs="Arial"/>
          <w:color w:val="000000"/>
          <w:lang w:eastAsia="en-CA"/>
        </w:rPr>
        <w:t>p</w:t>
      </w:r>
      <w:r w:rsidR="00A63F0E">
        <w:rPr>
          <w:rFonts w:eastAsia="Times New Roman" w:cs="Arial"/>
          <w:color w:val="000000"/>
          <w:lang w:eastAsia="en-CA"/>
        </w:rPr>
        <w:t xml:space="preserve">roducts, </w:t>
      </w:r>
      <w:r w:rsidR="00573A48">
        <w:rPr>
          <w:rFonts w:eastAsia="Times New Roman" w:cs="Arial"/>
          <w:color w:val="000000"/>
          <w:lang w:eastAsia="en-CA"/>
        </w:rPr>
        <w:t xml:space="preserve">which are </w:t>
      </w:r>
      <w:r w:rsidR="00D55ABA">
        <w:rPr>
          <w:rFonts w:eastAsia="Times New Roman" w:cs="Arial"/>
          <w:color w:val="000000"/>
          <w:lang w:eastAsia="en-CA"/>
        </w:rPr>
        <w:t xml:space="preserve">produced largely in </w:t>
      </w:r>
      <w:r w:rsidR="00CC5D18">
        <w:rPr>
          <w:rFonts w:eastAsia="Times New Roman" w:cs="Arial"/>
          <w:color w:val="000000"/>
          <w:lang w:eastAsia="en-CA"/>
        </w:rPr>
        <w:t xml:space="preserve">the private sector. </w:t>
      </w:r>
      <w:r w:rsidR="00573A48">
        <w:rPr>
          <w:rFonts w:eastAsia="Times New Roman" w:cs="Arial"/>
          <w:color w:val="000000"/>
          <w:lang w:eastAsia="en-CA"/>
        </w:rPr>
        <w:t xml:space="preserve">Yet the BC government </w:t>
      </w:r>
      <w:r w:rsidR="00924DC1" w:rsidRPr="00924DC1">
        <w:rPr>
          <w:rFonts w:eastAsia="Times New Roman" w:cs="Arial"/>
          <w:color w:val="000000"/>
          <w:lang w:eastAsia="en-CA"/>
        </w:rPr>
        <w:t xml:space="preserve">has seemingly </w:t>
      </w:r>
      <w:r>
        <w:rPr>
          <w:rFonts w:eastAsia="Times New Roman" w:cs="Arial"/>
          <w:color w:val="000000"/>
          <w:lang w:eastAsia="en-CA"/>
        </w:rPr>
        <w:t>ignored</w:t>
      </w:r>
      <w:r w:rsidRPr="00924DC1">
        <w:rPr>
          <w:rFonts w:eastAsia="Times New Roman" w:cs="Arial"/>
          <w:color w:val="000000"/>
          <w:lang w:eastAsia="en-CA"/>
        </w:rPr>
        <w:t xml:space="preserve"> the </w:t>
      </w:r>
      <w:r w:rsidR="008E160A">
        <w:rPr>
          <w:rFonts w:eastAsia="Times New Roman" w:cs="Arial"/>
          <w:color w:val="000000"/>
          <w:lang w:eastAsia="en-CA"/>
        </w:rPr>
        <w:t>culpability</w:t>
      </w:r>
      <w:r w:rsidR="008E160A" w:rsidRPr="00924DC1">
        <w:rPr>
          <w:rFonts w:eastAsia="Times New Roman" w:cs="Arial"/>
          <w:color w:val="000000"/>
          <w:lang w:eastAsia="en-CA"/>
        </w:rPr>
        <w:t xml:space="preserve"> </w:t>
      </w:r>
      <w:r w:rsidRPr="00924DC1">
        <w:rPr>
          <w:rFonts w:eastAsia="Times New Roman" w:cs="Arial"/>
          <w:color w:val="000000"/>
          <w:lang w:eastAsia="en-CA"/>
        </w:rPr>
        <w:t xml:space="preserve">of private corporations </w:t>
      </w:r>
      <w:r w:rsidR="008E160A">
        <w:rPr>
          <w:rFonts w:eastAsia="Times New Roman" w:cs="Arial"/>
          <w:color w:val="000000"/>
          <w:lang w:eastAsia="en-CA"/>
        </w:rPr>
        <w:t>that</w:t>
      </w:r>
      <w:r w:rsidR="008E160A" w:rsidRPr="00924DC1">
        <w:rPr>
          <w:rFonts w:eastAsia="Times New Roman" w:cs="Arial"/>
          <w:color w:val="000000"/>
          <w:lang w:eastAsia="en-CA"/>
        </w:rPr>
        <w:t xml:space="preserve"> </w:t>
      </w:r>
      <w:r w:rsidRPr="00924DC1">
        <w:rPr>
          <w:rFonts w:eastAsia="Times New Roman" w:cs="Arial"/>
          <w:color w:val="000000"/>
          <w:lang w:eastAsia="en-CA"/>
        </w:rPr>
        <w:t>a</w:t>
      </w:r>
      <w:r>
        <w:rPr>
          <w:rFonts w:eastAsia="Times New Roman" w:cs="Arial"/>
          <w:color w:val="000000"/>
          <w:lang w:eastAsia="en-CA"/>
        </w:rPr>
        <w:t>re doing the most polluting</w:t>
      </w:r>
      <w:r w:rsidR="003917AC">
        <w:rPr>
          <w:rFonts w:eastAsia="Times New Roman" w:cs="Arial"/>
          <w:color w:val="000000"/>
          <w:lang w:eastAsia="en-CA"/>
        </w:rPr>
        <w:t>,</w:t>
      </w:r>
      <w:r w:rsidRPr="00924DC1">
        <w:rPr>
          <w:rFonts w:eastAsia="Times New Roman" w:cs="Arial"/>
          <w:color w:val="000000"/>
          <w:lang w:eastAsia="en-CA"/>
        </w:rPr>
        <w:t xml:space="preserve"> </w:t>
      </w:r>
      <w:r>
        <w:rPr>
          <w:rFonts w:eastAsia="Times New Roman" w:cs="Arial"/>
          <w:color w:val="000000"/>
          <w:lang w:eastAsia="en-CA"/>
        </w:rPr>
        <w:t>leaving</w:t>
      </w:r>
      <w:r w:rsidR="00924DC1" w:rsidRPr="00924DC1">
        <w:rPr>
          <w:rFonts w:eastAsia="Times New Roman" w:cs="Arial"/>
          <w:color w:val="000000"/>
          <w:lang w:eastAsia="en-CA"/>
        </w:rPr>
        <w:t xml:space="preserve"> it up to the public sector to combat growing gr</w:t>
      </w:r>
      <w:r>
        <w:rPr>
          <w:rFonts w:eastAsia="Times New Roman" w:cs="Arial"/>
          <w:color w:val="000000"/>
          <w:lang w:eastAsia="en-CA"/>
        </w:rPr>
        <w:t>eenhouse gas pollution</w:t>
      </w:r>
      <w:r w:rsidR="00CC5D18">
        <w:rPr>
          <w:rFonts w:eastAsia="Times New Roman" w:cs="Arial"/>
          <w:color w:val="000000"/>
          <w:lang w:eastAsia="en-CA"/>
        </w:rPr>
        <w:t>.</w:t>
      </w:r>
      <w:r w:rsidR="00573A48">
        <w:rPr>
          <w:rFonts w:eastAsia="Times New Roman" w:cs="Arial"/>
          <w:color w:val="000000"/>
          <w:lang w:eastAsia="en-CA"/>
        </w:rPr>
        <w:t xml:space="preserve"> The commitment the BC government has shown to the continued growth of the economy </w:t>
      </w:r>
      <w:r w:rsidR="00A63F0E">
        <w:rPr>
          <w:rFonts w:eastAsia="Times New Roman" w:cs="Arial"/>
          <w:color w:val="000000"/>
          <w:lang w:eastAsia="en-CA"/>
        </w:rPr>
        <w:t xml:space="preserve">and fossil fuel industry </w:t>
      </w:r>
      <w:r w:rsidR="00573A48">
        <w:rPr>
          <w:rFonts w:eastAsia="Times New Roman" w:cs="Arial"/>
          <w:color w:val="000000"/>
          <w:lang w:eastAsia="en-CA"/>
        </w:rPr>
        <w:t xml:space="preserve">as a </w:t>
      </w:r>
      <w:r>
        <w:rPr>
          <w:rFonts w:eastAsia="Times New Roman" w:cs="Arial"/>
          <w:color w:val="000000"/>
          <w:lang w:eastAsia="en-CA"/>
        </w:rPr>
        <w:t xml:space="preserve">favored means </w:t>
      </w:r>
      <w:r w:rsidR="00573A48">
        <w:rPr>
          <w:rFonts w:eastAsia="Times New Roman" w:cs="Arial"/>
          <w:color w:val="000000"/>
          <w:lang w:eastAsia="en-CA"/>
        </w:rPr>
        <w:t>to prosperity is another</w:t>
      </w:r>
      <w:r>
        <w:rPr>
          <w:rFonts w:eastAsia="Times New Roman" w:cs="Arial"/>
          <w:color w:val="000000"/>
          <w:lang w:eastAsia="en-CA"/>
        </w:rPr>
        <w:t xml:space="preserve"> demonstration of its failure to acknowledge and address the environmental </w:t>
      </w:r>
      <w:r w:rsidR="00A63F0E">
        <w:rPr>
          <w:rFonts w:eastAsia="Times New Roman" w:cs="Arial"/>
          <w:color w:val="000000"/>
          <w:lang w:eastAsia="en-CA"/>
        </w:rPr>
        <w:t>catastrophe</w:t>
      </w:r>
      <w:r>
        <w:rPr>
          <w:rFonts w:eastAsia="Times New Roman" w:cs="Arial"/>
          <w:color w:val="000000"/>
          <w:lang w:eastAsia="en-CA"/>
        </w:rPr>
        <w:t xml:space="preserve"> we are faced with</w:t>
      </w:r>
      <w:r w:rsidR="00A63F0E">
        <w:rPr>
          <w:rFonts w:eastAsia="Times New Roman" w:cs="Arial"/>
          <w:color w:val="000000"/>
          <w:lang w:eastAsia="en-CA"/>
        </w:rPr>
        <w:t xml:space="preserve"> in an effective manner</w:t>
      </w:r>
      <w:r w:rsidR="0001292F">
        <w:rPr>
          <w:rFonts w:eastAsia="Times New Roman" w:cs="Arial"/>
          <w:color w:val="000000"/>
          <w:lang w:eastAsia="en-CA"/>
        </w:rPr>
        <w:t xml:space="preserve">. </w:t>
      </w:r>
      <w:r>
        <w:rPr>
          <w:rFonts w:eastAsia="Times New Roman" w:cs="Arial"/>
          <w:color w:val="000000"/>
          <w:lang w:eastAsia="en-CA"/>
        </w:rPr>
        <w:t>Environmentalist</w:t>
      </w:r>
      <w:r w:rsidR="00A63F0E">
        <w:rPr>
          <w:rFonts w:eastAsia="Times New Roman" w:cs="Arial"/>
          <w:color w:val="000000"/>
          <w:lang w:eastAsia="en-CA"/>
        </w:rPr>
        <w:t>s</w:t>
      </w:r>
      <w:r>
        <w:rPr>
          <w:rFonts w:eastAsia="Times New Roman" w:cs="Arial"/>
          <w:color w:val="000000"/>
          <w:lang w:eastAsia="en-CA"/>
        </w:rPr>
        <w:t xml:space="preserve">, </w:t>
      </w:r>
      <w:r w:rsidR="00A63F0E">
        <w:rPr>
          <w:rFonts w:eastAsia="Times New Roman" w:cs="Arial"/>
          <w:color w:val="000000"/>
          <w:lang w:eastAsia="en-CA"/>
        </w:rPr>
        <w:t>including David Orr (1992), question</w:t>
      </w:r>
      <w:r w:rsidR="00924DC1" w:rsidRPr="00924DC1">
        <w:rPr>
          <w:rFonts w:eastAsia="Times New Roman" w:cs="Arial"/>
          <w:color w:val="000000"/>
          <w:lang w:eastAsia="en-CA"/>
        </w:rPr>
        <w:t xml:space="preserve"> whether we can rely on the growth of </w:t>
      </w:r>
      <w:r w:rsidR="00987162">
        <w:rPr>
          <w:rFonts w:eastAsia="Times New Roman" w:cs="Arial"/>
          <w:color w:val="000000"/>
          <w:lang w:eastAsia="en-CA"/>
        </w:rPr>
        <w:t>the economic market to help solve the crise</w:t>
      </w:r>
      <w:r w:rsidR="00924DC1" w:rsidRPr="00924DC1">
        <w:rPr>
          <w:rFonts w:eastAsia="Times New Roman" w:cs="Arial"/>
          <w:color w:val="000000"/>
          <w:lang w:eastAsia="en-CA"/>
        </w:rPr>
        <w:t>s we face</w:t>
      </w:r>
      <w:r w:rsidR="00987162">
        <w:rPr>
          <w:rFonts w:eastAsia="Times New Roman" w:cs="Arial"/>
          <w:color w:val="000000"/>
          <w:lang w:eastAsia="en-CA"/>
        </w:rPr>
        <w:t xml:space="preserve"> as it clashes against environmental limits</w:t>
      </w:r>
      <w:r w:rsidR="0001292F">
        <w:rPr>
          <w:rFonts w:eastAsia="Times New Roman" w:cs="Arial"/>
          <w:color w:val="000000"/>
          <w:lang w:eastAsia="en-CA"/>
        </w:rPr>
        <w:t>.</w:t>
      </w:r>
      <w:r w:rsidR="00924DC1" w:rsidRPr="00924DC1">
        <w:rPr>
          <w:rFonts w:eastAsia="Times New Roman" w:cs="Arial"/>
          <w:color w:val="000000"/>
          <w:lang w:eastAsia="en-CA"/>
        </w:rPr>
        <w:t xml:space="preserve"> While </w:t>
      </w:r>
      <w:r w:rsidR="0073620D">
        <w:rPr>
          <w:rFonts w:eastAsia="Times New Roman" w:cs="Arial"/>
          <w:color w:val="000000"/>
          <w:lang w:eastAsia="en-CA"/>
        </w:rPr>
        <w:t>the</w:t>
      </w:r>
      <w:r w:rsidR="00823CEB">
        <w:rPr>
          <w:rFonts w:eastAsia="Times New Roman" w:cs="Arial"/>
          <w:color w:val="000000"/>
          <w:lang w:eastAsia="en-CA"/>
        </w:rPr>
        <w:t>re are many</w:t>
      </w:r>
      <w:r w:rsidR="0073620D">
        <w:rPr>
          <w:rFonts w:eastAsia="Times New Roman" w:cs="Arial"/>
          <w:color w:val="000000"/>
          <w:lang w:eastAsia="en-CA"/>
        </w:rPr>
        <w:t xml:space="preserve"> inadequacies within the political and economic system </w:t>
      </w:r>
      <w:r w:rsidR="008E160A">
        <w:rPr>
          <w:rFonts w:eastAsia="Times New Roman" w:cs="Arial"/>
          <w:color w:val="000000"/>
          <w:lang w:eastAsia="en-CA"/>
        </w:rPr>
        <w:t xml:space="preserve">in its ability </w:t>
      </w:r>
      <w:r w:rsidR="00A63F0E">
        <w:rPr>
          <w:rFonts w:eastAsia="Times New Roman" w:cs="Arial"/>
          <w:color w:val="000000"/>
          <w:lang w:eastAsia="en-CA"/>
        </w:rPr>
        <w:t>to respond</w:t>
      </w:r>
      <w:r w:rsidR="00924DC1" w:rsidRPr="00924DC1">
        <w:rPr>
          <w:rFonts w:eastAsia="Times New Roman" w:cs="Arial"/>
          <w:color w:val="000000"/>
          <w:lang w:eastAsia="en-CA"/>
        </w:rPr>
        <w:t xml:space="preserve"> </w:t>
      </w:r>
      <w:r w:rsidR="008E160A">
        <w:rPr>
          <w:rFonts w:eastAsia="Times New Roman" w:cs="Arial"/>
          <w:color w:val="000000"/>
          <w:lang w:eastAsia="en-CA"/>
        </w:rPr>
        <w:t xml:space="preserve">to </w:t>
      </w:r>
      <w:r w:rsidR="00924DC1">
        <w:rPr>
          <w:rFonts w:eastAsia="Times New Roman" w:cs="Arial"/>
          <w:color w:val="000000"/>
          <w:lang w:eastAsia="en-CA"/>
        </w:rPr>
        <w:t xml:space="preserve">the climate crisis and adopt </w:t>
      </w:r>
      <w:r w:rsidR="00924DC1" w:rsidRPr="00924DC1">
        <w:rPr>
          <w:rFonts w:eastAsia="Times New Roman" w:cs="Arial"/>
          <w:color w:val="000000"/>
          <w:lang w:eastAsia="en-CA"/>
        </w:rPr>
        <w:t>sustain</w:t>
      </w:r>
      <w:r w:rsidR="00C7210F">
        <w:rPr>
          <w:rFonts w:eastAsia="Times New Roman" w:cs="Arial"/>
          <w:color w:val="000000"/>
          <w:lang w:eastAsia="en-CA"/>
        </w:rPr>
        <w:t xml:space="preserve">ability in an effective manner, the teaching, research and community engagement responsibilities of </w:t>
      </w:r>
      <w:r w:rsidR="00924DC1" w:rsidRPr="00924DC1">
        <w:rPr>
          <w:rFonts w:eastAsia="Times New Roman" w:cs="Arial"/>
          <w:color w:val="000000"/>
          <w:lang w:eastAsia="en-CA"/>
        </w:rPr>
        <w:t>educational instit</w:t>
      </w:r>
      <w:r w:rsidR="00C7210F">
        <w:rPr>
          <w:rFonts w:eastAsia="Times New Roman" w:cs="Arial"/>
          <w:color w:val="000000"/>
          <w:lang w:eastAsia="en-CA"/>
        </w:rPr>
        <w:t>utions make</w:t>
      </w:r>
      <w:r w:rsidR="00924DC1" w:rsidRPr="00924DC1">
        <w:rPr>
          <w:rFonts w:eastAsia="Times New Roman" w:cs="Arial"/>
          <w:color w:val="000000"/>
          <w:lang w:eastAsia="en-CA"/>
        </w:rPr>
        <w:t xml:space="preserve"> the</w:t>
      </w:r>
      <w:r w:rsidR="00C7210F">
        <w:rPr>
          <w:rFonts w:eastAsia="Times New Roman" w:cs="Arial"/>
          <w:color w:val="000000"/>
          <w:lang w:eastAsia="en-CA"/>
        </w:rPr>
        <w:t>m</w:t>
      </w:r>
      <w:r w:rsidR="00924DC1" w:rsidRPr="00924DC1">
        <w:rPr>
          <w:rFonts w:eastAsia="Times New Roman" w:cs="Arial"/>
          <w:color w:val="000000"/>
          <w:lang w:eastAsia="en-CA"/>
        </w:rPr>
        <w:t xml:space="preserve"> bridges of ho</w:t>
      </w:r>
      <w:r w:rsidR="00C7210F">
        <w:rPr>
          <w:rFonts w:eastAsia="Times New Roman" w:cs="Arial"/>
          <w:color w:val="000000"/>
          <w:lang w:eastAsia="en-CA"/>
        </w:rPr>
        <w:t xml:space="preserve">pe towards a </w:t>
      </w:r>
      <w:r w:rsidR="00093086">
        <w:rPr>
          <w:rFonts w:eastAsia="Times New Roman" w:cs="Arial"/>
          <w:color w:val="000000"/>
          <w:lang w:eastAsia="en-CA"/>
        </w:rPr>
        <w:t xml:space="preserve">more </w:t>
      </w:r>
      <w:r w:rsidR="00C7210F">
        <w:rPr>
          <w:rFonts w:eastAsia="Times New Roman" w:cs="Arial"/>
          <w:color w:val="000000"/>
          <w:lang w:eastAsia="en-CA"/>
        </w:rPr>
        <w:t xml:space="preserve">sustainable future. </w:t>
      </w:r>
    </w:p>
    <w:p w14:paraId="0ED61F55" w14:textId="77777777" w:rsidR="00924DC1" w:rsidRPr="00924DC1" w:rsidRDefault="00924DC1" w:rsidP="00924DC1">
      <w:pPr>
        <w:spacing w:after="0" w:line="240" w:lineRule="auto"/>
        <w:rPr>
          <w:rFonts w:eastAsia="Times New Roman" w:cs="Times New Roman"/>
          <w:lang w:eastAsia="en-CA"/>
        </w:rPr>
      </w:pPr>
    </w:p>
    <w:p w14:paraId="477CCA48" w14:textId="77777777" w:rsidR="008E160A" w:rsidRDefault="00C7210F" w:rsidP="00924DC1">
      <w:pPr>
        <w:spacing w:after="0" w:line="240" w:lineRule="auto"/>
        <w:ind w:firstLine="720"/>
        <w:rPr>
          <w:rFonts w:eastAsia="Times New Roman" w:cs="Arial"/>
          <w:color w:val="000000"/>
          <w:lang w:eastAsia="en-CA"/>
        </w:rPr>
      </w:pPr>
      <w:r>
        <w:rPr>
          <w:rFonts w:eastAsia="Times New Roman" w:cs="Arial"/>
          <w:color w:val="000000"/>
          <w:lang w:eastAsia="en-CA"/>
        </w:rPr>
        <w:t>To engage practically with current affairs, u</w:t>
      </w:r>
      <w:r w:rsidR="00924DC1" w:rsidRPr="00924DC1">
        <w:rPr>
          <w:rFonts w:eastAsia="Times New Roman" w:cs="Arial"/>
          <w:color w:val="000000"/>
          <w:lang w:eastAsia="en-CA"/>
        </w:rPr>
        <w:t xml:space="preserve">niversities </w:t>
      </w:r>
      <w:r w:rsidR="00DF7754">
        <w:rPr>
          <w:rFonts w:eastAsia="Times New Roman" w:cs="Arial"/>
          <w:color w:val="000000"/>
          <w:lang w:eastAsia="en-CA"/>
        </w:rPr>
        <w:t xml:space="preserve">must first </w:t>
      </w:r>
      <w:r w:rsidR="00DF7754" w:rsidRPr="00DF7754">
        <w:rPr>
          <w:rFonts w:eastAsia="Times New Roman" w:cs="Arial"/>
          <w:i/>
          <w:color w:val="000000"/>
          <w:lang w:eastAsia="en-CA"/>
        </w:rPr>
        <w:t>acknowledge</w:t>
      </w:r>
      <w:r w:rsidR="00DF7754">
        <w:rPr>
          <w:rFonts w:eastAsia="Times New Roman" w:cs="Arial"/>
          <w:color w:val="000000"/>
          <w:lang w:eastAsia="en-CA"/>
        </w:rPr>
        <w:t xml:space="preserve"> the depth of</w:t>
      </w:r>
      <w:r w:rsidR="00A63F0E">
        <w:rPr>
          <w:rFonts w:eastAsia="Times New Roman" w:cs="Arial"/>
          <w:color w:val="000000"/>
          <w:lang w:eastAsia="en-CA"/>
        </w:rPr>
        <w:t xml:space="preserve"> the crises we are facing,</w:t>
      </w:r>
      <w:r>
        <w:rPr>
          <w:rFonts w:eastAsia="Times New Roman" w:cs="Arial"/>
          <w:color w:val="000000"/>
          <w:lang w:eastAsia="en-CA"/>
        </w:rPr>
        <w:t xml:space="preserve"> </w:t>
      </w:r>
      <w:r w:rsidR="00A63F0E">
        <w:rPr>
          <w:rFonts w:eastAsia="Times New Roman" w:cs="Arial"/>
          <w:color w:val="000000"/>
          <w:lang w:eastAsia="en-CA"/>
        </w:rPr>
        <w:t xml:space="preserve">take </w:t>
      </w:r>
      <w:r w:rsidR="00DF7754">
        <w:rPr>
          <w:rFonts w:eastAsia="Times New Roman" w:cs="Arial"/>
          <w:color w:val="000000"/>
          <w:lang w:eastAsia="en-CA"/>
        </w:rPr>
        <w:t>step</w:t>
      </w:r>
      <w:r w:rsidR="00A63F0E">
        <w:rPr>
          <w:rFonts w:eastAsia="Times New Roman" w:cs="Arial"/>
          <w:color w:val="000000"/>
          <w:lang w:eastAsia="en-CA"/>
        </w:rPr>
        <w:t>s to transition</w:t>
      </w:r>
      <w:r w:rsidR="00DF7754">
        <w:rPr>
          <w:rFonts w:eastAsia="Times New Roman" w:cs="Arial"/>
          <w:color w:val="000000"/>
          <w:lang w:eastAsia="en-CA"/>
        </w:rPr>
        <w:t xml:space="preserve"> away from a reckless </w:t>
      </w:r>
      <w:r w:rsidR="00A63F0E">
        <w:rPr>
          <w:rFonts w:eastAsia="Times New Roman" w:cs="Arial"/>
          <w:color w:val="000000"/>
          <w:lang w:eastAsia="en-CA"/>
        </w:rPr>
        <w:t xml:space="preserve">economic </w:t>
      </w:r>
      <w:r w:rsidR="00DF7754">
        <w:rPr>
          <w:rFonts w:eastAsia="Times New Roman" w:cs="Arial"/>
          <w:color w:val="000000"/>
          <w:lang w:eastAsia="en-CA"/>
        </w:rPr>
        <w:t xml:space="preserve">growth model and </w:t>
      </w:r>
      <w:r w:rsidR="00A63F0E">
        <w:rPr>
          <w:rFonts w:eastAsia="Times New Roman" w:cs="Arial"/>
          <w:color w:val="000000"/>
          <w:lang w:eastAsia="en-CA"/>
        </w:rPr>
        <w:t xml:space="preserve">make </w:t>
      </w:r>
      <w:r w:rsidR="00DF7754">
        <w:rPr>
          <w:rFonts w:eastAsia="Times New Roman" w:cs="Arial"/>
          <w:color w:val="000000"/>
          <w:lang w:eastAsia="en-CA"/>
        </w:rPr>
        <w:t>radical changes towards a resilient, holistic, and ecologically</w:t>
      </w:r>
      <w:r w:rsidR="0001292F">
        <w:rPr>
          <w:rFonts w:eastAsia="Times New Roman" w:cs="Arial"/>
          <w:color w:val="000000"/>
          <w:lang w:eastAsia="en-CA"/>
        </w:rPr>
        <w:t xml:space="preserve"> sustainable model for society.</w:t>
      </w:r>
      <w:r w:rsidR="00DF7754">
        <w:rPr>
          <w:rFonts w:eastAsia="Times New Roman" w:cs="Arial"/>
          <w:color w:val="000000"/>
          <w:lang w:eastAsia="en-CA"/>
        </w:rPr>
        <w:t xml:space="preserve"> Universities are </w:t>
      </w:r>
      <w:r w:rsidR="00924DC1" w:rsidRPr="00924DC1">
        <w:rPr>
          <w:rFonts w:eastAsia="Times New Roman" w:cs="Arial"/>
          <w:color w:val="000000"/>
          <w:lang w:eastAsia="en-CA"/>
        </w:rPr>
        <w:t xml:space="preserve">being called to action </w:t>
      </w:r>
      <w:r>
        <w:rPr>
          <w:rFonts w:eastAsia="Times New Roman" w:cs="Arial"/>
          <w:color w:val="000000"/>
          <w:lang w:eastAsia="en-CA"/>
        </w:rPr>
        <w:t xml:space="preserve">for change </w:t>
      </w:r>
      <w:r w:rsidR="00924DC1" w:rsidRPr="00924DC1">
        <w:rPr>
          <w:rFonts w:eastAsia="Times New Roman" w:cs="Arial"/>
          <w:color w:val="000000"/>
          <w:lang w:eastAsia="en-CA"/>
        </w:rPr>
        <w:t>and many have embraced sustainab</w:t>
      </w:r>
      <w:r>
        <w:rPr>
          <w:rFonts w:eastAsia="Times New Roman" w:cs="Arial"/>
          <w:color w:val="000000"/>
          <w:lang w:eastAsia="en-CA"/>
        </w:rPr>
        <w:t xml:space="preserve">ility as a priority for policy, planning and development, </w:t>
      </w:r>
      <w:r w:rsidR="00F94FC2">
        <w:rPr>
          <w:rFonts w:eastAsia="Times New Roman" w:cs="Arial"/>
          <w:color w:val="000000"/>
          <w:lang w:eastAsia="en-CA"/>
        </w:rPr>
        <w:t>and experiential curriculum development</w:t>
      </w:r>
      <w:r w:rsidR="0001292F">
        <w:rPr>
          <w:rFonts w:eastAsia="Times New Roman" w:cs="Arial"/>
          <w:color w:val="000000"/>
          <w:lang w:eastAsia="en-CA"/>
        </w:rPr>
        <w:t xml:space="preserve">. </w:t>
      </w:r>
      <w:r w:rsidR="00924DC1" w:rsidRPr="00924DC1">
        <w:rPr>
          <w:rFonts w:eastAsia="Times New Roman" w:cs="Arial"/>
          <w:color w:val="000000"/>
          <w:lang w:eastAsia="en-CA"/>
        </w:rPr>
        <w:t xml:space="preserve">For instance, over 400 universities and colleges have signed the international </w:t>
      </w:r>
      <w:proofErr w:type="spellStart"/>
      <w:r w:rsidR="00924DC1" w:rsidRPr="00924DC1">
        <w:rPr>
          <w:rFonts w:eastAsia="Times New Roman" w:cs="Arial"/>
          <w:color w:val="000000"/>
          <w:lang w:eastAsia="en-CA"/>
        </w:rPr>
        <w:t>Talloires</w:t>
      </w:r>
      <w:proofErr w:type="spellEnd"/>
      <w:r w:rsidR="00924DC1" w:rsidRPr="00924DC1">
        <w:rPr>
          <w:rFonts w:eastAsia="Times New Roman" w:cs="Arial"/>
          <w:color w:val="000000"/>
          <w:lang w:eastAsia="en-CA"/>
        </w:rPr>
        <w:t xml:space="preserve"> Declaration, developed by the Association of University Leaders for a Sustainable Future (ULSF), which “supports sustainability as a critical focus of teaching, research, operations and outreach in higher education through publications, research, and assessment</w:t>
      </w:r>
      <w:r w:rsidR="008E160A">
        <w:rPr>
          <w:rFonts w:eastAsia="Times New Roman" w:cs="Arial"/>
          <w:color w:val="000000"/>
          <w:lang w:eastAsia="en-CA"/>
        </w:rPr>
        <w:t>”</w:t>
      </w:r>
      <w:r w:rsidR="00924DC1" w:rsidRPr="00924DC1">
        <w:rPr>
          <w:rFonts w:eastAsia="Times New Roman" w:cs="Arial"/>
          <w:color w:val="000000"/>
          <w:lang w:eastAsia="en-CA"/>
        </w:rPr>
        <w:t xml:space="preserve"> (ULSF, 2008). </w:t>
      </w:r>
    </w:p>
    <w:p w14:paraId="19691429" w14:textId="77777777" w:rsidR="008E160A" w:rsidRDefault="008E160A" w:rsidP="00924DC1">
      <w:pPr>
        <w:spacing w:after="0" w:line="240" w:lineRule="auto"/>
        <w:ind w:firstLine="720"/>
        <w:rPr>
          <w:rFonts w:eastAsia="Times New Roman" w:cs="Arial"/>
          <w:color w:val="000000"/>
          <w:lang w:eastAsia="en-CA"/>
        </w:rPr>
      </w:pPr>
    </w:p>
    <w:p w14:paraId="6F3720DD" w14:textId="77777777" w:rsidR="008541AA" w:rsidRDefault="00924DC1" w:rsidP="00924DC1">
      <w:pPr>
        <w:spacing w:after="0" w:line="240" w:lineRule="auto"/>
        <w:ind w:firstLine="720"/>
        <w:rPr>
          <w:rFonts w:eastAsia="Times New Roman" w:cs="Arial"/>
          <w:color w:val="000000"/>
          <w:lang w:eastAsia="en-CA"/>
        </w:rPr>
      </w:pPr>
      <w:r w:rsidRPr="00924DC1">
        <w:rPr>
          <w:rFonts w:eastAsia="Times New Roman" w:cs="Arial"/>
          <w:color w:val="000000"/>
          <w:lang w:eastAsia="en-CA"/>
        </w:rPr>
        <w:lastRenderedPageBreak/>
        <w:t xml:space="preserve">The </w:t>
      </w:r>
      <w:proofErr w:type="spellStart"/>
      <w:r w:rsidRPr="00924DC1">
        <w:rPr>
          <w:rFonts w:eastAsia="Times New Roman" w:cs="Arial"/>
          <w:color w:val="000000"/>
          <w:lang w:eastAsia="en-CA"/>
        </w:rPr>
        <w:t>Talloires</w:t>
      </w:r>
      <w:proofErr w:type="spellEnd"/>
      <w:r w:rsidRPr="00924DC1">
        <w:rPr>
          <w:rFonts w:eastAsia="Times New Roman" w:cs="Arial"/>
          <w:color w:val="000000"/>
          <w:lang w:eastAsia="en-CA"/>
        </w:rPr>
        <w:t xml:space="preserve"> Declaration outlines a 10</w:t>
      </w:r>
      <w:r w:rsidR="009D2BBC">
        <w:rPr>
          <w:rFonts w:eastAsia="Times New Roman" w:cs="Arial"/>
          <w:color w:val="000000"/>
          <w:lang w:eastAsia="en-CA"/>
        </w:rPr>
        <w:t>-</w:t>
      </w:r>
      <w:r w:rsidRPr="00924DC1">
        <w:rPr>
          <w:rFonts w:eastAsia="Times New Roman" w:cs="Arial"/>
          <w:color w:val="000000"/>
          <w:lang w:eastAsia="en-CA"/>
        </w:rPr>
        <w:t>point action plan committing signatories to sustainability and environmental literacy in teaching, research, opera</w:t>
      </w:r>
      <w:r w:rsidR="0001292F">
        <w:rPr>
          <w:rFonts w:eastAsia="Times New Roman" w:cs="Arial"/>
          <w:color w:val="000000"/>
          <w:lang w:eastAsia="en-CA"/>
        </w:rPr>
        <w:t xml:space="preserve">tions, outreach, and practice. </w:t>
      </w:r>
      <w:r w:rsidRPr="00924DC1">
        <w:rPr>
          <w:rFonts w:eastAsia="Times New Roman" w:cs="Arial"/>
          <w:color w:val="000000"/>
          <w:lang w:eastAsia="en-CA"/>
        </w:rPr>
        <w:t>It state</w:t>
      </w:r>
      <w:r w:rsidR="008E160A">
        <w:rPr>
          <w:rFonts w:eastAsia="Times New Roman" w:cs="Arial"/>
          <w:color w:val="000000"/>
          <w:lang w:eastAsia="en-CA"/>
        </w:rPr>
        <w:t>s</w:t>
      </w:r>
      <w:r w:rsidRPr="00924DC1">
        <w:rPr>
          <w:rFonts w:eastAsia="Times New Roman" w:cs="Arial"/>
          <w:color w:val="000000"/>
          <w:lang w:eastAsia="en-CA"/>
        </w:rPr>
        <w:t xml:space="preserve"> that university leaders must initiate and support mobilization of internal and external resources so that their institutions can respond effectively to the environmental crises we are facing through unsusta</w:t>
      </w:r>
      <w:r w:rsidR="0001292F">
        <w:rPr>
          <w:rFonts w:eastAsia="Times New Roman" w:cs="Arial"/>
          <w:color w:val="000000"/>
          <w:lang w:eastAsia="en-CA"/>
        </w:rPr>
        <w:t xml:space="preserve">inable practices (ULSF, 2008). </w:t>
      </w:r>
      <w:r w:rsidRPr="00924DC1">
        <w:rPr>
          <w:rFonts w:eastAsia="Times New Roman" w:cs="Arial"/>
          <w:color w:val="000000"/>
          <w:lang w:eastAsia="en-CA"/>
        </w:rPr>
        <w:t>But what does sustai</w:t>
      </w:r>
      <w:r w:rsidR="00F94FC2">
        <w:rPr>
          <w:rFonts w:eastAsia="Times New Roman" w:cs="Arial"/>
          <w:color w:val="000000"/>
          <w:lang w:eastAsia="en-CA"/>
        </w:rPr>
        <w:t>nability look like in action when it is effectively integrated into all aspects of a post-secondary institution</w:t>
      </w:r>
      <w:r w:rsidR="0001292F">
        <w:rPr>
          <w:rFonts w:eastAsia="Times New Roman" w:cs="Arial"/>
          <w:color w:val="000000"/>
          <w:lang w:eastAsia="en-CA"/>
        </w:rPr>
        <w:t>?</w:t>
      </w:r>
      <w:r w:rsidRPr="00924DC1">
        <w:rPr>
          <w:rFonts w:eastAsia="Times New Roman" w:cs="Arial"/>
          <w:color w:val="000000"/>
          <w:lang w:eastAsia="en-CA"/>
        </w:rPr>
        <w:t> Orr (1992) challenges the pedago</w:t>
      </w:r>
      <w:r w:rsidR="0001292F">
        <w:rPr>
          <w:rFonts w:eastAsia="Times New Roman" w:cs="Arial"/>
          <w:color w:val="000000"/>
          <w:lang w:eastAsia="en-CA"/>
        </w:rPr>
        <w:t>gy of the university by asking:</w:t>
      </w:r>
      <w:r w:rsidRPr="00924DC1">
        <w:rPr>
          <w:rFonts w:eastAsia="Times New Roman" w:cs="Arial"/>
          <w:color w:val="000000"/>
          <w:lang w:eastAsia="en-CA"/>
        </w:rPr>
        <w:t> </w:t>
      </w:r>
      <w:r w:rsidR="008541AA">
        <w:rPr>
          <w:rFonts w:eastAsia="Times New Roman" w:cs="Arial"/>
          <w:color w:val="000000"/>
          <w:lang w:eastAsia="en-CA"/>
        </w:rPr>
        <w:t>h</w:t>
      </w:r>
      <w:r w:rsidRPr="00924DC1">
        <w:rPr>
          <w:rFonts w:eastAsia="Times New Roman" w:cs="Arial"/>
          <w:color w:val="000000"/>
          <w:lang w:eastAsia="en-CA"/>
        </w:rPr>
        <w:t>ow do</w:t>
      </w:r>
      <w:r w:rsidR="0001292F">
        <w:rPr>
          <w:rFonts w:eastAsia="Times New Roman" w:cs="Arial"/>
          <w:color w:val="000000"/>
          <w:lang w:eastAsia="en-CA"/>
        </w:rPr>
        <w:t>es it function as an ecosystem?</w:t>
      </w:r>
      <w:r w:rsidRPr="00924DC1">
        <w:rPr>
          <w:rFonts w:eastAsia="Times New Roman" w:cs="Arial"/>
          <w:color w:val="000000"/>
          <w:lang w:eastAsia="en-CA"/>
        </w:rPr>
        <w:t xml:space="preserve"> Where </w:t>
      </w:r>
      <w:proofErr w:type="gramStart"/>
      <w:r w:rsidRPr="00924DC1">
        <w:rPr>
          <w:rFonts w:eastAsia="Times New Roman" w:cs="Arial"/>
          <w:color w:val="000000"/>
          <w:lang w:eastAsia="en-CA"/>
        </w:rPr>
        <w:t>does</w:t>
      </w:r>
      <w:proofErr w:type="gramEnd"/>
      <w:r w:rsidRPr="00924DC1">
        <w:rPr>
          <w:rFonts w:eastAsia="Times New Roman" w:cs="Arial"/>
          <w:color w:val="000000"/>
          <w:lang w:eastAsia="en-CA"/>
        </w:rPr>
        <w:t xml:space="preserve"> its food, energy, water, and materials come from and at </w:t>
      </w:r>
      <w:r w:rsidR="0001292F">
        <w:rPr>
          <w:rFonts w:eastAsia="Times New Roman" w:cs="Arial"/>
          <w:color w:val="000000"/>
          <w:lang w:eastAsia="en-CA"/>
        </w:rPr>
        <w:t>what human and ecological cost?</w:t>
      </w:r>
      <w:r w:rsidRPr="00924DC1">
        <w:rPr>
          <w:rFonts w:eastAsia="Times New Roman" w:cs="Arial"/>
          <w:color w:val="000000"/>
          <w:lang w:eastAsia="en-CA"/>
        </w:rPr>
        <w:t xml:space="preserve"> Where </w:t>
      </w:r>
      <w:r w:rsidR="0001292F">
        <w:rPr>
          <w:rFonts w:eastAsia="Times New Roman" w:cs="Arial"/>
          <w:color w:val="000000"/>
          <w:lang w:eastAsia="en-CA"/>
        </w:rPr>
        <w:t xml:space="preserve">does its waste and garbage go? </w:t>
      </w:r>
      <w:r w:rsidRPr="00924DC1">
        <w:rPr>
          <w:rFonts w:eastAsia="Times New Roman" w:cs="Arial"/>
          <w:color w:val="000000"/>
          <w:lang w:eastAsia="en-CA"/>
        </w:rPr>
        <w:t xml:space="preserve">More than ever </w:t>
      </w:r>
      <w:r w:rsidRPr="00924DC1">
        <w:rPr>
          <w:rFonts w:eastAsia="Times New Roman" w:cs="Arial"/>
          <w:i/>
          <w:iCs/>
          <w:color w:val="000000"/>
          <w:lang w:eastAsia="en-CA"/>
        </w:rPr>
        <w:t xml:space="preserve">ecological literacy, </w:t>
      </w:r>
      <w:r w:rsidRPr="00924DC1">
        <w:rPr>
          <w:rFonts w:eastAsia="Times New Roman" w:cs="Arial"/>
          <w:color w:val="000000"/>
          <w:lang w:eastAsia="en-CA"/>
        </w:rPr>
        <w:t>or an understanding of the interdependency between natural and human systems, and the changing dynamics of the climate, oceans, atmosphere, land, and human existence, is required in order to find ways to live sustaina</w:t>
      </w:r>
      <w:r w:rsidR="0001292F">
        <w:rPr>
          <w:rFonts w:eastAsia="Times New Roman" w:cs="Arial"/>
          <w:color w:val="000000"/>
          <w:lang w:eastAsia="en-CA"/>
        </w:rPr>
        <w:t>bly within our planetary means.</w:t>
      </w:r>
    </w:p>
    <w:p w14:paraId="30F4B26D" w14:textId="77777777" w:rsidR="008541AA" w:rsidRDefault="008541AA" w:rsidP="00924DC1">
      <w:pPr>
        <w:spacing w:after="0" w:line="240" w:lineRule="auto"/>
        <w:ind w:firstLine="720"/>
        <w:rPr>
          <w:rFonts w:eastAsia="Times New Roman" w:cs="Arial"/>
          <w:color w:val="000000"/>
          <w:lang w:eastAsia="en-CA"/>
        </w:rPr>
      </w:pPr>
    </w:p>
    <w:p w14:paraId="366DC80E" w14:textId="77777777" w:rsidR="00924DC1" w:rsidRPr="00924DC1" w:rsidRDefault="00924DC1" w:rsidP="00924DC1">
      <w:pPr>
        <w:spacing w:after="0" w:line="240" w:lineRule="auto"/>
        <w:ind w:firstLine="720"/>
        <w:rPr>
          <w:rFonts w:eastAsia="Times New Roman" w:cs="Times New Roman"/>
          <w:lang w:eastAsia="en-CA"/>
        </w:rPr>
      </w:pPr>
      <w:r w:rsidRPr="00924DC1">
        <w:rPr>
          <w:rFonts w:eastAsia="Times New Roman" w:cs="Arial"/>
          <w:color w:val="000000"/>
          <w:lang w:eastAsia="en-CA"/>
        </w:rPr>
        <w:t>However, the ambiguous nature of the term ‘sustainability’ leaves it open to many interpretations and it therefore needs a clear definition and must be rooted in demonstrable</w:t>
      </w:r>
      <w:r w:rsidR="00F94FC2">
        <w:rPr>
          <w:rFonts w:eastAsia="Times New Roman" w:cs="Arial"/>
          <w:color w:val="000000"/>
          <w:lang w:eastAsia="en-CA"/>
        </w:rPr>
        <w:t>, and quantifiable</w:t>
      </w:r>
      <w:r w:rsidR="0001292F">
        <w:rPr>
          <w:rFonts w:eastAsia="Times New Roman" w:cs="Arial"/>
          <w:color w:val="000000"/>
          <w:lang w:eastAsia="en-CA"/>
        </w:rPr>
        <w:t xml:space="preserve"> examples. </w:t>
      </w:r>
      <w:r w:rsidRPr="00924DC1">
        <w:rPr>
          <w:rFonts w:eastAsia="Times New Roman" w:cs="Arial"/>
          <w:color w:val="000000"/>
          <w:lang w:eastAsia="en-CA"/>
        </w:rPr>
        <w:t>With their unique position of being able to utilize the pedagogy of place, in a center of intellect that drives social change, universities must define sustainability on their campuses and in their communities by creating tangible examples of what it means to be sustainable while encouraging support from students and the greater community to be part of this process.   </w:t>
      </w:r>
    </w:p>
    <w:p w14:paraId="2CA08D5D" w14:textId="77777777" w:rsidR="00924DC1" w:rsidRPr="00924DC1" w:rsidRDefault="00924DC1" w:rsidP="00924DC1">
      <w:pPr>
        <w:spacing w:after="0" w:line="240" w:lineRule="auto"/>
        <w:rPr>
          <w:rFonts w:eastAsia="Times New Roman" w:cs="Times New Roman"/>
          <w:lang w:eastAsia="en-CA"/>
        </w:rPr>
      </w:pPr>
    </w:p>
    <w:p w14:paraId="265BFF2E" w14:textId="77777777" w:rsidR="006B5D7E" w:rsidRDefault="00924DC1" w:rsidP="008913CE">
      <w:pPr>
        <w:spacing w:after="0" w:line="240" w:lineRule="auto"/>
        <w:ind w:firstLine="720"/>
        <w:rPr>
          <w:rFonts w:eastAsia="Times New Roman" w:cs="Arial"/>
          <w:color w:val="000000"/>
          <w:lang w:eastAsia="en-CA"/>
        </w:rPr>
      </w:pPr>
      <w:r w:rsidRPr="00924DC1">
        <w:rPr>
          <w:rFonts w:eastAsia="Times New Roman" w:cs="Arial"/>
          <w:color w:val="000000"/>
          <w:lang w:eastAsia="en-CA"/>
        </w:rPr>
        <w:t xml:space="preserve">The objective of this document is to look at sustainability </w:t>
      </w:r>
      <w:r w:rsidR="009D2BBC">
        <w:rPr>
          <w:rFonts w:eastAsia="Times New Roman" w:cs="Arial"/>
          <w:color w:val="000000"/>
          <w:lang w:eastAsia="en-CA"/>
        </w:rPr>
        <w:t>as practiced by</w:t>
      </w:r>
      <w:r w:rsidR="009D2BBC" w:rsidRPr="00924DC1">
        <w:rPr>
          <w:rFonts w:eastAsia="Times New Roman" w:cs="Arial"/>
          <w:color w:val="000000"/>
          <w:lang w:eastAsia="en-CA"/>
        </w:rPr>
        <w:t xml:space="preserve"> </w:t>
      </w:r>
      <w:r w:rsidRPr="00924DC1">
        <w:rPr>
          <w:rFonts w:eastAsia="Times New Roman" w:cs="Arial"/>
          <w:color w:val="000000"/>
          <w:lang w:eastAsia="en-CA"/>
        </w:rPr>
        <w:t>three British Columbia</w:t>
      </w:r>
      <w:r w:rsidR="00D20457">
        <w:rPr>
          <w:rFonts w:eastAsia="Times New Roman" w:cs="Arial"/>
          <w:color w:val="000000"/>
          <w:lang w:eastAsia="en-CA"/>
        </w:rPr>
        <w:t>n</w:t>
      </w:r>
      <w:r w:rsidRPr="00924DC1">
        <w:rPr>
          <w:rFonts w:eastAsia="Times New Roman" w:cs="Arial"/>
          <w:color w:val="000000"/>
          <w:lang w:eastAsia="en-CA"/>
        </w:rPr>
        <w:t xml:space="preserve"> universities that are signatories to the </w:t>
      </w:r>
      <w:proofErr w:type="spellStart"/>
      <w:r w:rsidRPr="00924DC1">
        <w:rPr>
          <w:rFonts w:eastAsia="Times New Roman" w:cs="Arial"/>
          <w:color w:val="000000"/>
          <w:lang w:eastAsia="en-CA"/>
        </w:rPr>
        <w:t>Talloires</w:t>
      </w:r>
      <w:proofErr w:type="spellEnd"/>
      <w:r w:rsidRPr="00924DC1">
        <w:rPr>
          <w:rFonts w:eastAsia="Times New Roman" w:cs="Arial"/>
          <w:color w:val="000000"/>
          <w:lang w:eastAsia="en-CA"/>
        </w:rPr>
        <w:t xml:space="preserve"> Declaration: Vancouver Island University’s Nanaimo campus</w:t>
      </w:r>
      <w:r w:rsidR="00CF238F">
        <w:rPr>
          <w:rFonts w:eastAsia="Times New Roman" w:cs="Arial"/>
          <w:color w:val="000000"/>
          <w:lang w:eastAsia="en-CA"/>
        </w:rPr>
        <w:t xml:space="preserve"> (VIU)</w:t>
      </w:r>
      <w:r w:rsidRPr="00924DC1">
        <w:rPr>
          <w:rFonts w:eastAsia="Times New Roman" w:cs="Arial"/>
          <w:color w:val="000000"/>
          <w:lang w:eastAsia="en-CA"/>
        </w:rPr>
        <w:t>, Royal Roads University</w:t>
      </w:r>
      <w:r w:rsidR="00CF238F">
        <w:rPr>
          <w:rFonts w:eastAsia="Times New Roman" w:cs="Arial"/>
          <w:color w:val="000000"/>
          <w:lang w:eastAsia="en-CA"/>
        </w:rPr>
        <w:t xml:space="preserve"> (RRU)</w:t>
      </w:r>
      <w:r w:rsidRPr="00924DC1">
        <w:rPr>
          <w:rFonts w:eastAsia="Times New Roman" w:cs="Arial"/>
          <w:color w:val="000000"/>
          <w:lang w:eastAsia="en-CA"/>
        </w:rPr>
        <w:t>, and the University of Northern British Columbia’s Prince George campus</w:t>
      </w:r>
      <w:r w:rsidR="00CF238F">
        <w:rPr>
          <w:rFonts w:eastAsia="Times New Roman" w:cs="Arial"/>
          <w:color w:val="000000"/>
          <w:lang w:eastAsia="en-CA"/>
        </w:rPr>
        <w:t xml:space="preserve"> (UNBC)</w:t>
      </w:r>
      <w:r w:rsidR="008E68B5">
        <w:rPr>
          <w:rFonts w:eastAsia="Times New Roman" w:cs="Arial"/>
          <w:color w:val="000000"/>
          <w:lang w:eastAsia="en-CA"/>
        </w:rPr>
        <w:t>.</w:t>
      </w:r>
      <w:r w:rsidRPr="00924DC1">
        <w:rPr>
          <w:rFonts w:eastAsia="Times New Roman" w:cs="Arial"/>
          <w:color w:val="000000"/>
          <w:lang w:eastAsia="en-CA"/>
        </w:rPr>
        <w:t> Highlighting seven sustainability categories</w:t>
      </w:r>
      <w:r w:rsidR="009D2BBC">
        <w:rPr>
          <w:rFonts w:eastAsia="Times New Roman" w:cs="Arial"/>
          <w:color w:val="000000"/>
          <w:lang w:eastAsia="en-CA"/>
        </w:rPr>
        <w:t xml:space="preserve"> </w:t>
      </w:r>
      <w:r w:rsidR="009D2BBC">
        <w:t>–</w:t>
      </w:r>
      <w:r w:rsidRPr="00924DC1">
        <w:rPr>
          <w:rFonts w:eastAsia="Times New Roman" w:cs="Arial"/>
          <w:color w:val="000000"/>
          <w:lang w:eastAsia="en-CA"/>
        </w:rPr>
        <w:t xml:space="preserve"> Energy, Food, Waste, Transportation, </w:t>
      </w:r>
      <w:r w:rsidR="009D2BBC">
        <w:rPr>
          <w:rFonts w:eastAsia="Times New Roman" w:cs="Arial"/>
          <w:color w:val="000000"/>
          <w:lang w:eastAsia="en-CA"/>
        </w:rPr>
        <w:t>Curriculum</w:t>
      </w:r>
      <w:r w:rsidRPr="00924DC1">
        <w:rPr>
          <w:rFonts w:eastAsia="Times New Roman" w:cs="Arial"/>
          <w:color w:val="000000"/>
          <w:lang w:eastAsia="en-CA"/>
        </w:rPr>
        <w:t>, Water, and Governance</w:t>
      </w:r>
      <w:r w:rsidR="008E68B5">
        <w:rPr>
          <w:rFonts w:eastAsia="Times New Roman" w:cs="Arial"/>
          <w:color w:val="000000"/>
          <w:lang w:eastAsia="en-CA"/>
        </w:rPr>
        <w:t xml:space="preserve"> </w:t>
      </w:r>
      <w:r w:rsidR="009D2BBC">
        <w:t>–</w:t>
      </w:r>
      <w:r w:rsidR="008E68B5">
        <w:t xml:space="preserve"> </w:t>
      </w:r>
      <w:r w:rsidRPr="00924DC1">
        <w:rPr>
          <w:rFonts w:eastAsia="Times New Roman" w:cs="Arial"/>
          <w:color w:val="000000"/>
          <w:lang w:eastAsia="en-CA"/>
        </w:rPr>
        <w:t>a summary of the progressing sustainability initiatives being taken at each institution is provided and compared</w:t>
      </w:r>
      <w:r w:rsidR="002A3576">
        <w:rPr>
          <w:rFonts w:eastAsia="Times New Roman" w:cs="Arial"/>
          <w:color w:val="000000"/>
          <w:lang w:eastAsia="en-CA"/>
        </w:rPr>
        <w:t xml:space="preserve">, </w:t>
      </w:r>
      <w:r w:rsidR="00F94FC2">
        <w:rPr>
          <w:rFonts w:eastAsia="Times New Roman" w:cs="Arial"/>
          <w:color w:val="000000"/>
          <w:lang w:eastAsia="en-CA"/>
        </w:rPr>
        <w:t>recognizing the frequent</w:t>
      </w:r>
      <w:r w:rsidR="002A3576">
        <w:rPr>
          <w:rFonts w:eastAsia="Times New Roman" w:cs="Arial"/>
          <w:color w:val="000000"/>
          <w:lang w:eastAsia="en-CA"/>
        </w:rPr>
        <w:t xml:space="preserve"> overlap of these categories</w:t>
      </w:r>
      <w:r w:rsidR="008E68B5">
        <w:rPr>
          <w:rFonts w:eastAsia="Times New Roman" w:cs="Arial"/>
          <w:color w:val="000000"/>
          <w:lang w:eastAsia="en-CA"/>
        </w:rPr>
        <w:t xml:space="preserve">. </w:t>
      </w:r>
      <w:r w:rsidRPr="00924DC1">
        <w:rPr>
          <w:rFonts w:eastAsia="Times New Roman" w:cs="Arial"/>
          <w:color w:val="000000"/>
          <w:lang w:eastAsia="en-CA"/>
        </w:rPr>
        <w:t xml:space="preserve">The purpose is to critically assess VIU’s </w:t>
      </w:r>
      <w:r w:rsidR="009D2BBC">
        <w:rPr>
          <w:rFonts w:eastAsia="Times New Roman" w:cs="Arial"/>
          <w:color w:val="000000"/>
          <w:lang w:eastAsia="en-CA"/>
        </w:rPr>
        <w:t xml:space="preserve">current </w:t>
      </w:r>
      <w:r w:rsidRPr="00924DC1">
        <w:rPr>
          <w:rFonts w:eastAsia="Times New Roman" w:cs="Arial"/>
          <w:color w:val="000000"/>
          <w:lang w:eastAsia="en-CA"/>
        </w:rPr>
        <w:t>position in leading the way to</w:t>
      </w:r>
      <w:r w:rsidR="00F94FC2">
        <w:rPr>
          <w:rFonts w:eastAsia="Times New Roman" w:cs="Arial"/>
          <w:color w:val="000000"/>
          <w:lang w:eastAsia="en-CA"/>
        </w:rPr>
        <w:t>wards sustainability and to suggest</w:t>
      </w:r>
      <w:r w:rsidRPr="00924DC1">
        <w:rPr>
          <w:rFonts w:eastAsia="Times New Roman" w:cs="Arial"/>
          <w:color w:val="000000"/>
          <w:lang w:eastAsia="en-CA"/>
        </w:rPr>
        <w:t xml:space="preserve"> recommendations with respect to how that </w:t>
      </w:r>
      <w:r w:rsidR="008541AA">
        <w:rPr>
          <w:rFonts w:eastAsia="Times New Roman" w:cs="Arial"/>
          <w:color w:val="000000"/>
          <w:lang w:eastAsia="en-CA"/>
        </w:rPr>
        <w:t xml:space="preserve">position </w:t>
      </w:r>
      <w:r w:rsidRPr="00924DC1">
        <w:rPr>
          <w:rFonts w:eastAsia="Times New Roman" w:cs="Arial"/>
          <w:color w:val="000000"/>
          <w:lang w:eastAsia="en-CA"/>
        </w:rPr>
        <w:t>can be strengthened.  </w:t>
      </w:r>
    </w:p>
    <w:p w14:paraId="32594BBF" w14:textId="77777777" w:rsidR="006B5D7E" w:rsidRDefault="006B5D7E" w:rsidP="008913CE">
      <w:pPr>
        <w:spacing w:after="0" w:line="240" w:lineRule="auto"/>
        <w:ind w:firstLine="720"/>
        <w:rPr>
          <w:rFonts w:eastAsia="Times New Roman" w:cs="Arial"/>
          <w:color w:val="000000"/>
          <w:lang w:eastAsia="en-CA"/>
        </w:rPr>
      </w:pPr>
    </w:p>
    <w:p w14:paraId="26BBB588" w14:textId="77777777" w:rsidR="008913CE" w:rsidRDefault="00D55ABA" w:rsidP="008913CE">
      <w:pPr>
        <w:spacing w:after="0" w:line="240" w:lineRule="auto"/>
        <w:ind w:firstLine="720"/>
        <w:rPr>
          <w:rFonts w:eastAsia="Times New Roman" w:cs="Arial"/>
          <w:color w:val="000000"/>
          <w:lang w:eastAsia="en-CA"/>
        </w:rPr>
      </w:pPr>
      <w:r>
        <w:rPr>
          <w:rFonts w:eastAsia="Times New Roman" w:cs="Arial"/>
          <w:color w:val="000000"/>
          <w:lang w:eastAsia="en-CA"/>
        </w:rPr>
        <w:t>With sustainability rooted in an environmental context, e</w:t>
      </w:r>
      <w:r w:rsidR="00924DC1" w:rsidRPr="00924DC1">
        <w:rPr>
          <w:rFonts w:eastAsia="Times New Roman" w:cs="Arial"/>
          <w:color w:val="000000"/>
          <w:lang w:eastAsia="en-CA"/>
        </w:rPr>
        <w:t>ach u</w:t>
      </w:r>
      <w:r w:rsidR="00F94FC2">
        <w:rPr>
          <w:rFonts w:eastAsia="Times New Roman" w:cs="Arial"/>
          <w:color w:val="000000"/>
          <w:lang w:eastAsia="en-CA"/>
        </w:rPr>
        <w:t>niversity has made notable commitments to</w:t>
      </w:r>
      <w:r>
        <w:rPr>
          <w:rFonts w:eastAsia="Times New Roman" w:cs="Arial"/>
          <w:color w:val="000000"/>
          <w:lang w:eastAsia="en-CA"/>
        </w:rPr>
        <w:t xml:space="preserve"> sustainability values in principle and vary in their demonstrable success</w:t>
      </w:r>
      <w:r w:rsidR="009D2BBC">
        <w:rPr>
          <w:rFonts w:eastAsia="Times New Roman" w:cs="Arial"/>
          <w:color w:val="000000"/>
          <w:lang w:eastAsia="en-CA"/>
        </w:rPr>
        <w:t xml:space="preserve"> in practice</w:t>
      </w:r>
      <w:r w:rsidR="00924DC1" w:rsidRPr="00924DC1">
        <w:rPr>
          <w:rFonts w:eastAsia="Times New Roman" w:cs="Arial"/>
          <w:color w:val="000000"/>
          <w:lang w:eastAsia="en-CA"/>
        </w:rPr>
        <w:t xml:space="preserve">. </w:t>
      </w:r>
      <w:r w:rsidR="00987162" w:rsidRPr="00924DC1">
        <w:rPr>
          <w:rFonts w:eastAsia="Times New Roman" w:cs="Arial"/>
          <w:color w:val="000000"/>
          <w:lang w:eastAsia="en-CA"/>
        </w:rPr>
        <w:t>The findings of thi</w:t>
      </w:r>
      <w:r w:rsidR="00987162">
        <w:rPr>
          <w:rFonts w:eastAsia="Times New Roman" w:cs="Arial"/>
          <w:color w:val="000000"/>
          <w:lang w:eastAsia="en-CA"/>
        </w:rPr>
        <w:t>s study have shown that w</w:t>
      </w:r>
      <w:r w:rsidR="00924DC1" w:rsidRPr="00924DC1">
        <w:rPr>
          <w:rFonts w:eastAsia="Times New Roman" w:cs="Arial"/>
          <w:color w:val="000000"/>
          <w:lang w:eastAsia="en-CA"/>
        </w:rPr>
        <w:t>hile UNBC and RRU are considerably smaller in size than VIU, both hav</w:t>
      </w:r>
      <w:r>
        <w:rPr>
          <w:rFonts w:eastAsia="Times New Roman" w:cs="Arial"/>
          <w:color w:val="000000"/>
          <w:lang w:eastAsia="en-CA"/>
        </w:rPr>
        <w:t xml:space="preserve">e surpassed VIU in </w:t>
      </w:r>
      <w:r w:rsidR="006B5D7E">
        <w:rPr>
          <w:rFonts w:eastAsia="Times New Roman" w:cs="Arial"/>
          <w:color w:val="000000"/>
          <w:lang w:eastAsia="en-CA"/>
        </w:rPr>
        <w:t xml:space="preserve">many categories, especially with their </w:t>
      </w:r>
      <w:r w:rsidR="00F94FC2">
        <w:rPr>
          <w:rFonts w:eastAsia="Times New Roman" w:cs="Arial"/>
          <w:color w:val="000000"/>
          <w:lang w:eastAsia="en-CA"/>
        </w:rPr>
        <w:t xml:space="preserve">renewable </w:t>
      </w:r>
      <w:r w:rsidR="00924DC1" w:rsidRPr="00924DC1">
        <w:rPr>
          <w:rFonts w:eastAsia="Times New Roman" w:cs="Arial"/>
          <w:color w:val="000000"/>
          <w:lang w:eastAsia="en-CA"/>
        </w:rPr>
        <w:t xml:space="preserve">energy </w:t>
      </w:r>
      <w:r w:rsidR="00A3725E">
        <w:rPr>
          <w:rFonts w:eastAsia="Times New Roman" w:cs="Arial"/>
          <w:color w:val="000000"/>
          <w:lang w:eastAsia="en-CA"/>
        </w:rPr>
        <w:t>generating strategies,</w:t>
      </w:r>
      <w:r w:rsidR="00987162">
        <w:rPr>
          <w:rFonts w:eastAsia="Times New Roman" w:cs="Arial"/>
          <w:color w:val="000000"/>
          <w:lang w:eastAsia="en-CA"/>
        </w:rPr>
        <w:t xml:space="preserve"> </w:t>
      </w:r>
      <w:r w:rsidR="00A3725E">
        <w:rPr>
          <w:rFonts w:eastAsia="Times New Roman" w:cs="Arial"/>
          <w:color w:val="000000"/>
          <w:lang w:eastAsia="en-CA"/>
        </w:rPr>
        <w:t xml:space="preserve">and </w:t>
      </w:r>
      <w:r w:rsidR="006B5D7E">
        <w:rPr>
          <w:rFonts w:eastAsia="Times New Roman" w:cs="Arial"/>
          <w:color w:val="000000"/>
          <w:lang w:eastAsia="en-CA"/>
        </w:rPr>
        <w:t>institutionalization of</w:t>
      </w:r>
      <w:r w:rsidR="00987162">
        <w:rPr>
          <w:rFonts w:eastAsia="Times New Roman" w:cs="Arial"/>
          <w:color w:val="000000"/>
          <w:lang w:eastAsia="en-CA"/>
        </w:rPr>
        <w:t xml:space="preserve"> sustainability governance </w:t>
      </w:r>
      <w:r w:rsidR="008E68B5">
        <w:rPr>
          <w:rFonts w:eastAsia="Times New Roman" w:cs="Arial"/>
          <w:color w:val="000000"/>
          <w:lang w:eastAsia="en-CA"/>
        </w:rPr>
        <w:t xml:space="preserve">on their campuses. </w:t>
      </w:r>
      <w:r>
        <w:rPr>
          <w:rFonts w:eastAsia="Times New Roman" w:cs="Arial"/>
          <w:color w:val="000000"/>
          <w:lang w:eastAsia="en-CA"/>
        </w:rPr>
        <w:t xml:space="preserve">VIU and UNBC have an advantage </w:t>
      </w:r>
      <w:r w:rsidR="006B5D7E">
        <w:rPr>
          <w:rFonts w:eastAsia="Times New Roman" w:cs="Arial"/>
          <w:color w:val="000000"/>
          <w:lang w:eastAsia="en-CA"/>
        </w:rPr>
        <w:t xml:space="preserve">over RRU </w:t>
      </w:r>
      <w:r w:rsidR="009D2BBC">
        <w:rPr>
          <w:rFonts w:eastAsia="Times New Roman" w:cs="Arial"/>
          <w:color w:val="000000"/>
          <w:lang w:eastAsia="en-CA"/>
        </w:rPr>
        <w:t xml:space="preserve">in </w:t>
      </w:r>
      <w:r>
        <w:rPr>
          <w:rFonts w:eastAsia="Times New Roman" w:cs="Arial"/>
          <w:color w:val="000000"/>
          <w:lang w:eastAsia="en-CA"/>
        </w:rPr>
        <w:t>advancing sustainabili</w:t>
      </w:r>
      <w:r w:rsidR="006B5D7E">
        <w:rPr>
          <w:rFonts w:eastAsia="Times New Roman" w:cs="Arial"/>
          <w:color w:val="000000"/>
          <w:lang w:eastAsia="en-CA"/>
        </w:rPr>
        <w:t xml:space="preserve">ty goals </w:t>
      </w:r>
      <w:r w:rsidR="009D2BBC">
        <w:rPr>
          <w:rFonts w:eastAsia="Times New Roman" w:cs="Arial"/>
          <w:color w:val="000000"/>
          <w:lang w:eastAsia="en-CA"/>
        </w:rPr>
        <w:t xml:space="preserve">in </w:t>
      </w:r>
      <w:r w:rsidR="006B5D7E">
        <w:rPr>
          <w:rFonts w:eastAsia="Times New Roman" w:cs="Arial"/>
          <w:color w:val="000000"/>
          <w:lang w:eastAsia="en-CA"/>
        </w:rPr>
        <w:t>their</w:t>
      </w:r>
      <w:r w:rsidR="00987162">
        <w:rPr>
          <w:rFonts w:eastAsia="Times New Roman" w:cs="Arial"/>
          <w:color w:val="000000"/>
          <w:lang w:eastAsia="en-CA"/>
        </w:rPr>
        <w:t xml:space="preserve"> food sector</w:t>
      </w:r>
      <w:r w:rsidR="00A3725E">
        <w:rPr>
          <w:rFonts w:eastAsia="Times New Roman" w:cs="Arial"/>
          <w:color w:val="000000"/>
          <w:lang w:eastAsia="en-CA"/>
        </w:rPr>
        <w:t>s</w:t>
      </w:r>
      <w:r w:rsidR="00987162">
        <w:rPr>
          <w:rFonts w:eastAsia="Times New Roman" w:cs="Arial"/>
          <w:color w:val="000000"/>
          <w:lang w:eastAsia="en-CA"/>
        </w:rPr>
        <w:t xml:space="preserve"> </w:t>
      </w:r>
      <w:r w:rsidR="006B5D7E">
        <w:rPr>
          <w:rFonts w:eastAsia="Times New Roman" w:cs="Arial"/>
          <w:color w:val="000000"/>
          <w:lang w:eastAsia="en-CA"/>
        </w:rPr>
        <w:t>with recently</w:t>
      </w:r>
      <w:r w:rsidR="00987162">
        <w:rPr>
          <w:rFonts w:eastAsia="Times New Roman" w:cs="Arial"/>
          <w:color w:val="000000"/>
          <w:lang w:eastAsia="en-CA"/>
        </w:rPr>
        <w:t xml:space="preserve"> </w:t>
      </w:r>
      <w:r>
        <w:rPr>
          <w:rFonts w:eastAsia="Times New Roman" w:cs="Arial"/>
          <w:color w:val="000000"/>
          <w:lang w:eastAsia="en-CA"/>
        </w:rPr>
        <w:t>institutionalized student positions</w:t>
      </w:r>
      <w:r w:rsidR="006B5D7E">
        <w:rPr>
          <w:rFonts w:eastAsia="Times New Roman" w:cs="Arial"/>
          <w:color w:val="000000"/>
          <w:lang w:eastAsia="en-CA"/>
        </w:rPr>
        <w:t xml:space="preserve"> stemming</w:t>
      </w:r>
      <w:r w:rsidR="00987162">
        <w:rPr>
          <w:rFonts w:eastAsia="Times New Roman" w:cs="Arial"/>
          <w:color w:val="000000"/>
          <w:lang w:eastAsia="en-CA"/>
        </w:rPr>
        <w:t xml:space="preserve"> </w:t>
      </w:r>
      <w:r>
        <w:rPr>
          <w:rFonts w:eastAsia="Times New Roman" w:cs="Arial"/>
          <w:color w:val="000000"/>
          <w:lang w:eastAsia="en-CA"/>
        </w:rPr>
        <w:t xml:space="preserve">from the Campus Food Strategy Group and Campus Food Movement cohorts of the </w:t>
      </w:r>
      <w:r w:rsidR="006B5D7E">
        <w:rPr>
          <w:rFonts w:eastAsia="Times New Roman" w:cs="Arial"/>
          <w:color w:val="000000"/>
          <w:lang w:eastAsia="en-CA"/>
        </w:rPr>
        <w:t xml:space="preserve">national </w:t>
      </w:r>
      <w:r>
        <w:rPr>
          <w:rFonts w:eastAsia="Times New Roman" w:cs="Arial"/>
          <w:color w:val="000000"/>
          <w:lang w:eastAsia="en-CA"/>
        </w:rPr>
        <w:t>Campus Food Systems Project</w:t>
      </w:r>
      <w:r w:rsidR="008913CE">
        <w:rPr>
          <w:rFonts w:eastAsia="Times New Roman" w:cs="Arial"/>
          <w:color w:val="000000"/>
          <w:lang w:eastAsia="en-CA"/>
        </w:rPr>
        <w:t xml:space="preserve">; and VIU </w:t>
      </w:r>
      <w:r w:rsidR="00E07AA6">
        <w:rPr>
          <w:rFonts w:eastAsia="Times New Roman" w:cs="Arial"/>
          <w:color w:val="000000"/>
          <w:lang w:eastAsia="en-CA"/>
        </w:rPr>
        <w:t xml:space="preserve">enjoys </w:t>
      </w:r>
      <w:r w:rsidR="008913CE">
        <w:rPr>
          <w:rFonts w:eastAsia="Times New Roman" w:cs="Arial"/>
          <w:color w:val="000000"/>
          <w:lang w:eastAsia="en-CA"/>
        </w:rPr>
        <w:t>multiple small food production sites on campus</w:t>
      </w:r>
      <w:r w:rsidR="006B5D7E">
        <w:rPr>
          <w:rFonts w:eastAsia="Times New Roman" w:cs="Arial"/>
          <w:color w:val="000000"/>
          <w:lang w:eastAsia="en-CA"/>
        </w:rPr>
        <w:t>,</w:t>
      </w:r>
      <w:r w:rsidR="008913CE">
        <w:rPr>
          <w:rFonts w:eastAsia="Times New Roman" w:cs="Arial"/>
          <w:color w:val="000000"/>
          <w:lang w:eastAsia="en-CA"/>
        </w:rPr>
        <w:t xml:space="preserve"> includi</w:t>
      </w:r>
      <w:r w:rsidR="008E68B5">
        <w:rPr>
          <w:rFonts w:eastAsia="Times New Roman" w:cs="Arial"/>
          <w:color w:val="000000"/>
          <w:lang w:eastAsia="en-CA"/>
        </w:rPr>
        <w:t xml:space="preserve">ng a new </w:t>
      </w:r>
      <w:proofErr w:type="spellStart"/>
      <w:r w:rsidR="008E68B5">
        <w:rPr>
          <w:rFonts w:eastAsia="Times New Roman" w:cs="Arial"/>
          <w:color w:val="000000"/>
          <w:lang w:eastAsia="en-CA"/>
        </w:rPr>
        <w:t>aquaponics</w:t>
      </w:r>
      <w:proofErr w:type="spellEnd"/>
      <w:r w:rsidR="008E68B5">
        <w:rPr>
          <w:rFonts w:eastAsia="Times New Roman" w:cs="Arial"/>
          <w:color w:val="000000"/>
          <w:lang w:eastAsia="en-CA"/>
        </w:rPr>
        <w:t xml:space="preserve"> greenhouse.</w:t>
      </w:r>
      <w:r w:rsidR="008913CE">
        <w:rPr>
          <w:rFonts w:eastAsia="Times New Roman" w:cs="Arial"/>
          <w:color w:val="000000"/>
          <w:lang w:eastAsia="en-CA"/>
        </w:rPr>
        <w:t xml:space="preserve"> </w:t>
      </w:r>
      <w:r w:rsidR="006B5D7E">
        <w:rPr>
          <w:rFonts w:eastAsia="Times New Roman" w:cs="Arial"/>
          <w:color w:val="000000"/>
          <w:lang w:eastAsia="en-CA"/>
        </w:rPr>
        <w:t>UNBC supports a</w:t>
      </w:r>
      <w:r w:rsidR="00A3725E">
        <w:rPr>
          <w:rFonts w:eastAsia="Times New Roman" w:cs="Arial"/>
          <w:color w:val="000000"/>
          <w:lang w:eastAsia="en-CA"/>
        </w:rPr>
        <w:t xml:space="preserve"> </w:t>
      </w:r>
      <w:r w:rsidR="006B5D7E">
        <w:rPr>
          <w:rFonts w:eastAsia="Times New Roman" w:cs="Arial"/>
          <w:color w:val="000000"/>
          <w:lang w:eastAsia="en-CA"/>
        </w:rPr>
        <w:t>campus</w:t>
      </w:r>
      <w:r w:rsidR="00E07AA6">
        <w:rPr>
          <w:rFonts w:eastAsia="Times New Roman" w:cs="Arial"/>
          <w:color w:val="000000"/>
          <w:lang w:eastAsia="en-CA"/>
        </w:rPr>
        <w:t>-</w:t>
      </w:r>
      <w:r w:rsidR="006B5D7E">
        <w:rPr>
          <w:rFonts w:eastAsia="Times New Roman" w:cs="Arial"/>
          <w:color w:val="000000"/>
          <w:lang w:eastAsia="en-CA"/>
        </w:rPr>
        <w:t xml:space="preserve">wide </w:t>
      </w:r>
      <w:r w:rsidR="00A3725E">
        <w:rPr>
          <w:rFonts w:eastAsia="Times New Roman" w:cs="Arial"/>
          <w:color w:val="000000"/>
          <w:lang w:eastAsia="en-CA"/>
        </w:rPr>
        <w:t>on-site composting program</w:t>
      </w:r>
      <w:r w:rsidR="009D2BBC">
        <w:rPr>
          <w:rFonts w:eastAsia="Times New Roman" w:cs="Arial"/>
          <w:color w:val="000000"/>
          <w:lang w:eastAsia="en-CA"/>
        </w:rPr>
        <w:t>,</w:t>
      </w:r>
      <w:r w:rsidR="00A3725E">
        <w:rPr>
          <w:rFonts w:eastAsia="Times New Roman" w:cs="Arial"/>
          <w:color w:val="000000"/>
          <w:lang w:eastAsia="en-CA"/>
        </w:rPr>
        <w:t xml:space="preserve"> and both UNBC and RRU have done </w:t>
      </w:r>
      <w:r w:rsidR="009B6F59">
        <w:rPr>
          <w:rFonts w:eastAsia="Times New Roman" w:cs="Arial"/>
          <w:color w:val="000000"/>
          <w:lang w:eastAsia="en-CA"/>
        </w:rPr>
        <w:t>at least one formal waste audit</w:t>
      </w:r>
      <w:r w:rsidR="00A3725E">
        <w:rPr>
          <w:rFonts w:eastAsia="Times New Roman" w:cs="Arial"/>
          <w:color w:val="000000"/>
          <w:lang w:eastAsia="en-CA"/>
        </w:rPr>
        <w:t>.  UNBC and RRU have also completed the S</w:t>
      </w:r>
      <w:r w:rsidR="00CF238F">
        <w:rPr>
          <w:rFonts w:eastAsia="Times New Roman" w:cs="Arial"/>
          <w:color w:val="000000"/>
          <w:lang w:eastAsia="en-CA"/>
        </w:rPr>
        <w:t xml:space="preserve">ustainability </w:t>
      </w:r>
      <w:r w:rsidR="00A3725E">
        <w:rPr>
          <w:rFonts w:eastAsia="Times New Roman" w:cs="Arial"/>
          <w:color w:val="000000"/>
          <w:lang w:eastAsia="en-CA"/>
        </w:rPr>
        <w:t>T</w:t>
      </w:r>
      <w:r w:rsidR="00CF238F">
        <w:rPr>
          <w:rFonts w:eastAsia="Times New Roman" w:cs="Arial"/>
          <w:color w:val="000000"/>
          <w:lang w:eastAsia="en-CA"/>
        </w:rPr>
        <w:t xml:space="preserve">racking, </w:t>
      </w:r>
      <w:r w:rsidR="00A3725E">
        <w:rPr>
          <w:rFonts w:eastAsia="Times New Roman" w:cs="Arial"/>
          <w:color w:val="000000"/>
          <w:lang w:eastAsia="en-CA"/>
        </w:rPr>
        <w:t>A</w:t>
      </w:r>
      <w:r w:rsidR="00CF238F">
        <w:rPr>
          <w:rFonts w:eastAsia="Times New Roman" w:cs="Arial"/>
          <w:color w:val="000000"/>
          <w:lang w:eastAsia="en-CA"/>
        </w:rPr>
        <w:t xml:space="preserve">ssessment and </w:t>
      </w:r>
      <w:r w:rsidR="00A3725E">
        <w:rPr>
          <w:rFonts w:eastAsia="Times New Roman" w:cs="Arial"/>
          <w:color w:val="000000"/>
          <w:lang w:eastAsia="en-CA"/>
        </w:rPr>
        <w:t>R</w:t>
      </w:r>
      <w:r w:rsidR="00CF238F">
        <w:rPr>
          <w:rFonts w:eastAsia="Times New Roman" w:cs="Arial"/>
          <w:color w:val="000000"/>
          <w:lang w:eastAsia="en-CA"/>
        </w:rPr>
        <w:t xml:space="preserve">ating </w:t>
      </w:r>
      <w:r w:rsidR="0018348B">
        <w:rPr>
          <w:rFonts w:eastAsia="Times New Roman" w:cs="Arial"/>
          <w:color w:val="000000"/>
          <w:lang w:eastAsia="en-CA"/>
        </w:rPr>
        <w:t>S</w:t>
      </w:r>
      <w:r w:rsidR="00CF238F">
        <w:rPr>
          <w:rFonts w:eastAsia="Times New Roman" w:cs="Arial"/>
          <w:color w:val="000000"/>
          <w:lang w:eastAsia="en-CA"/>
        </w:rPr>
        <w:t>ystem (STARS)</w:t>
      </w:r>
      <w:r w:rsidR="0018348B">
        <w:rPr>
          <w:rFonts w:eastAsia="Times New Roman" w:cs="Arial"/>
          <w:color w:val="000000"/>
          <w:lang w:eastAsia="en-CA"/>
        </w:rPr>
        <w:t xml:space="preserve"> evaluation through </w:t>
      </w:r>
      <w:r w:rsidR="00CF238F">
        <w:rPr>
          <w:rFonts w:eastAsia="Times New Roman" w:cs="Arial"/>
          <w:color w:val="000000"/>
          <w:lang w:eastAsia="en-CA"/>
        </w:rPr>
        <w:t>ASSHE</w:t>
      </w:r>
      <w:r w:rsidR="0018348B">
        <w:rPr>
          <w:rFonts w:eastAsia="Times New Roman" w:cs="Arial"/>
          <w:color w:val="000000"/>
          <w:lang w:eastAsia="en-CA"/>
        </w:rPr>
        <w:t xml:space="preserve">, each </w:t>
      </w:r>
      <w:r w:rsidR="00A3725E">
        <w:rPr>
          <w:rFonts w:eastAsia="Times New Roman" w:cs="Arial"/>
          <w:color w:val="000000"/>
          <w:lang w:eastAsia="en-CA"/>
        </w:rPr>
        <w:t>achieving a sil</w:t>
      </w:r>
      <w:r w:rsidR="00CF238F">
        <w:rPr>
          <w:rFonts w:eastAsia="Times New Roman" w:cs="Arial"/>
          <w:color w:val="000000"/>
          <w:lang w:eastAsia="en-CA"/>
        </w:rPr>
        <w:t>ver rating, while VIU has yet to do an institutional audit of this nature</w:t>
      </w:r>
      <w:r w:rsidR="008E68B5">
        <w:rPr>
          <w:rFonts w:eastAsia="Times New Roman" w:cs="Arial"/>
          <w:color w:val="000000"/>
          <w:lang w:eastAsia="en-CA"/>
        </w:rPr>
        <w:t>.</w:t>
      </w:r>
      <w:r w:rsidR="008913CE">
        <w:rPr>
          <w:rFonts w:eastAsia="Times New Roman" w:cs="Arial"/>
          <w:color w:val="000000"/>
          <w:lang w:eastAsia="en-CA"/>
        </w:rPr>
        <w:t xml:space="preserve"> </w:t>
      </w:r>
      <w:r w:rsidR="009B6F59">
        <w:rPr>
          <w:rFonts w:eastAsia="Times New Roman" w:cs="Arial"/>
          <w:color w:val="000000"/>
          <w:lang w:eastAsia="en-CA"/>
        </w:rPr>
        <w:t>VIU’s Nanaimo</w:t>
      </w:r>
      <w:r w:rsidR="00924DC3">
        <w:rPr>
          <w:rFonts w:eastAsia="Times New Roman" w:cs="Arial"/>
          <w:color w:val="000000"/>
          <w:lang w:eastAsia="en-CA"/>
        </w:rPr>
        <w:t xml:space="preserve"> campus has great</w:t>
      </w:r>
      <w:r w:rsidR="009B6F59">
        <w:rPr>
          <w:rFonts w:eastAsia="Times New Roman" w:cs="Arial"/>
          <w:color w:val="000000"/>
          <w:lang w:eastAsia="en-CA"/>
        </w:rPr>
        <w:t xml:space="preserve"> potential </w:t>
      </w:r>
      <w:r w:rsidR="00924DC3">
        <w:rPr>
          <w:rFonts w:eastAsia="Times New Roman" w:cs="Arial"/>
          <w:color w:val="000000"/>
          <w:lang w:eastAsia="en-CA"/>
        </w:rPr>
        <w:t xml:space="preserve">for furthering sustainability </w:t>
      </w:r>
      <w:r w:rsidR="009B6F59">
        <w:rPr>
          <w:rFonts w:eastAsia="Times New Roman" w:cs="Arial"/>
          <w:color w:val="000000"/>
          <w:lang w:eastAsia="en-CA"/>
        </w:rPr>
        <w:t xml:space="preserve">and </w:t>
      </w:r>
      <w:r w:rsidR="0018348B">
        <w:rPr>
          <w:rFonts w:eastAsia="Times New Roman" w:cs="Arial"/>
          <w:color w:val="000000"/>
          <w:lang w:eastAsia="en-CA"/>
        </w:rPr>
        <w:t xml:space="preserve">has </w:t>
      </w:r>
      <w:r w:rsidR="009B6F59">
        <w:rPr>
          <w:rFonts w:eastAsia="Times New Roman" w:cs="Arial"/>
          <w:color w:val="000000"/>
          <w:lang w:eastAsia="en-CA"/>
        </w:rPr>
        <w:t>many ‘pockets’ of sustainability</w:t>
      </w:r>
      <w:r w:rsidR="009D2BBC">
        <w:rPr>
          <w:rFonts w:eastAsia="Times New Roman" w:cs="Arial"/>
          <w:color w:val="000000"/>
          <w:lang w:eastAsia="en-CA"/>
        </w:rPr>
        <w:t>-oriented</w:t>
      </w:r>
      <w:r w:rsidR="009B6F59">
        <w:rPr>
          <w:rFonts w:eastAsia="Times New Roman" w:cs="Arial"/>
          <w:color w:val="000000"/>
          <w:lang w:eastAsia="en-CA"/>
        </w:rPr>
        <w:t xml:space="preserve"> groups; however, greater institutionalized sustainability management and a ‘hub’ to connect sustainability</w:t>
      </w:r>
      <w:r w:rsidR="00924DC3">
        <w:rPr>
          <w:rFonts w:eastAsia="Times New Roman" w:cs="Arial"/>
          <w:color w:val="000000"/>
          <w:lang w:eastAsia="en-CA"/>
        </w:rPr>
        <w:t xml:space="preserve"> focused students, faculty, </w:t>
      </w:r>
      <w:r w:rsidR="009B6F59">
        <w:rPr>
          <w:rFonts w:eastAsia="Times New Roman" w:cs="Arial"/>
          <w:color w:val="000000"/>
          <w:lang w:eastAsia="en-CA"/>
        </w:rPr>
        <w:t xml:space="preserve">staff </w:t>
      </w:r>
      <w:r w:rsidR="00924DC3">
        <w:rPr>
          <w:rFonts w:eastAsia="Times New Roman" w:cs="Arial"/>
          <w:color w:val="000000"/>
          <w:lang w:eastAsia="en-CA"/>
        </w:rPr>
        <w:t xml:space="preserve">and research </w:t>
      </w:r>
      <w:r w:rsidR="00E15D84">
        <w:rPr>
          <w:rFonts w:eastAsia="Times New Roman" w:cs="Arial"/>
          <w:color w:val="000000"/>
          <w:lang w:eastAsia="en-CA"/>
        </w:rPr>
        <w:t>to</w:t>
      </w:r>
      <w:r w:rsidR="009B6F59">
        <w:rPr>
          <w:rFonts w:eastAsia="Times New Roman" w:cs="Arial"/>
          <w:color w:val="000000"/>
          <w:lang w:eastAsia="en-CA"/>
        </w:rPr>
        <w:t xml:space="preserve"> initiative development on campus is highly recommended</w:t>
      </w:r>
      <w:r w:rsidR="00D849E5">
        <w:rPr>
          <w:rFonts w:eastAsia="Times New Roman" w:cs="Arial"/>
          <w:color w:val="000000"/>
          <w:lang w:eastAsia="en-CA"/>
        </w:rPr>
        <w:t xml:space="preserve"> (see Recommendations section)</w:t>
      </w:r>
      <w:r w:rsidR="009B6F59">
        <w:rPr>
          <w:rFonts w:eastAsia="Times New Roman" w:cs="Arial"/>
          <w:color w:val="000000"/>
          <w:lang w:eastAsia="en-CA"/>
        </w:rPr>
        <w:t xml:space="preserve">.  </w:t>
      </w:r>
    </w:p>
    <w:p w14:paraId="0A2FDF67" w14:textId="77777777" w:rsidR="008913CE" w:rsidRDefault="008913CE" w:rsidP="008913CE">
      <w:pPr>
        <w:spacing w:after="0" w:line="240" w:lineRule="auto"/>
        <w:ind w:firstLine="720"/>
        <w:rPr>
          <w:rFonts w:eastAsia="Times New Roman" w:cs="Arial"/>
          <w:color w:val="000000"/>
          <w:lang w:eastAsia="en-CA"/>
        </w:rPr>
      </w:pPr>
    </w:p>
    <w:p w14:paraId="699A2059" w14:textId="77777777" w:rsidR="00924DC1" w:rsidRPr="00924DC1" w:rsidRDefault="004E60B7" w:rsidP="008913CE">
      <w:pPr>
        <w:spacing w:after="0" w:line="240" w:lineRule="auto"/>
        <w:ind w:firstLine="720"/>
        <w:rPr>
          <w:rFonts w:eastAsia="Times New Roman" w:cs="Times New Roman"/>
          <w:lang w:eastAsia="en-CA"/>
        </w:rPr>
      </w:pPr>
      <w:r>
        <w:rPr>
          <w:rFonts w:eastAsia="Times New Roman" w:cs="Arial"/>
          <w:color w:val="000000"/>
          <w:lang w:eastAsia="en-CA"/>
        </w:rPr>
        <w:t>Above all, s</w:t>
      </w:r>
      <w:r w:rsidR="00924DC1" w:rsidRPr="00924DC1">
        <w:rPr>
          <w:rFonts w:eastAsia="Times New Roman" w:cs="Arial"/>
          <w:color w:val="000000"/>
          <w:lang w:eastAsia="en-CA"/>
        </w:rPr>
        <w:t>ustainability requires leadership, creativity, invention, and inspiration!  </w:t>
      </w:r>
    </w:p>
    <w:p w14:paraId="58D7DD6F" w14:textId="77777777" w:rsidR="00D24B27" w:rsidRPr="001B5B81" w:rsidRDefault="00924DC1" w:rsidP="00924DC1">
      <w:pPr>
        <w:pStyle w:val="Heading1"/>
      </w:pPr>
      <w:r>
        <w:lastRenderedPageBreak/>
        <w:t xml:space="preserve"> </w:t>
      </w:r>
      <w:bookmarkStart w:id="9" w:name="_Toc425413802"/>
      <w:r w:rsidR="00BC1E97" w:rsidRPr="00C402FC">
        <w:t>Defining Sustainability</w:t>
      </w:r>
      <w:bookmarkEnd w:id="9"/>
    </w:p>
    <w:p w14:paraId="6C56C2C3" w14:textId="77777777" w:rsidR="00D24B27" w:rsidRDefault="00D24B27" w:rsidP="00D24B27"/>
    <w:p w14:paraId="577AB211" w14:textId="77777777" w:rsidR="00BD412E" w:rsidRPr="00BD412E" w:rsidRDefault="00BD412E" w:rsidP="00BD412E">
      <w:pPr>
        <w:pStyle w:val="NormalWeb"/>
        <w:spacing w:before="0" w:beforeAutospacing="0" w:after="0" w:afterAutospacing="0"/>
        <w:ind w:firstLine="720"/>
        <w:rPr>
          <w:rFonts w:asciiTheme="minorHAnsi" w:hAnsiTheme="minorHAnsi"/>
          <w:sz w:val="22"/>
          <w:szCs w:val="22"/>
        </w:rPr>
      </w:pPr>
      <w:r w:rsidRPr="00BD412E">
        <w:rPr>
          <w:rFonts w:asciiTheme="minorHAnsi" w:hAnsiTheme="minorHAnsi" w:cs="Arial"/>
          <w:color w:val="000000"/>
          <w:sz w:val="22"/>
          <w:szCs w:val="22"/>
        </w:rPr>
        <w:t>Sustainability is a buzz word associated with the recognition of the g</w:t>
      </w:r>
      <w:r w:rsidR="0018348B">
        <w:rPr>
          <w:rFonts w:asciiTheme="minorHAnsi" w:hAnsiTheme="minorHAnsi" w:cs="Arial"/>
          <w:color w:val="000000"/>
          <w:sz w:val="22"/>
          <w:szCs w:val="22"/>
        </w:rPr>
        <w:t>lobal environmental crisis, but its</w:t>
      </w:r>
      <w:r w:rsidRPr="00BD412E">
        <w:rPr>
          <w:rFonts w:asciiTheme="minorHAnsi" w:hAnsiTheme="minorHAnsi" w:cs="Arial"/>
          <w:color w:val="000000"/>
          <w:sz w:val="22"/>
          <w:szCs w:val="22"/>
        </w:rPr>
        <w:t xml:space="preserve"> ambiguity leads to confusion </w:t>
      </w:r>
      <w:r w:rsidR="00071A2C">
        <w:rPr>
          <w:rFonts w:asciiTheme="minorHAnsi" w:hAnsiTheme="minorHAnsi" w:cs="Arial"/>
          <w:color w:val="000000"/>
          <w:sz w:val="22"/>
          <w:szCs w:val="22"/>
        </w:rPr>
        <w:t>as to</w:t>
      </w:r>
      <w:r w:rsidRPr="00BD412E">
        <w:rPr>
          <w:rFonts w:asciiTheme="minorHAnsi" w:hAnsiTheme="minorHAnsi" w:cs="Arial"/>
          <w:color w:val="000000"/>
          <w:sz w:val="22"/>
          <w:szCs w:val="22"/>
        </w:rPr>
        <w:t xml:space="preserve"> w</w:t>
      </w:r>
      <w:r w:rsidR="00B765DF">
        <w:rPr>
          <w:rFonts w:asciiTheme="minorHAnsi" w:hAnsiTheme="minorHAnsi" w:cs="Arial"/>
          <w:color w:val="000000"/>
          <w:sz w:val="22"/>
          <w:szCs w:val="22"/>
        </w:rPr>
        <w:t>hat it means to be sustainable.</w:t>
      </w:r>
      <w:r w:rsidRPr="00BD412E">
        <w:rPr>
          <w:rFonts w:asciiTheme="minorHAnsi" w:hAnsiTheme="minorHAnsi" w:cs="Arial"/>
          <w:color w:val="000000"/>
          <w:sz w:val="22"/>
          <w:szCs w:val="22"/>
        </w:rPr>
        <w:t> What doe</w:t>
      </w:r>
      <w:r w:rsidR="00B765DF">
        <w:rPr>
          <w:rFonts w:asciiTheme="minorHAnsi" w:hAnsiTheme="minorHAnsi" w:cs="Arial"/>
          <w:color w:val="000000"/>
          <w:sz w:val="22"/>
          <w:szCs w:val="22"/>
        </w:rPr>
        <w:t>s sustainability actually mean?</w:t>
      </w:r>
      <w:r w:rsidRPr="00BD412E">
        <w:rPr>
          <w:rFonts w:asciiTheme="minorHAnsi" w:hAnsiTheme="minorHAnsi" w:cs="Arial"/>
          <w:color w:val="000000"/>
          <w:sz w:val="22"/>
          <w:szCs w:val="22"/>
        </w:rPr>
        <w:t> One of the most common definitions associa</w:t>
      </w:r>
      <w:r w:rsidR="00851AFE">
        <w:rPr>
          <w:rFonts w:asciiTheme="minorHAnsi" w:hAnsiTheme="minorHAnsi" w:cs="Arial"/>
          <w:color w:val="000000"/>
          <w:sz w:val="22"/>
          <w:szCs w:val="22"/>
        </w:rPr>
        <w:t>ted with sustainability</w:t>
      </w:r>
      <w:r w:rsidRPr="00BD412E">
        <w:rPr>
          <w:rFonts w:asciiTheme="minorHAnsi" w:hAnsiTheme="minorHAnsi" w:cs="Arial"/>
          <w:color w:val="000000"/>
          <w:sz w:val="22"/>
          <w:szCs w:val="22"/>
        </w:rPr>
        <w:t xml:space="preserve">, which both VIU and RRU </w:t>
      </w:r>
      <w:r w:rsidR="00071A2C">
        <w:rPr>
          <w:rFonts w:asciiTheme="minorHAnsi" w:hAnsiTheme="minorHAnsi" w:cs="Arial"/>
          <w:color w:val="000000"/>
          <w:sz w:val="22"/>
          <w:szCs w:val="22"/>
        </w:rPr>
        <w:t>cite</w:t>
      </w:r>
      <w:r w:rsidRPr="00BD412E">
        <w:rPr>
          <w:rFonts w:asciiTheme="minorHAnsi" w:hAnsiTheme="minorHAnsi" w:cs="Arial"/>
          <w:color w:val="000000"/>
          <w:sz w:val="22"/>
          <w:szCs w:val="22"/>
        </w:rPr>
        <w:t xml:space="preserve">, is from the </w:t>
      </w:r>
      <w:proofErr w:type="spellStart"/>
      <w:r w:rsidRPr="00BD412E">
        <w:rPr>
          <w:rFonts w:asciiTheme="minorHAnsi" w:hAnsiTheme="minorHAnsi" w:cs="Arial"/>
          <w:color w:val="000000"/>
          <w:sz w:val="22"/>
          <w:szCs w:val="22"/>
        </w:rPr>
        <w:t>Brun</w:t>
      </w:r>
      <w:r w:rsidR="00C500D2">
        <w:rPr>
          <w:rFonts w:asciiTheme="minorHAnsi" w:hAnsiTheme="minorHAnsi" w:cs="Arial"/>
          <w:color w:val="000000"/>
          <w:sz w:val="22"/>
          <w:szCs w:val="22"/>
        </w:rPr>
        <w:t>d</w:t>
      </w:r>
      <w:r w:rsidRPr="00BD412E">
        <w:rPr>
          <w:rFonts w:asciiTheme="minorHAnsi" w:hAnsiTheme="minorHAnsi" w:cs="Arial"/>
          <w:color w:val="000000"/>
          <w:sz w:val="22"/>
          <w:szCs w:val="22"/>
        </w:rPr>
        <w:t>tland</w:t>
      </w:r>
      <w:proofErr w:type="spellEnd"/>
      <w:r w:rsidRPr="00BD412E">
        <w:rPr>
          <w:rFonts w:asciiTheme="minorHAnsi" w:hAnsiTheme="minorHAnsi" w:cs="Arial"/>
          <w:color w:val="000000"/>
          <w:sz w:val="22"/>
          <w:szCs w:val="22"/>
        </w:rPr>
        <w:t xml:space="preserve"> Commission </w:t>
      </w:r>
      <w:r w:rsidR="008541AA" w:rsidRPr="00BD412E">
        <w:rPr>
          <w:rFonts w:asciiTheme="minorHAnsi" w:hAnsiTheme="minorHAnsi" w:cs="Arial"/>
          <w:color w:val="000000"/>
          <w:sz w:val="22"/>
          <w:szCs w:val="22"/>
        </w:rPr>
        <w:t>of the United Nations</w:t>
      </w:r>
      <w:r w:rsidR="008541AA">
        <w:rPr>
          <w:rFonts w:asciiTheme="minorHAnsi" w:hAnsiTheme="minorHAnsi" w:cs="Arial"/>
          <w:color w:val="000000"/>
          <w:sz w:val="22"/>
          <w:szCs w:val="22"/>
        </w:rPr>
        <w:t xml:space="preserve"> with (officially, the World Commission on Environment and Development and named after its chair, </w:t>
      </w:r>
      <w:proofErr w:type="spellStart"/>
      <w:r w:rsidR="008541AA">
        <w:rPr>
          <w:rFonts w:asciiTheme="minorHAnsi" w:hAnsiTheme="minorHAnsi" w:cs="Arial"/>
          <w:color w:val="000000"/>
          <w:sz w:val="22"/>
          <w:szCs w:val="22"/>
        </w:rPr>
        <w:t>Gro</w:t>
      </w:r>
      <w:proofErr w:type="spellEnd"/>
      <w:r w:rsidR="008541AA">
        <w:rPr>
          <w:rFonts w:asciiTheme="minorHAnsi" w:hAnsiTheme="minorHAnsi" w:cs="Arial"/>
          <w:color w:val="000000"/>
          <w:sz w:val="22"/>
          <w:szCs w:val="22"/>
        </w:rPr>
        <w:t xml:space="preserve"> Harlem </w:t>
      </w:r>
      <w:proofErr w:type="spellStart"/>
      <w:r w:rsidR="008541AA">
        <w:rPr>
          <w:rFonts w:asciiTheme="minorHAnsi" w:hAnsiTheme="minorHAnsi" w:cs="Arial"/>
          <w:color w:val="000000"/>
          <w:sz w:val="22"/>
          <w:szCs w:val="22"/>
        </w:rPr>
        <w:t>Brundtland</w:t>
      </w:r>
      <w:proofErr w:type="spellEnd"/>
      <w:r w:rsidR="008541AA">
        <w:rPr>
          <w:rFonts w:asciiTheme="minorHAnsi" w:hAnsiTheme="minorHAnsi" w:cs="Arial"/>
          <w:color w:val="000000"/>
          <w:sz w:val="22"/>
          <w:szCs w:val="22"/>
        </w:rPr>
        <w:t xml:space="preserve">) </w:t>
      </w:r>
      <w:r w:rsidR="00B765DF">
        <w:rPr>
          <w:rFonts w:asciiTheme="minorHAnsi" w:hAnsiTheme="minorHAnsi" w:cs="Arial"/>
          <w:color w:val="000000"/>
          <w:sz w:val="22"/>
          <w:szCs w:val="22"/>
        </w:rPr>
        <w:t>.</w:t>
      </w:r>
      <w:r w:rsidRPr="00BD412E">
        <w:rPr>
          <w:rFonts w:asciiTheme="minorHAnsi" w:hAnsiTheme="minorHAnsi" w:cs="Arial"/>
          <w:color w:val="000000"/>
          <w:sz w:val="22"/>
          <w:szCs w:val="22"/>
        </w:rPr>
        <w:t> Published in 1987, the commission</w:t>
      </w:r>
      <w:r w:rsidR="008541AA">
        <w:rPr>
          <w:rFonts w:asciiTheme="minorHAnsi" w:hAnsiTheme="minorHAnsi" w:cs="Arial"/>
          <w:color w:val="000000"/>
          <w:sz w:val="22"/>
          <w:szCs w:val="22"/>
        </w:rPr>
        <w:t>’s report</w:t>
      </w:r>
      <w:r w:rsidRPr="00BD412E">
        <w:rPr>
          <w:rFonts w:asciiTheme="minorHAnsi" w:hAnsiTheme="minorHAnsi" w:cs="Arial"/>
          <w:color w:val="000000"/>
          <w:sz w:val="22"/>
          <w:szCs w:val="22"/>
        </w:rPr>
        <w:t xml:space="preserve"> defines sustainable development as “development that meets the needs of the present without compromising the ability of future generations to meet their own needs</w:t>
      </w:r>
      <w:r w:rsidR="00071A2C">
        <w:rPr>
          <w:rFonts w:asciiTheme="minorHAnsi" w:hAnsiTheme="minorHAnsi" w:cs="Arial"/>
          <w:color w:val="000000"/>
          <w:sz w:val="22"/>
          <w:szCs w:val="22"/>
        </w:rPr>
        <w:t>”</w:t>
      </w:r>
      <w:r w:rsidRPr="00BD412E">
        <w:rPr>
          <w:rFonts w:asciiTheme="minorHAnsi" w:hAnsiTheme="minorHAnsi" w:cs="Arial"/>
          <w:color w:val="000000"/>
          <w:sz w:val="22"/>
          <w:szCs w:val="22"/>
        </w:rPr>
        <w:t xml:space="preserve"> (World Commission on Environmen</w:t>
      </w:r>
      <w:r w:rsidR="00B765DF">
        <w:rPr>
          <w:rFonts w:asciiTheme="minorHAnsi" w:hAnsiTheme="minorHAnsi" w:cs="Arial"/>
          <w:color w:val="000000"/>
          <w:sz w:val="22"/>
          <w:szCs w:val="22"/>
        </w:rPr>
        <w:t>t and Development, 1987, p. 37).</w:t>
      </w:r>
      <w:r w:rsidRPr="00BD412E">
        <w:rPr>
          <w:rFonts w:asciiTheme="minorHAnsi" w:hAnsiTheme="minorHAnsi" w:cs="Arial"/>
          <w:color w:val="000000"/>
          <w:sz w:val="22"/>
          <w:szCs w:val="22"/>
        </w:rPr>
        <w:t> Although this definition is widely used it begs the questions: </w:t>
      </w:r>
      <w:r w:rsidR="00071A2C">
        <w:rPr>
          <w:rFonts w:asciiTheme="minorHAnsi" w:hAnsiTheme="minorHAnsi" w:cs="Arial"/>
          <w:color w:val="000000"/>
          <w:sz w:val="22"/>
          <w:szCs w:val="22"/>
        </w:rPr>
        <w:t>are</w:t>
      </w:r>
      <w:r w:rsidRPr="00BD412E">
        <w:rPr>
          <w:rFonts w:asciiTheme="minorHAnsi" w:hAnsiTheme="minorHAnsi" w:cs="Arial"/>
          <w:color w:val="000000"/>
          <w:sz w:val="22"/>
          <w:szCs w:val="22"/>
        </w:rPr>
        <w:t xml:space="preserve"> our present needs</w:t>
      </w:r>
      <w:r w:rsidR="0018348B">
        <w:rPr>
          <w:rFonts w:asciiTheme="minorHAnsi" w:hAnsiTheme="minorHAnsi" w:cs="Arial"/>
          <w:color w:val="000000"/>
          <w:sz w:val="22"/>
          <w:szCs w:val="22"/>
        </w:rPr>
        <w:t xml:space="preserve"> and wants</w:t>
      </w:r>
      <w:r w:rsidR="00B765DF">
        <w:rPr>
          <w:rFonts w:asciiTheme="minorHAnsi" w:hAnsiTheme="minorHAnsi" w:cs="Arial"/>
          <w:color w:val="000000"/>
          <w:sz w:val="22"/>
          <w:szCs w:val="22"/>
        </w:rPr>
        <w:t xml:space="preserve"> unsustainable?</w:t>
      </w:r>
      <w:r w:rsidRPr="00BD412E">
        <w:rPr>
          <w:rFonts w:asciiTheme="minorHAnsi" w:hAnsiTheme="minorHAnsi" w:cs="Arial"/>
          <w:color w:val="000000"/>
          <w:sz w:val="22"/>
          <w:szCs w:val="22"/>
        </w:rPr>
        <w:t xml:space="preserve"> What about the needs of </w:t>
      </w:r>
      <w:r w:rsidR="00071A2C">
        <w:rPr>
          <w:rFonts w:asciiTheme="minorHAnsi" w:hAnsiTheme="minorHAnsi" w:cs="Arial"/>
          <w:color w:val="000000"/>
          <w:sz w:val="22"/>
          <w:szCs w:val="22"/>
        </w:rPr>
        <w:t>non-human</w:t>
      </w:r>
      <w:r w:rsidR="00B765DF">
        <w:rPr>
          <w:rFonts w:asciiTheme="minorHAnsi" w:hAnsiTheme="minorHAnsi" w:cs="Arial"/>
          <w:color w:val="000000"/>
          <w:sz w:val="22"/>
          <w:szCs w:val="22"/>
        </w:rPr>
        <w:t xml:space="preserve"> species?</w:t>
      </w:r>
      <w:r w:rsidRPr="00BD412E">
        <w:rPr>
          <w:rFonts w:asciiTheme="minorHAnsi" w:hAnsiTheme="minorHAnsi" w:cs="Arial"/>
          <w:color w:val="000000"/>
          <w:sz w:val="22"/>
          <w:szCs w:val="22"/>
        </w:rPr>
        <w:t> What is considered a need beyond the basic necessities of food, wat</w:t>
      </w:r>
      <w:r w:rsidR="00B765DF">
        <w:rPr>
          <w:rFonts w:asciiTheme="minorHAnsi" w:hAnsiTheme="minorHAnsi" w:cs="Arial"/>
          <w:color w:val="000000"/>
          <w:sz w:val="22"/>
          <w:szCs w:val="22"/>
        </w:rPr>
        <w:t>er, clothing, shelter</w:t>
      </w:r>
      <w:r w:rsidR="0044160C">
        <w:rPr>
          <w:rFonts w:asciiTheme="minorHAnsi" w:hAnsiTheme="minorHAnsi" w:cs="Arial"/>
          <w:color w:val="000000"/>
          <w:sz w:val="22"/>
          <w:szCs w:val="22"/>
        </w:rPr>
        <w:t>,</w:t>
      </w:r>
      <w:r w:rsidR="00B765DF">
        <w:rPr>
          <w:rFonts w:asciiTheme="minorHAnsi" w:hAnsiTheme="minorHAnsi" w:cs="Arial"/>
          <w:color w:val="000000"/>
          <w:sz w:val="22"/>
          <w:szCs w:val="22"/>
        </w:rPr>
        <w:t xml:space="preserve"> love</w:t>
      </w:r>
      <w:r w:rsidR="0044160C">
        <w:rPr>
          <w:rFonts w:asciiTheme="minorHAnsi" w:hAnsiTheme="minorHAnsi" w:cs="Arial"/>
          <w:color w:val="000000"/>
          <w:sz w:val="22"/>
          <w:szCs w:val="22"/>
        </w:rPr>
        <w:t>, and a meaningful vocation</w:t>
      </w:r>
      <w:r w:rsidR="00B765DF">
        <w:rPr>
          <w:rFonts w:asciiTheme="minorHAnsi" w:hAnsiTheme="minorHAnsi" w:cs="Arial"/>
          <w:color w:val="000000"/>
          <w:sz w:val="22"/>
          <w:szCs w:val="22"/>
        </w:rPr>
        <w:t>?</w:t>
      </w:r>
      <w:r w:rsidRPr="00BD412E">
        <w:rPr>
          <w:rFonts w:asciiTheme="minorHAnsi" w:hAnsiTheme="minorHAnsi" w:cs="Arial"/>
          <w:color w:val="000000"/>
          <w:sz w:val="22"/>
          <w:szCs w:val="22"/>
        </w:rPr>
        <w:t xml:space="preserve"> Is Starbucks, factory farmed food, and a new cell phone each year considered a </w:t>
      </w:r>
      <w:r w:rsidR="00F6556E">
        <w:rPr>
          <w:rFonts w:asciiTheme="minorHAnsi" w:hAnsiTheme="minorHAnsi" w:cs="Arial"/>
          <w:color w:val="000000"/>
          <w:sz w:val="22"/>
          <w:szCs w:val="22"/>
        </w:rPr>
        <w:t xml:space="preserve">necessity in the modern world? </w:t>
      </w:r>
      <w:r w:rsidRPr="00BD412E">
        <w:rPr>
          <w:rFonts w:asciiTheme="minorHAnsi" w:hAnsiTheme="minorHAnsi" w:cs="Arial"/>
          <w:color w:val="000000"/>
          <w:sz w:val="22"/>
          <w:szCs w:val="22"/>
        </w:rPr>
        <w:t>Are we</w:t>
      </w:r>
      <w:r w:rsidR="00B765DF">
        <w:rPr>
          <w:rFonts w:asciiTheme="minorHAnsi" w:hAnsiTheme="minorHAnsi" w:cs="Arial"/>
          <w:color w:val="000000"/>
          <w:sz w:val="22"/>
          <w:szCs w:val="22"/>
        </w:rPr>
        <w:t xml:space="preserve"> not</w:t>
      </w:r>
      <w:r w:rsidRPr="00BD412E">
        <w:rPr>
          <w:rFonts w:asciiTheme="minorHAnsi" w:hAnsiTheme="minorHAnsi" w:cs="Arial"/>
          <w:color w:val="000000"/>
          <w:sz w:val="22"/>
          <w:szCs w:val="22"/>
        </w:rPr>
        <w:t xml:space="preserve"> already living way beyond our means? </w:t>
      </w:r>
    </w:p>
    <w:p w14:paraId="190E2080" w14:textId="77777777" w:rsidR="0018348B" w:rsidRDefault="0018348B" w:rsidP="0018348B">
      <w:pPr>
        <w:pStyle w:val="NormalWeb"/>
        <w:spacing w:before="0" w:beforeAutospacing="0" w:after="0" w:afterAutospacing="0"/>
        <w:rPr>
          <w:rFonts w:asciiTheme="minorHAnsi" w:eastAsiaTheme="minorHAnsi" w:hAnsiTheme="minorHAnsi" w:cstheme="minorBidi"/>
          <w:sz w:val="22"/>
          <w:szCs w:val="22"/>
          <w:lang w:eastAsia="en-US"/>
        </w:rPr>
      </w:pPr>
    </w:p>
    <w:p w14:paraId="4E019EAC" w14:textId="77777777" w:rsidR="00BD412E" w:rsidRPr="00BD412E" w:rsidRDefault="00BD412E" w:rsidP="0018348B">
      <w:pPr>
        <w:pStyle w:val="NormalWeb"/>
        <w:spacing w:before="0" w:beforeAutospacing="0" w:after="0" w:afterAutospacing="0"/>
        <w:ind w:firstLine="720"/>
        <w:rPr>
          <w:rFonts w:asciiTheme="minorHAnsi" w:hAnsiTheme="minorHAnsi"/>
          <w:sz w:val="22"/>
          <w:szCs w:val="22"/>
        </w:rPr>
      </w:pPr>
      <w:r w:rsidRPr="00BD412E">
        <w:rPr>
          <w:rFonts w:asciiTheme="minorHAnsi" w:hAnsiTheme="minorHAnsi" w:cs="Arial"/>
          <w:color w:val="000000"/>
          <w:sz w:val="22"/>
          <w:szCs w:val="22"/>
        </w:rPr>
        <w:t xml:space="preserve">Orr (1992) has critiqued the </w:t>
      </w:r>
      <w:proofErr w:type="spellStart"/>
      <w:r w:rsidRPr="00BD412E">
        <w:rPr>
          <w:rFonts w:asciiTheme="minorHAnsi" w:hAnsiTheme="minorHAnsi" w:cs="Arial"/>
          <w:color w:val="000000"/>
          <w:sz w:val="22"/>
          <w:szCs w:val="22"/>
        </w:rPr>
        <w:t>Brun</w:t>
      </w:r>
      <w:r w:rsidR="0035307B">
        <w:rPr>
          <w:rFonts w:asciiTheme="minorHAnsi" w:hAnsiTheme="minorHAnsi" w:cs="Arial"/>
          <w:color w:val="000000"/>
          <w:sz w:val="22"/>
          <w:szCs w:val="22"/>
        </w:rPr>
        <w:t>d</w:t>
      </w:r>
      <w:r w:rsidRPr="00BD412E">
        <w:rPr>
          <w:rFonts w:asciiTheme="minorHAnsi" w:hAnsiTheme="minorHAnsi" w:cs="Arial"/>
          <w:color w:val="000000"/>
          <w:sz w:val="22"/>
          <w:szCs w:val="22"/>
        </w:rPr>
        <w:t>tland</w:t>
      </w:r>
      <w:proofErr w:type="spellEnd"/>
      <w:r w:rsidRPr="00BD412E">
        <w:rPr>
          <w:rFonts w:asciiTheme="minorHAnsi" w:hAnsiTheme="minorHAnsi" w:cs="Arial"/>
          <w:color w:val="000000"/>
          <w:sz w:val="22"/>
          <w:szCs w:val="22"/>
        </w:rPr>
        <w:t xml:space="preserve"> definition and the Commission itself for holding contradict</w:t>
      </w:r>
      <w:r w:rsidR="00071A2C">
        <w:rPr>
          <w:rFonts w:asciiTheme="minorHAnsi" w:hAnsiTheme="minorHAnsi" w:cs="Arial"/>
          <w:color w:val="000000"/>
          <w:sz w:val="22"/>
          <w:szCs w:val="22"/>
        </w:rPr>
        <w:t>ory</w:t>
      </w:r>
      <w:r w:rsidRPr="00BD412E">
        <w:rPr>
          <w:rFonts w:asciiTheme="minorHAnsi" w:hAnsiTheme="minorHAnsi" w:cs="Arial"/>
          <w:color w:val="000000"/>
          <w:sz w:val="22"/>
          <w:szCs w:val="22"/>
        </w:rPr>
        <w:t xml:space="preserve"> views of sustainability which he sees as seeking to appease both environmentalists and businesspeople and bankers, and </w:t>
      </w:r>
      <w:r w:rsidR="00071A2C">
        <w:rPr>
          <w:rFonts w:asciiTheme="minorHAnsi" w:hAnsiTheme="minorHAnsi" w:cs="Arial"/>
          <w:color w:val="000000"/>
          <w:sz w:val="22"/>
          <w:szCs w:val="22"/>
        </w:rPr>
        <w:t xml:space="preserve">that it </w:t>
      </w:r>
      <w:r w:rsidRPr="00BD412E">
        <w:rPr>
          <w:rFonts w:asciiTheme="minorHAnsi" w:hAnsiTheme="minorHAnsi" w:cs="Arial"/>
          <w:color w:val="000000"/>
          <w:sz w:val="22"/>
          <w:szCs w:val="22"/>
        </w:rPr>
        <w:t>has added to the confusion of ‘sustainability’ by defining sustainable developmen</w:t>
      </w:r>
      <w:r w:rsidR="00F6556E">
        <w:rPr>
          <w:rFonts w:asciiTheme="minorHAnsi" w:hAnsiTheme="minorHAnsi" w:cs="Arial"/>
          <w:color w:val="000000"/>
          <w:sz w:val="22"/>
          <w:szCs w:val="22"/>
        </w:rPr>
        <w:t>t as involving economic growth.</w:t>
      </w:r>
      <w:r w:rsidRPr="00BD412E">
        <w:rPr>
          <w:rFonts w:asciiTheme="minorHAnsi" w:hAnsiTheme="minorHAnsi" w:cs="Arial"/>
          <w:color w:val="000000"/>
          <w:sz w:val="22"/>
          <w:szCs w:val="22"/>
        </w:rPr>
        <w:t> Noticing economic growth and environmental deterioration occurring in tandem</w:t>
      </w:r>
      <w:r w:rsidR="00C500D2">
        <w:rPr>
          <w:rFonts w:asciiTheme="minorHAnsi" w:hAnsiTheme="minorHAnsi" w:cs="Arial"/>
          <w:color w:val="000000"/>
          <w:sz w:val="22"/>
          <w:szCs w:val="22"/>
        </w:rPr>
        <w:t>,</w:t>
      </w:r>
      <w:r w:rsidRPr="00BD412E">
        <w:rPr>
          <w:rFonts w:asciiTheme="minorHAnsi" w:hAnsiTheme="minorHAnsi" w:cs="Arial"/>
          <w:color w:val="000000"/>
          <w:sz w:val="22"/>
          <w:szCs w:val="22"/>
        </w:rPr>
        <w:t xml:space="preserve"> he questions the promises that economic growth and market solutions will sol</w:t>
      </w:r>
      <w:r w:rsidR="0018348B">
        <w:rPr>
          <w:rFonts w:asciiTheme="minorHAnsi" w:hAnsiTheme="minorHAnsi" w:cs="Arial"/>
          <w:color w:val="000000"/>
          <w:sz w:val="22"/>
          <w:szCs w:val="22"/>
        </w:rPr>
        <w:t xml:space="preserve">ve the problems that got us </w:t>
      </w:r>
      <w:r w:rsidR="00071A2C">
        <w:rPr>
          <w:rFonts w:asciiTheme="minorHAnsi" w:hAnsiTheme="minorHAnsi" w:cs="Arial"/>
          <w:color w:val="000000"/>
          <w:sz w:val="22"/>
          <w:szCs w:val="22"/>
        </w:rPr>
        <w:t>in</w:t>
      </w:r>
      <w:r w:rsidR="0018348B">
        <w:rPr>
          <w:rFonts w:asciiTheme="minorHAnsi" w:hAnsiTheme="minorHAnsi" w:cs="Arial"/>
          <w:color w:val="000000"/>
          <w:sz w:val="22"/>
          <w:szCs w:val="22"/>
        </w:rPr>
        <w:t>to this conundrum</w:t>
      </w:r>
      <w:r w:rsidR="00962B34">
        <w:rPr>
          <w:rFonts w:asciiTheme="minorHAnsi" w:hAnsiTheme="minorHAnsi" w:cs="Arial"/>
          <w:color w:val="000000"/>
          <w:sz w:val="22"/>
          <w:szCs w:val="22"/>
        </w:rPr>
        <w:t xml:space="preserve"> in the first place.</w:t>
      </w:r>
      <w:r w:rsidRPr="00BD412E">
        <w:rPr>
          <w:rFonts w:asciiTheme="minorHAnsi" w:hAnsiTheme="minorHAnsi" w:cs="Arial"/>
          <w:color w:val="000000"/>
          <w:sz w:val="22"/>
          <w:szCs w:val="22"/>
        </w:rPr>
        <w:t xml:space="preserve"> He </w:t>
      </w:r>
      <w:r w:rsidR="00071A2C">
        <w:rPr>
          <w:rFonts w:asciiTheme="minorHAnsi" w:hAnsiTheme="minorHAnsi" w:cs="Arial"/>
          <w:color w:val="000000"/>
          <w:sz w:val="22"/>
          <w:szCs w:val="22"/>
        </w:rPr>
        <w:t xml:space="preserve">also </w:t>
      </w:r>
      <w:r w:rsidRPr="00BD412E">
        <w:rPr>
          <w:rFonts w:asciiTheme="minorHAnsi" w:hAnsiTheme="minorHAnsi" w:cs="Arial"/>
          <w:color w:val="000000"/>
          <w:sz w:val="22"/>
          <w:szCs w:val="22"/>
        </w:rPr>
        <w:t xml:space="preserve">chastises the </w:t>
      </w:r>
      <w:proofErr w:type="spellStart"/>
      <w:r w:rsidRPr="00BD412E">
        <w:rPr>
          <w:rFonts w:asciiTheme="minorHAnsi" w:hAnsiTheme="minorHAnsi" w:cs="Arial"/>
          <w:color w:val="000000"/>
          <w:sz w:val="22"/>
          <w:szCs w:val="22"/>
        </w:rPr>
        <w:t>Brun</w:t>
      </w:r>
      <w:r w:rsidR="0035307B">
        <w:rPr>
          <w:rFonts w:asciiTheme="minorHAnsi" w:hAnsiTheme="minorHAnsi" w:cs="Arial"/>
          <w:color w:val="000000"/>
          <w:sz w:val="22"/>
          <w:szCs w:val="22"/>
        </w:rPr>
        <w:t>d</w:t>
      </w:r>
      <w:r w:rsidRPr="00BD412E">
        <w:rPr>
          <w:rFonts w:asciiTheme="minorHAnsi" w:hAnsiTheme="minorHAnsi" w:cs="Arial"/>
          <w:color w:val="000000"/>
          <w:sz w:val="22"/>
          <w:szCs w:val="22"/>
        </w:rPr>
        <w:t>tland</w:t>
      </w:r>
      <w:proofErr w:type="spellEnd"/>
      <w:r w:rsidRPr="00BD412E">
        <w:rPr>
          <w:rFonts w:asciiTheme="minorHAnsi" w:hAnsiTheme="minorHAnsi" w:cs="Arial"/>
          <w:color w:val="000000"/>
          <w:sz w:val="22"/>
          <w:szCs w:val="22"/>
        </w:rPr>
        <w:t xml:space="preserve"> Commission report for </w:t>
      </w:r>
      <w:r w:rsidR="00071A2C">
        <w:rPr>
          <w:rFonts w:asciiTheme="minorHAnsi" w:hAnsiTheme="minorHAnsi" w:cs="Arial"/>
          <w:color w:val="000000"/>
          <w:sz w:val="22"/>
          <w:szCs w:val="22"/>
        </w:rPr>
        <w:t>its</w:t>
      </w:r>
      <w:r w:rsidR="00071A2C" w:rsidRPr="00BD412E">
        <w:rPr>
          <w:rFonts w:asciiTheme="minorHAnsi" w:hAnsiTheme="minorHAnsi" w:cs="Arial"/>
          <w:color w:val="000000"/>
          <w:sz w:val="22"/>
          <w:szCs w:val="22"/>
        </w:rPr>
        <w:t xml:space="preserve"> </w:t>
      </w:r>
      <w:r w:rsidRPr="00BD412E">
        <w:rPr>
          <w:rFonts w:asciiTheme="minorHAnsi" w:hAnsiTheme="minorHAnsi" w:cs="Arial"/>
          <w:color w:val="000000"/>
          <w:sz w:val="22"/>
          <w:szCs w:val="22"/>
        </w:rPr>
        <w:t xml:space="preserve">“near total neglect of environmental education” </w:t>
      </w:r>
      <w:r w:rsidR="00071A2C">
        <w:rPr>
          <w:rFonts w:asciiTheme="minorHAnsi" w:hAnsiTheme="minorHAnsi" w:cs="Arial"/>
          <w:color w:val="000000"/>
          <w:sz w:val="22"/>
          <w:szCs w:val="22"/>
        </w:rPr>
        <w:t xml:space="preserve">(ibid., p. </w:t>
      </w:r>
      <w:r w:rsidR="00FA4288">
        <w:rPr>
          <w:rFonts w:asciiTheme="minorHAnsi" w:hAnsiTheme="minorHAnsi" w:cs="Arial"/>
          <w:color w:val="000000"/>
          <w:sz w:val="22"/>
          <w:szCs w:val="22"/>
        </w:rPr>
        <w:t>28</w:t>
      </w:r>
      <w:r w:rsidR="00071A2C">
        <w:rPr>
          <w:rFonts w:asciiTheme="minorHAnsi" w:hAnsiTheme="minorHAnsi" w:cs="Arial"/>
          <w:color w:val="000000"/>
          <w:sz w:val="22"/>
          <w:szCs w:val="22"/>
        </w:rPr>
        <w:t>)</w:t>
      </w:r>
      <w:r w:rsidR="00962B34">
        <w:rPr>
          <w:rFonts w:asciiTheme="minorHAnsi" w:hAnsiTheme="minorHAnsi" w:cs="Arial"/>
          <w:color w:val="000000"/>
          <w:sz w:val="22"/>
          <w:szCs w:val="22"/>
        </w:rPr>
        <w:t>.</w:t>
      </w:r>
      <w:r w:rsidRPr="00BD412E">
        <w:rPr>
          <w:rFonts w:asciiTheme="minorHAnsi" w:hAnsiTheme="minorHAnsi" w:cs="Arial"/>
          <w:color w:val="000000"/>
          <w:sz w:val="22"/>
          <w:szCs w:val="22"/>
        </w:rPr>
        <w:t> In order to assess what is sustainable in the first place, Orr (1992) suggests that sustainable development requires “that we know, or can discover, levels and thresholds of environmental carrying capacity, which is to say what is sustainable and what is not</w:t>
      </w:r>
      <w:r w:rsidR="00071A2C">
        <w:rPr>
          <w:rFonts w:asciiTheme="minorHAnsi" w:hAnsiTheme="minorHAnsi" w:cs="Arial"/>
          <w:color w:val="000000"/>
          <w:sz w:val="22"/>
          <w:szCs w:val="22"/>
        </w:rPr>
        <w:t>”</w:t>
      </w:r>
      <w:r w:rsidRPr="00BD412E">
        <w:rPr>
          <w:rFonts w:asciiTheme="minorHAnsi" w:hAnsiTheme="minorHAnsi" w:cs="Arial"/>
          <w:color w:val="000000"/>
          <w:sz w:val="22"/>
          <w:szCs w:val="22"/>
        </w:rPr>
        <w:t xml:space="preserve"> (p. 23) bef</w:t>
      </w:r>
      <w:r w:rsidR="00F606B8">
        <w:rPr>
          <w:rFonts w:asciiTheme="minorHAnsi" w:hAnsiTheme="minorHAnsi" w:cs="Arial"/>
          <w:color w:val="000000"/>
          <w:sz w:val="22"/>
          <w:szCs w:val="22"/>
        </w:rPr>
        <w:t>ore further development occurs.</w:t>
      </w:r>
      <w:r w:rsidRPr="00BD412E">
        <w:rPr>
          <w:rFonts w:asciiTheme="minorHAnsi" w:hAnsiTheme="minorHAnsi" w:cs="Arial"/>
          <w:color w:val="000000"/>
          <w:sz w:val="22"/>
          <w:szCs w:val="22"/>
        </w:rPr>
        <w:t> He warns, based on evidence from societies that have previously collapsed due to overshooting their carrying capacity, that “the normal response to crises of carrying capacity has not been to develop a carefully calibrated response meshing environmental demands with what the ecosystem can sustain in the long run</w:t>
      </w:r>
      <w:r w:rsidR="00071A2C">
        <w:rPr>
          <w:rFonts w:asciiTheme="minorHAnsi" w:hAnsiTheme="minorHAnsi" w:cs="Arial"/>
          <w:color w:val="000000"/>
          <w:sz w:val="22"/>
          <w:szCs w:val="22"/>
        </w:rPr>
        <w:t>”</w:t>
      </w:r>
      <w:r w:rsidRPr="00BD412E">
        <w:rPr>
          <w:rFonts w:asciiTheme="minorHAnsi" w:hAnsiTheme="minorHAnsi" w:cs="Arial"/>
          <w:color w:val="000000"/>
          <w:sz w:val="22"/>
          <w:szCs w:val="22"/>
        </w:rPr>
        <w:t xml:space="preserve"> (</w:t>
      </w:r>
      <w:r w:rsidR="00071A2C">
        <w:rPr>
          <w:rFonts w:asciiTheme="minorHAnsi" w:hAnsiTheme="minorHAnsi" w:cs="Arial"/>
          <w:color w:val="000000"/>
          <w:sz w:val="22"/>
          <w:szCs w:val="22"/>
        </w:rPr>
        <w:t xml:space="preserve">ibid., </w:t>
      </w:r>
      <w:r w:rsidRPr="00BD412E">
        <w:rPr>
          <w:rFonts w:asciiTheme="minorHAnsi" w:hAnsiTheme="minorHAnsi" w:cs="Arial"/>
          <w:color w:val="000000"/>
          <w:sz w:val="22"/>
          <w:szCs w:val="22"/>
        </w:rPr>
        <w:t>p. 19).  </w:t>
      </w:r>
    </w:p>
    <w:p w14:paraId="2F3113F6" w14:textId="77777777" w:rsidR="00BD412E" w:rsidRPr="00BD412E" w:rsidRDefault="00BD412E" w:rsidP="00BD412E"/>
    <w:p w14:paraId="08D7984A" w14:textId="77777777" w:rsidR="00BD412E" w:rsidRPr="00BD412E" w:rsidRDefault="00BD412E" w:rsidP="00BD412E">
      <w:pPr>
        <w:pStyle w:val="NormalWeb"/>
        <w:spacing w:before="0" w:beforeAutospacing="0" w:after="0" w:afterAutospacing="0"/>
        <w:ind w:firstLine="720"/>
        <w:rPr>
          <w:rFonts w:asciiTheme="minorHAnsi" w:hAnsiTheme="minorHAnsi"/>
          <w:sz w:val="22"/>
          <w:szCs w:val="22"/>
        </w:rPr>
      </w:pPr>
      <w:r w:rsidRPr="00BD412E">
        <w:rPr>
          <w:rFonts w:asciiTheme="minorHAnsi" w:hAnsiTheme="minorHAnsi" w:cs="Arial"/>
          <w:color w:val="000000"/>
          <w:sz w:val="22"/>
          <w:szCs w:val="22"/>
        </w:rPr>
        <w:t>Instead, Orr (1992) proposes the task “of finding alternatives to the practices that got us in trouble in the first place; it is necessary to rethink agriculture, shelter, energy use, urban design, transportation, economics, community patterns, resource use, forestry, the importance of wilderness, and our central values</w:t>
      </w:r>
      <w:r w:rsidR="00071A2C">
        <w:rPr>
          <w:rFonts w:asciiTheme="minorHAnsi" w:hAnsiTheme="minorHAnsi" w:cs="Arial"/>
          <w:color w:val="000000"/>
          <w:sz w:val="22"/>
          <w:szCs w:val="22"/>
        </w:rPr>
        <w:t>”</w:t>
      </w:r>
      <w:r w:rsidR="00F606B8">
        <w:rPr>
          <w:rFonts w:asciiTheme="minorHAnsi" w:hAnsiTheme="minorHAnsi" w:cs="Arial"/>
          <w:color w:val="000000"/>
          <w:sz w:val="22"/>
          <w:szCs w:val="22"/>
        </w:rPr>
        <w:t xml:space="preserve"> (p. 24).</w:t>
      </w:r>
      <w:r w:rsidRPr="00BD412E">
        <w:rPr>
          <w:rFonts w:asciiTheme="minorHAnsi" w:hAnsiTheme="minorHAnsi" w:cs="Arial"/>
          <w:color w:val="000000"/>
          <w:sz w:val="22"/>
          <w:szCs w:val="22"/>
        </w:rPr>
        <w:t> Assessing a relative carrying capacity region</w:t>
      </w:r>
      <w:r w:rsidR="00C500D2">
        <w:rPr>
          <w:rFonts w:asciiTheme="minorHAnsi" w:hAnsiTheme="minorHAnsi" w:cs="Arial"/>
          <w:color w:val="000000"/>
          <w:sz w:val="22"/>
          <w:szCs w:val="22"/>
        </w:rPr>
        <w:t>-</w:t>
      </w:r>
      <w:r w:rsidRPr="00BD412E">
        <w:rPr>
          <w:rFonts w:asciiTheme="minorHAnsi" w:hAnsiTheme="minorHAnsi" w:cs="Arial"/>
          <w:color w:val="000000"/>
          <w:sz w:val="22"/>
          <w:szCs w:val="22"/>
        </w:rPr>
        <w:t>by</w:t>
      </w:r>
      <w:r w:rsidR="00C500D2">
        <w:rPr>
          <w:rFonts w:asciiTheme="minorHAnsi" w:hAnsiTheme="minorHAnsi" w:cs="Arial"/>
          <w:color w:val="000000"/>
          <w:sz w:val="22"/>
          <w:szCs w:val="22"/>
        </w:rPr>
        <w:t>-</w:t>
      </w:r>
      <w:r w:rsidRPr="00BD412E">
        <w:rPr>
          <w:rFonts w:asciiTheme="minorHAnsi" w:hAnsiTheme="minorHAnsi" w:cs="Arial"/>
          <w:color w:val="000000"/>
          <w:sz w:val="22"/>
          <w:szCs w:val="22"/>
        </w:rPr>
        <w:t xml:space="preserve">region </w:t>
      </w:r>
      <w:r w:rsidR="00C500D2">
        <w:rPr>
          <w:rFonts w:asciiTheme="minorHAnsi" w:hAnsiTheme="minorHAnsi" w:cs="Arial"/>
          <w:color w:val="000000"/>
          <w:sz w:val="22"/>
          <w:szCs w:val="22"/>
        </w:rPr>
        <w:t xml:space="preserve">basis </w:t>
      </w:r>
      <w:r w:rsidRPr="00BD412E">
        <w:rPr>
          <w:rFonts w:asciiTheme="minorHAnsi" w:hAnsiTheme="minorHAnsi" w:cs="Arial"/>
          <w:color w:val="000000"/>
          <w:sz w:val="22"/>
          <w:szCs w:val="22"/>
        </w:rPr>
        <w:t>and developing strategies to live sustainably within them is</w:t>
      </w:r>
      <w:r w:rsidR="00F606B8">
        <w:rPr>
          <w:rFonts w:asciiTheme="minorHAnsi" w:hAnsiTheme="minorHAnsi" w:cs="Arial"/>
          <w:color w:val="000000"/>
          <w:sz w:val="22"/>
          <w:szCs w:val="22"/>
        </w:rPr>
        <w:t xml:space="preserve"> </w:t>
      </w:r>
      <w:proofErr w:type="gramStart"/>
      <w:r w:rsidR="00F606B8">
        <w:rPr>
          <w:rFonts w:asciiTheme="minorHAnsi" w:hAnsiTheme="minorHAnsi" w:cs="Arial"/>
          <w:color w:val="000000"/>
          <w:sz w:val="22"/>
          <w:szCs w:val="22"/>
        </w:rPr>
        <w:t>key</w:t>
      </w:r>
      <w:proofErr w:type="gramEnd"/>
      <w:r w:rsidR="00F606B8">
        <w:rPr>
          <w:rFonts w:asciiTheme="minorHAnsi" w:hAnsiTheme="minorHAnsi" w:cs="Arial"/>
          <w:color w:val="000000"/>
          <w:sz w:val="22"/>
          <w:szCs w:val="22"/>
        </w:rPr>
        <w:t>.</w:t>
      </w:r>
      <w:r w:rsidR="0018348B">
        <w:rPr>
          <w:rFonts w:asciiTheme="minorHAnsi" w:hAnsiTheme="minorHAnsi" w:cs="Arial"/>
          <w:color w:val="000000"/>
          <w:sz w:val="22"/>
          <w:szCs w:val="22"/>
        </w:rPr>
        <w:t xml:space="preserve"> This seemingly radical </w:t>
      </w:r>
      <w:r w:rsidRPr="00BD412E">
        <w:rPr>
          <w:rFonts w:asciiTheme="minorHAnsi" w:hAnsiTheme="minorHAnsi" w:cs="Arial"/>
          <w:color w:val="000000"/>
          <w:sz w:val="22"/>
          <w:szCs w:val="22"/>
        </w:rPr>
        <w:t xml:space="preserve">transformation </w:t>
      </w:r>
      <w:r w:rsidR="00071A2C">
        <w:rPr>
          <w:rFonts w:asciiTheme="minorHAnsi" w:hAnsiTheme="minorHAnsi" w:cs="Arial"/>
          <w:color w:val="000000"/>
          <w:sz w:val="22"/>
          <w:szCs w:val="22"/>
        </w:rPr>
        <w:t>of</w:t>
      </w:r>
      <w:r w:rsidR="0018348B">
        <w:rPr>
          <w:rFonts w:asciiTheme="minorHAnsi" w:hAnsiTheme="minorHAnsi" w:cs="Arial"/>
          <w:color w:val="000000"/>
          <w:sz w:val="22"/>
          <w:szCs w:val="22"/>
        </w:rPr>
        <w:t xml:space="preserve"> our current society </w:t>
      </w:r>
      <w:r w:rsidRPr="00BD412E">
        <w:rPr>
          <w:rFonts w:asciiTheme="minorHAnsi" w:hAnsiTheme="minorHAnsi" w:cs="Arial"/>
          <w:color w:val="000000"/>
          <w:sz w:val="22"/>
          <w:szCs w:val="22"/>
        </w:rPr>
        <w:t xml:space="preserve">will involve </w:t>
      </w:r>
      <w:r w:rsidR="00A9788B">
        <w:rPr>
          <w:rFonts w:asciiTheme="minorHAnsi" w:hAnsiTheme="minorHAnsi" w:cs="Arial"/>
          <w:color w:val="000000"/>
          <w:sz w:val="22"/>
          <w:szCs w:val="22"/>
        </w:rPr>
        <w:t xml:space="preserve">a considerable </w:t>
      </w:r>
      <w:r w:rsidRPr="00BD412E">
        <w:rPr>
          <w:rFonts w:asciiTheme="minorHAnsi" w:hAnsiTheme="minorHAnsi" w:cs="Arial"/>
          <w:color w:val="000000"/>
          <w:sz w:val="22"/>
          <w:szCs w:val="22"/>
        </w:rPr>
        <w:t>de</w:t>
      </w:r>
      <w:r w:rsidR="00C500D2">
        <w:rPr>
          <w:rFonts w:asciiTheme="minorHAnsi" w:hAnsiTheme="minorHAnsi" w:cs="Arial"/>
          <w:color w:val="000000"/>
          <w:sz w:val="22"/>
          <w:szCs w:val="22"/>
        </w:rPr>
        <w:t>-</w:t>
      </w:r>
      <w:r w:rsidRPr="00BD412E">
        <w:rPr>
          <w:rFonts w:asciiTheme="minorHAnsi" w:hAnsiTheme="minorHAnsi" w:cs="Arial"/>
          <w:color w:val="000000"/>
          <w:sz w:val="22"/>
          <w:szCs w:val="22"/>
        </w:rPr>
        <w:t>linking</w:t>
      </w:r>
      <w:r w:rsidR="00C500D2">
        <w:rPr>
          <w:rFonts w:asciiTheme="minorHAnsi" w:hAnsiTheme="minorHAnsi" w:cs="Arial"/>
          <w:color w:val="000000"/>
          <w:sz w:val="22"/>
          <w:szCs w:val="22"/>
        </w:rPr>
        <w:t xml:space="preserve"> of</w:t>
      </w:r>
      <w:r w:rsidRPr="00BD412E">
        <w:rPr>
          <w:rFonts w:asciiTheme="minorHAnsi" w:hAnsiTheme="minorHAnsi" w:cs="Arial"/>
          <w:color w:val="000000"/>
          <w:sz w:val="22"/>
          <w:szCs w:val="22"/>
        </w:rPr>
        <w:t xml:space="preserve"> the economies and politics of local communities from </w:t>
      </w:r>
      <w:r w:rsidR="0018348B">
        <w:rPr>
          <w:rFonts w:asciiTheme="minorHAnsi" w:hAnsiTheme="minorHAnsi" w:cs="Arial"/>
          <w:color w:val="000000"/>
          <w:sz w:val="22"/>
          <w:szCs w:val="22"/>
        </w:rPr>
        <w:t xml:space="preserve">those of the larger world, and </w:t>
      </w:r>
      <w:r w:rsidRPr="00BD412E">
        <w:rPr>
          <w:rFonts w:asciiTheme="minorHAnsi" w:hAnsiTheme="minorHAnsi" w:cs="Arial"/>
          <w:color w:val="000000"/>
          <w:sz w:val="22"/>
          <w:szCs w:val="22"/>
        </w:rPr>
        <w:t xml:space="preserve">require the strength of an active, competent citizenry possessing a high degree </w:t>
      </w:r>
      <w:r w:rsidR="00CF238F">
        <w:rPr>
          <w:rFonts w:asciiTheme="minorHAnsi" w:hAnsiTheme="minorHAnsi" w:cs="Arial"/>
          <w:color w:val="000000"/>
          <w:sz w:val="22"/>
          <w:szCs w:val="22"/>
        </w:rPr>
        <w:t xml:space="preserve">of </w:t>
      </w:r>
      <w:r w:rsidR="0018348B">
        <w:rPr>
          <w:rFonts w:asciiTheme="minorHAnsi" w:hAnsiTheme="minorHAnsi" w:cs="Arial"/>
          <w:color w:val="000000"/>
          <w:sz w:val="22"/>
          <w:szCs w:val="22"/>
        </w:rPr>
        <w:t>sustainability</w:t>
      </w:r>
      <w:r w:rsidR="00CE2E4E">
        <w:rPr>
          <w:rFonts w:asciiTheme="minorHAnsi" w:hAnsiTheme="minorHAnsi" w:cs="Arial"/>
          <w:color w:val="000000"/>
          <w:sz w:val="22"/>
          <w:szCs w:val="22"/>
        </w:rPr>
        <w:t xml:space="preserve"> literacy. </w:t>
      </w:r>
      <w:r w:rsidRPr="00BD412E">
        <w:rPr>
          <w:rFonts w:asciiTheme="minorHAnsi" w:hAnsiTheme="minorHAnsi" w:cs="Arial"/>
          <w:color w:val="000000"/>
          <w:sz w:val="22"/>
          <w:szCs w:val="22"/>
        </w:rPr>
        <w:t xml:space="preserve">The importance of university institutions in </w:t>
      </w:r>
      <w:r w:rsidR="00CE2E4E">
        <w:rPr>
          <w:rFonts w:asciiTheme="minorHAnsi" w:hAnsiTheme="minorHAnsi" w:cs="Arial"/>
          <w:color w:val="000000"/>
          <w:sz w:val="22"/>
          <w:szCs w:val="22"/>
        </w:rPr>
        <w:t xml:space="preserve">this pursuit cannot be </w:t>
      </w:r>
      <w:r w:rsidR="00BD300E">
        <w:rPr>
          <w:rFonts w:asciiTheme="minorHAnsi" w:hAnsiTheme="minorHAnsi" w:cs="Arial"/>
          <w:color w:val="000000"/>
          <w:sz w:val="22"/>
          <w:szCs w:val="22"/>
        </w:rPr>
        <w:t>underestimated</w:t>
      </w:r>
      <w:r w:rsidR="00CE2E4E">
        <w:rPr>
          <w:rFonts w:asciiTheme="minorHAnsi" w:hAnsiTheme="minorHAnsi" w:cs="Arial"/>
          <w:color w:val="000000"/>
          <w:sz w:val="22"/>
          <w:szCs w:val="22"/>
        </w:rPr>
        <w:t>.</w:t>
      </w:r>
      <w:r w:rsidRPr="00BD412E">
        <w:rPr>
          <w:rFonts w:asciiTheme="minorHAnsi" w:hAnsiTheme="minorHAnsi" w:cs="Arial"/>
          <w:color w:val="000000"/>
          <w:sz w:val="22"/>
          <w:szCs w:val="22"/>
        </w:rPr>
        <w:t> Universities, as institutions of intellect and innovation</w:t>
      </w:r>
      <w:r w:rsidR="00C500D2">
        <w:rPr>
          <w:rFonts w:asciiTheme="minorHAnsi" w:hAnsiTheme="minorHAnsi" w:cs="Arial"/>
          <w:color w:val="000000"/>
          <w:sz w:val="22"/>
          <w:szCs w:val="22"/>
        </w:rPr>
        <w:t xml:space="preserve"> (</w:t>
      </w:r>
      <w:r w:rsidRPr="00BD412E">
        <w:rPr>
          <w:rFonts w:asciiTheme="minorHAnsi" w:hAnsiTheme="minorHAnsi" w:cs="Arial"/>
          <w:color w:val="000000"/>
          <w:sz w:val="22"/>
          <w:szCs w:val="22"/>
        </w:rPr>
        <w:t>and with the resources available to them</w:t>
      </w:r>
      <w:r w:rsidR="00C500D2">
        <w:rPr>
          <w:rFonts w:asciiTheme="minorHAnsi" w:hAnsiTheme="minorHAnsi" w:cs="Arial"/>
          <w:color w:val="000000"/>
          <w:sz w:val="22"/>
          <w:szCs w:val="22"/>
        </w:rPr>
        <w:t>)</w:t>
      </w:r>
      <w:r w:rsidRPr="00BD412E">
        <w:rPr>
          <w:rFonts w:asciiTheme="minorHAnsi" w:hAnsiTheme="minorHAnsi" w:cs="Arial"/>
          <w:color w:val="000000"/>
          <w:sz w:val="22"/>
          <w:szCs w:val="22"/>
        </w:rPr>
        <w:t>, are the most equipped centers to advance social change, and help foster the necessary paradigm shift by providing clear definitions and demonstrable examples of what it means to be ‘sustainable’.  </w:t>
      </w:r>
    </w:p>
    <w:p w14:paraId="51FA1324" w14:textId="77777777" w:rsidR="00BD412E" w:rsidRPr="00BD412E" w:rsidRDefault="00BD412E" w:rsidP="00BD412E"/>
    <w:p w14:paraId="01BD3821" w14:textId="77777777" w:rsidR="00BD412E" w:rsidRPr="00BD412E" w:rsidRDefault="00BD412E" w:rsidP="0035307B">
      <w:pPr>
        <w:pStyle w:val="NormalWeb"/>
        <w:spacing w:before="0" w:beforeAutospacing="0" w:after="0" w:afterAutospacing="0"/>
        <w:ind w:firstLine="720"/>
      </w:pPr>
      <w:r w:rsidRPr="00BD412E">
        <w:rPr>
          <w:rFonts w:asciiTheme="minorHAnsi" w:hAnsiTheme="minorHAnsi" w:cs="Arial"/>
          <w:color w:val="000000"/>
          <w:sz w:val="22"/>
          <w:szCs w:val="22"/>
        </w:rPr>
        <w:lastRenderedPageBreak/>
        <w:t xml:space="preserve">Looking towards evolving definitions of sustainability on university campuses, </w:t>
      </w:r>
      <w:r w:rsidR="00CF238F">
        <w:rPr>
          <w:rFonts w:asciiTheme="minorHAnsi" w:hAnsiTheme="minorHAnsi" w:cs="Arial"/>
          <w:color w:val="000000"/>
          <w:sz w:val="22"/>
          <w:szCs w:val="22"/>
        </w:rPr>
        <w:t xml:space="preserve">AASHE </w:t>
      </w:r>
      <w:r w:rsidRPr="00BD412E">
        <w:rPr>
          <w:rFonts w:asciiTheme="minorHAnsi" w:hAnsiTheme="minorHAnsi" w:cs="Arial"/>
          <w:color w:val="000000"/>
          <w:sz w:val="22"/>
          <w:szCs w:val="22"/>
        </w:rPr>
        <w:t xml:space="preserve">characterizes sustainability </w:t>
      </w:r>
      <w:r w:rsidR="00863D41">
        <w:rPr>
          <w:rFonts w:asciiTheme="minorHAnsi" w:hAnsiTheme="minorHAnsi" w:cs="Arial"/>
          <w:color w:val="000000"/>
          <w:sz w:val="22"/>
          <w:szCs w:val="22"/>
        </w:rPr>
        <w:t xml:space="preserve">as </w:t>
      </w:r>
      <w:r w:rsidRPr="00BD412E">
        <w:rPr>
          <w:rFonts w:asciiTheme="minorHAnsi" w:hAnsiTheme="minorHAnsi" w:cs="Arial"/>
          <w:color w:val="000000"/>
          <w:sz w:val="22"/>
          <w:szCs w:val="22"/>
        </w:rPr>
        <w:t>“in an inclusive way, encompassing human and ecological health, social justice, secure livelihoods, and a better world for all generations” (AASHE, 20</w:t>
      </w:r>
      <w:r w:rsidR="00CF238F">
        <w:rPr>
          <w:rFonts w:asciiTheme="minorHAnsi" w:hAnsiTheme="minorHAnsi" w:cs="Arial"/>
          <w:color w:val="000000"/>
          <w:sz w:val="22"/>
          <w:szCs w:val="22"/>
        </w:rPr>
        <w:t>13</w:t>
      </w:r>
      <w:r w:rsidR="00863D41">
        <w:rPr>
          <w:rFonts w:asciiTheme="minorHAnsi" w:hAnsiTheme="minorHAnsi" w:cs="Arial"/>
          <w:color w:val="000000"/>
          <w:sz w:val="22"/>
          <w:szCs w:val="22"/>
        </w:rPr>
        <w:t>,</w:t>
      </w:r>
      <w:r w:rsidR="000A3A92">
        <w:rPr>
          <w:rFonts w:asciiTheme="minorHAnsi" w:hAnsiTheme="minorHAnsi" w:cs="Arial"/>
          <w:color w:val="000000"/>
          <w:sz w:val="22"/>
          <w:szCs w:val="22"/>
        </w:rPr>
        <w:t xml:space="preserve"> </w:t>
      </w:r>
      <w:proofErr w:type="spellStart"/>
      <w:r w:rsidR="000A3A92">
        <w:rPr>
          <w:rFonts w:asciiTheme="minorHAnsi" w:hAnsiTheme="minorHAnsi" w:cs="Arial"/>
          <w:color w:val="000000"/>
          <w:sz w:val="22"/>
          <w:szCs w:val="22"/>
        </w:rPr>
        <w:t>n.p</w:t>
      </w:r>
      <w:proofErr w:type="spellEnd"/>
      <w:r w:rsidR="000A3A92">
        <w:rPr>
          <w:rFonts w:asciiTheme="minorHAnsi" w:hAnsiTheme="minorHAnsi" w:cs="Arial"/>
          <w:color w:val="000000"/>
          <w:sz w:val="22"/>
          <w:szCs w:val="22"/>
        </w:rPr>
        <w:t>.</w:t>
      </w:r>
      <w:r w:rsidR="00CF238F">
        <w:rPr>
          <w:rFonts w:asciiTheme="minorHAnsi" w:hAnsiTheme="minorHAnsi" w:cs="Arial"/>
          <w:color w:val="000000"/>
          <w:sz w:val="22"/>
          <w:szCs w:val="22"/>
        </w:rPr>
        <w:t>)</w:t>
      </w:r>
      <w:r w:rsidR="00863D41">
        <w:rPr>
          <w:rFonts w:asciiTheme="minorHAnsi" w:hAnsiTheme="minorHAnsi" w:cs="Arial"/>
          <w:color w:val="000000"/>
          <w:sz w:val="22"/>
          <w:szCs w:val="22"/>
        </w:rPr>
        <w:t>. The organization</w:t>
      </w:r>
      <w:r w:rsidR="00CF238F">
        <w:rPr>
          <w:rFonts w:asciiTheme="minorHAnsi" w:hAnsiTheme="minorHAnsi" w:cs="Arial"/>
          <w:color w:val="000000"/>
          <w:sz w:val="22"/>
          <w:szCs w:val="22"/>
        </w:rPr>
        <w:t xml:space="preserve"> has developed STARS</w:t>
      </w:r>
      <w:r w:rsidR="00717917">
        <w:rPr>
          <w:rFonts w:asciiTheme="minorHAnsi" w:hAnsiTheme="minorHAnsi" w:cs="Arial"/>
          <w:color w:val="000000"/>
          <w:sz w:val="22"/>
          <w:szCs w:val="22"/>
        </w:rPr>
        <w:t>,</w:t>
      </w:r>
      <w:r w:rsidRPr="00BD412E">
        <w:rPr>
          <w:rFonts w:asciiTheme="minorHAnsi" w:hAnsiTheme="minorHAnsi" w:cs="Arial"/>
          <w:color w:val="000000"/>
          <w:sz w:val="22"/>
          <w:szCs w:val="22"/>
        </w:rPr>
        <w:t xml:space="preserve"> which many universities are using to monitor and evaluate their p</w:t>
      </w:r>
      <w:r w:rsidR="009D62C5">
        <w:rPr>
          <w:rFonts w:asciiTheme="minorHAnsi" w:hAnsiTheme="minorHAnsi" w:cs="Arial"/>
          <w:color w:val="000000"/>
          <w:sz w:val="22"/>
          <w:szCs w:val="22"/>
        </w:rPr>
        <w:t>rogress towards sustainability.</w:t>
      </w:r>
      <w:r w:rsidRPr="00BD412E">
        <w:rPr>
          <w:rFonts w:asciiTheme="minorHAnsi" w:hAnsiTheme="minorHAnsi" w:cs="Arial"/>
          <w:color w:val="000000"/>
          <w:sz w:val="22"/>
          <w:szCs w:val="22"/>
        </w:rPr>
        <w:t> Cole (2003) defines a sustainable campus as a community that “acts upon its local and global responsibilities to protect and enhance the health and well-being of humans and ecosystems.</w:t>
      </w:r>
      <w:r w:rsidR="00717917">
        <w:rPr>
          <w:rFonts w:asciiTheme="minorHAnsi" w:hAnsiTheme="minorHAnsi" w:cs="Arial"/>
          <w:color w:val="000000"/>
          <w:sz w:val="22"/>
          <w:szCs w:val="22"/>
        </w:rPr>
        <w:t xml:space="preserve"> </w:t>
      </w:r>
      <w:proofErr w:type="gramStart"/>
      <w:r w:rsidRPr="00BD412E">
        <w:rPr>
          <w:rFonts w:asciiTheme="minorHAnsi" w:hAnsiTheme="minorHAnsi" w:cs="Arial"/>
          <w:color w:val="000000"/>
          <w:sz w:val="22"/>
          <w:szCs w:val="22"/>
        </w:rPr>
        <w:t>It actively engages the knowledge of the university community to address the ecological and social challenges that we face now and in the future</w:t>
      </w:r>
      <w:r w:rsidR="00863D41">
        <w:rPr>
          <w:rFonts w:asciiTheme="minorHAnsi" w:hAnsiTheme="minorHAnsi" w:cs="Arial"/>
          <w:color w:val="000000"/>
          <w:sz w:val="22"/>
          <w:szCs w:val="22"/>
        </w:rPr>
        <w:t>”</w:t>
      </w:r>
      <w:r w:rsidRPr="00BD412E">
        <w:rPr>
          <w:rFonts w:asciiTheme="minorHAnsi" w:hAnsiTheme="minorHAnsi" w:cs="Arial"/>
          <w:color w:val="000000"/>
          <w:sz w:val="22"/>
          <w:szCs w:val="22"/>
        </w:rPr>
        <w:t xml:space="preserve"> (p. 30</w:t>
      </w:r>
      <w:r w:rsidR="00717917" w:rsidRPr="00BD412E">
        <w:rPr>
          <w:rFonts w:asciiTheme="minorHAnsi" w:hAnsiTheme="minorHAnsi" w:cs="Arial"/>
          <w:color w:val="000000"/>
          <w:sz w:val="22"/>
          <w:szCs w:val="22"/>
        </w:rPr>
        <w:t>)</w:t>
      </w:r>
      <w:r w:rsidR="00717917">
        <w:rPr>
          <w:rFonts w:asciiTheme="minorHAnsi" w:hAnsiTheme="minorHAnsi" w:cs="Arial"/>
          <w:color w:val="000000"/>
          <w:sz w:val="22"/>
          <w:szCs w:val="22"/>
        </w:rPr>
        <w:t>.</w:t>
      </w:r>
      <w:proofErr w:type="gramEnd"/>
      <w:r w:rsidR="00717917">
        <w:rPr>
          <w:rFonts w:asciiTheme="minorHAnsi" w:hAnsiTheme="minorHAnsi" w:cs="Arial"/>
          <w:color w:val="000000"/>
          <w:sz w:val="22"/>
          <w:szCs w:val="22"/>
        </w:rPr>
        <w:t xml:space="preserve"> Similarly,</w:t>
      </w:r>
      <w:r w:rsidR="00717917" w:rsidRPr="00BD412E">
        <w:rPr>
          <w:rFonts w:asciiTheme="minorHAnsi" w:hAnsiTheme="minorHAnsi" w:cs="Arial"/>
          <w:color w:val="000000"/>
          <w:sz w:val="22"/>
          <w:szCs w:val="22"/>
        </w:rPr>
        <w:t xml:space="preserve"> </w:t>
      </w:r>
      <w:r w:rsidRPr="00BD412E">
        <w:rPr>
          <w:rFonts w:asciiTheme="minorHAnsi" w:hAnsiTheme="minorHAnsi" w:cs="Arial"/>
          <w:color w:val="000000"/>
          <w:sz w:val="22"/>
          <w:szCs w:val="22"/>
        </w:rPr>
        <w:t xml:space="preserve">The Association of University Leaders for a Sustainable Future </w:t>
      </w:r>
      <w:r w:rsidR="00863D41">
        <w:rPr>
          <w:rFonts w:asciiTheme="minorHAnsi" w:hAnsiTheme="minorHAnsi" w:cs="Arial"/>
          <w:color w:val="000000"/>
          <w:sz w:val="22"/>
          <w:szCs w:val="22"/>
        </w:rPr>
        <w:t xml:space="preserve">(ULSF) </w:t>
      </w:r>
      <w:r w:rsidRPr="00BD412E">
        <w:rPr>
          <w:rFonts w:asciiTheme="minorHAnsi" w:hAnsiTheme="minorHAnsi" w:cs="Arial"/>
          <w:color w:val="000000"/>
          <w:sz w:val="22"/>
          <w:szCs w:val="22"/>
        </w:rPr>
        <w:t xml:space="preserve">defines campus sustainability </w:t>
      </w:r>
      <w:r w:rsidR="00863D41">
        <w:rPr>
          <w:rFonts w:asciiTheme="minorHAnsi" w:hAnsiTheme="minorHAnsi" w:cs="Arial"/>
          <w:color w:val="000000"/>
          <w:sz w:val="22"/>
          <w:szCs w:val="22"/>
        </w:rPr>
        <w:t>in the following terms</w:t>
      </w:r>
      <w:r w:rsidRPr="00BD412E">
        <w:rPr>
          <w:rFonts w:asciiTheme="minorHAnsi" w:hAnsiTheme="minorHAnsi" w:cs="Arial"/>
          <w:color w:val="000000"/>
          <w:sz w:val="22"/>
          <w:szCs w:val="22"/>
        </w:rPr>
        <w:t>:</w:t>
      </w:r>
    </w:p>
    <w:p w14:paraId="531EFA9E" w14:textId="77777777" w:rsidR="007576E6" w:rsidRDefault="007576E6" w:rsidP="0035307B">
      <w:pPr>
        <w:pStyle w:val="NormalWeb"/>
        <w:spacing w:before="0" w:beforeAutospacing="0" w:after="200" w:afterAutospacing="0"/>
        <w:ind w:left="800" w:right="800"/>
        <w:jc w:val="both"/>
        <w:rPr>
          <w:rFonts w:asciiTheme="minorHAnsi" w:hAnsiTheme="minorHAnsi" w:cs="Arial"/>
          <w:color w:val="000000"/>
          <w:sz w:val="20"/>
          <w:szCs w:val="20"/>
        </w:rPr>
      </w:pPr>
    </w:p>
    <w:p w14:paraId="668154D1" w14:textId="77777777" w:rsidR="00BD412E" w:rsidRPr="00BD412E" w:rsidRDefault="00717917" w:rsidP="0035307B">
      <w:pPr>
        <w:pStyle w:val="NormalWeb"/>
        <w:spacing w:before="0" w:beforeAutospacing="0" w:after="200" w:afterAutospacing="0"/>
        <w:ind w:left="800" w:right="800"/>
        <w:jc w:val="both"/>
      </w:pPr>
      <w:r>
        <w:rPr>
          <w:rFonts w:asciiTheme="minorHAnsi" w:hAnsiTheme="minorHAnsi" w:cs="Arial"/>
          <w:color w:val="000000"/>
          <w:sz w:val="20"/>
          <w:szCs w:val="20"/>
        </w:rPr>
        <w:t>‘</w:t>
      </w:r>
      <w:r w:rsidR="00BD412E" w:rsidRPr="00851AFE">
        <w:rPr>
          <w:rFonts w:asciiTheme="minorHAnsi" w:hAnsiTheme="minorHAnsi" w:cs="Arial"/>
          <w:color w:val="000000"/>
          <w:sz w:val="20"/>
          <w:szCs w:val="20"/>
        </w:rPr>
        <w:t>Sustainability</w:t>
      </w:r>
      <w:r>
        <w:rPr>
          <w:rFonts w:asciiTheme="minorHAnsi" w:hAnsiTheme="minorHAnsi" w:cs="Arial"/>
          <w:color w:val="000000"/>
          <w:sz w:val="20"/>
          <w:szCs w:val="20"/>
        </w:rPr>
        <w:t>’</w:t>
      </w:r>
      <w:r w:rsidR="007576E6">
        <w:rPr>
          <w:rFonts w:asciiTheme="minorHAnsi" w:hAnsiTheme="minorHAnsi" w:cs="Arial"/>
          <w:color w:val="000000"/>
          <w:sz w:val="20"/>
          <w:szCs w:val="20"/>
        </w:rPr>
        <w:t xml:space="preserve"> </w:t>
      </w:r>
      <w:r w:rsidR="00BD412E" w:rsidRPr="00851AFE">
        <w:rPr>
          <w:rFonts w:asciiTheme="minorHAnsi" w:hAnsiTheme="minorHAnsi" w:cs="Arial"/>
          <w:color w:val="000000"/>
          <w:sz w:val="20"/>
          <w:szCs w:val="20"/>
        </w:rPr>
        <w:t>implies that the critical activities of a higher education institution are ecologically sound, socially just and economically viable, and that they will continue to be so for future generations. A truly sustainable college or university would emphasize these concepts in its curriculum and research, preparing students to contribute as working citizens to an environmentally healthy and equitable society. The institution would function as a sustainable community, embodying responsible consumption of energy, water, and food, and supporting sustainable development in its local community and region. (ULSF, 2008)  </w:t>
      </w:r>
    </w:p>
    <w:p w14:paraId="0A9FC978" w14:textId="77777777" w:rsidR="00851AFE" w:rsidRDefault="00BD412E" w:rsidP="00851AFE">
      <w:pPr>
        <w:pStyle w:val="NormalWeb"/>
        <w:spacing w:before="0" w:beforeAutospacing="0" w:after="0" w:afterAutospacing="0"/>
        <w:ind w:firstLine="720"/>
        <w:rPr>
          <w:rFonts w:asciiTheme="minorHAnsi" w:hAnsiTheme="minorHAnsi" w:cs="Arial"/>
          <w:color w:val="000000"/>
          <w:sz w:val="22"/>
          <w:szCs w:val="22"/>
        </w:rPr>
      </w:pPr>
      <w:r w:rsidRPr="00BD412E">
        <w:rPr>
          <w:rFonts w:asciiTheme="minorHAnsi" w:hAnsiTheme="minorHAnsi" w:cs="Arial"/>
          <w:color w:val="000000"/>
          <w:sz w:val="22"/>
          <w:szCs w:val="22"/>
        </w:rPr>
        <w:t>So</w:t>
      </w:r>
      <w:r w:rsidR="00863D41">
        <w:rPr>
          <w:rFonts w:asciiTheme="minorHAnsi" w:hAnsiTheme="minorHAnsi" w:cs="Arial"/>
          <w:color w:val="000000"/>
          <w:sz w:val="22"/>
          <w:szCs w:val="22"/>
        </w:rPr>
        <w:t>, in light of these definitions,</w:t>
      </w:r>
      <w:r w:rsidRPr="00BD412E">
        <w:rPr>
          <w:rFonts w:asciiTheme="minorHAnsi" w:hAnsiTheme="minorHAnsi" w:cs="Arial"/>
          <w:color w:val="000000"/>
          <w:sz w:val="22"/>
          <w:szCs w:val="22"/>
        </w:rPr>
        <w:t xml:space="preserve"> what is the goal of sustainability at university campuses?  </w:t>
      </w:r>
      <w:proofErr w:type="spellStart"/>
      <w:r w:rsidRPr="00BD412E">
        <w:rPr>
          <w:rFonts w:asciiTheme="minorHAnsi" w:hAnsiTheme="minorHAnsi" w:cs="Arial"/>
          <w:color w:val="000000"/>
          <w:sz w:val="22"/>
          <w:szCs w:val="22"/>
        </w:rPr>
        <w:t>M’Gonigle</w:t>
      </w:r>
      <w:proofErr w:type="spellEnd"/>
      <w:r w:rsidRPr="00BD412E">
        <w:rPr>
          <w:rFonts w:asciiTheme="minorHAnsi" w:hAnsiTheme="minorHAnsi" w:cs="Arial"/>
          <w:color w:val="000000"/>
          <w:sz w:val="22"/>
          <w:szCs w:val="22"/>
        </w:rPr>
        <w:t xml:space="preserve"> and Starke (2006) assert</w:t>
      </w:r>
      <w:r w:rsidR="00717917">
        <w:rPr>
          <w:rFonts w:asciiTheme="minorHAnsi" w:hAnsiTheme="minorHAnsi" w:cs="Arial"/>
          <w:color w:val="000000"/>
          <w:sz w:val="22"/>
          <w:szCs w:val="22"/>
        </w:rPr>
        <w:t xml:space="preserve"> that</w:t>
      </w:r>
      <w:r w:rsidRPr="00BD412E">
        <w:rPr>
          <w:rFonts w:asciiTheme="minorHAnsi" w:hAnsiTheme="minorHAnsi" w:cs="Arial"/>
          <w:color w:val="000000"/>
          <w:sz w:val="22"/>
          <w:szCs w:val="22"/>
        </w:rPr>
        <w:t xml:space="preserve"> “[to] achieve a steady state at the university is the highest definitive goal for the planetary universi</w:t>
      </w:r>
      <w:r w:rsidR="00851AFE">
        <w:rPr>
          <w:rFonts w:asciiTheme="minorHAnsi" w:hAnsiTheme="minorHAnsi" w:cs="Arial"/>
          <w:color w:val="000000"/>
          <w:sz w:val="22"/>
          <w:szCs w:val="22"/>
        </w:rPr>
        <w:t>ty</w:t>
      </w:r>
      <w:r w:rsidR="00863D41">
        <w:rPr>
          <w:rFonts w:asciiTheme="minorHAnsi" w:hAnsiTheme="minorHAnsi" w:cs="Arial"/>
          <w:color w:val="000000"/>
          <w:sz w:val="22"/>
          <w:szCs w:val="22"/>
        </w:rPr>
        <w:t>”</w:t>
      </w:r>
      <w:r w:rsidR="00851AFE">
        <w:rPr>
          <w:rFonts w:asciiTheme="minorHAnsi" w:hAnsiTheme="minorHAnsi" w:cs="Arial"/>
          <w:color w:val="000000"/>
          <w:sz w:val="22"/>
          <w:szCs w:val="22"/>
        </w:rPr>
        <w:t xml:space="preserve"> (p</w:t>
      </w:r>
      <w:r w:rsidR="00DC4ACC">
        <w:rPr>
          <w:rFonts w:asciiTheme="minorHAnsi" w:hAnsiTheme="minorHAnsi" w:cs="Arial"/>
          <w:color w:val="000000"/>
          <w:sz w:val="22"/>
          <w:szCs w:val="22"/>
        </w:rPr>
        <w:t xml:space="preserve">. 113). </w:t>
      </w:r>
      <w:r w:rsidRPr="00BD412E">
        <w:rPr>
          <w:rFonts w:asciiTheme="minorHAnsi" w:hAnsiTheme="minorHAnsi" w:cs="Arial"/>
          <w:color w:val="000000"/>
          <w:sz w:val="22"/>
          <w:szCs w:val="22"/>
        </w:rPr>
        <w:t xml:space="preserve">This means material flows to and from the campus must decline, energy for the campus </w:t>
      </w:r>
      <w:r w:rsidR="00C34F41">
        <w:rPr>
          <w:rFonts w:asciiTheme="minorHAnsi" w:hAnsiTheme="minorHAnsi" w:cs="Arial"/>
          <w:color w:val="000000"/>
          <w:sz w:val="22"/>
          <w:szCs w:val="22"/>
        </w:rPr>
        <w:t>should</w:t>
      </w:r>
      <w:r w:rsidR="00C34F41" w:rsidRPr="00BD412E">
        <w:rPr>
          <w:rFonts w:asciiTheme="minorHAnsi" w:hAnsiTheme="minorHAnsi" w:cs="Arial"/>
          <w:color w:val="000000"/>
          <w:sz w:val="22"/>
          <w:szCs w:val="22"/>
        </w:rPr>
        <w:t xml:space="preserve"> </w:t>
      </w:r>
      <w:r w:rsidR="00863D41">
        <w:rPr>
          <w:rFonts w:asciiTheme="minorHAnsi" w:hAnsiTheme="minorHAnsi" w:cs="Arial"/>
          <w:color w:val="000000"/>
          <w:sz w:val="22"/>
          <w:szCs w:val="22"/>
        </w:rPr>
        <w:t xml:space="preserve">as much as possible </w:t>
      </w:r>
      <w:r w:rsidRPr="00BD412E">
        <w:rPr>
          <w:rFonts w:asciiTheme="minorHAnsi" w:hAnsiTheme="minorHAnsi" w:cs="Arial"/>
          <w:color w:val="000000"/>
          <w:sz w:val="22"/>
          <w:szCs w:val="22"/>
        </w:rPr>
        <w:t xml:space="preserve">produced on campus, waste generated </w:t>
      </w:r>
      <w:r w:rsidR="00C34F41">
        <w:rPr>
          <w:rFonts w:asciiTheme="minorHAnsi" w:hAnsiTheme="minorHAnsi" w:cs="Arial"/>
          <w:color w:val="000000"/>
          <w:sz w:val="22"/>
          <w:szCs w:val="22"/>
        </w:rPr>
        <w:t>should be</w:t>
      </w:r>
      <w:r w:rsidR="00C34F41" w:rsidRPr="00BD412E">
        <w:rPr>
          <w:rFonts w:asciiTheme="minorHAnsi" w:hAnsiTheme="minorHAnsi" w:cs="Arial"/>
          <w:color w:val="000000"/>
          <w:sz w:val="22"/>
          <w:szCs w:val="22"/>
        </w:rPr>
        <w:t xml:space="preserve"> </w:t>
      </w:r>
      <w:r w:rsidRPr="00BD412E">
        <w:rPr>
          <w:rFonts w:asciiTheme="minorHAnsi" w:hAnsiTheme="minorHAnsi" w:cs="Arial"/>
          <w:color w:val="000000"/>
          <w:sz w:val="22"/>
          <w:szCs w:val="22"/>
        </w:rPr>
        <w:t xml:space="preserve">processed on campus aiming towards a zero waste benchmark, food produced and composted </w:t>
      </w:r>
      <w:r w:rsidR="00863D41">
        <w:rPr>
          <w:rFonts w:asciiTheme="minorHAnsi" w:hAnsiTheme="minorHAnsi" w:cs="Arial"/>
          <w:color w:val="000000"/>
          <w:sz w:val="22"/>
          <w:szCs w:val="22"/>
        </w:rPr>
        <w:t>locally</w:t>
      </w:r>
      <w:r w:rsidRPr="00BD412E">
        <w:rPr>
          <w:rFonts w:asciiTheme="minorHAnsi" w:hAnsiTheme="minorHAnsi" w:cs="Arial"/>
          <w:color w:val="000000"/>
          <w:sz w:val="22"/>
          <w:szCs w:val="22"/>
        </w:rPr>
        <w:t>, rainwater is collected and water stored in ponds and marshes</w:t>
      </w:r>
      <w:r w:rsidR="00863D41">
        <w:rPr>
          <w:rFonts w:asciiTheme="minorHAnsi" w:hAnsiTheme="minorHAnsi" w:cs="Arial"/>
          <w:color w:val="000000"/>
          <w:sz w:val="22"/>
          <w:szCs w:val="22"/>
        </w:rPr>
        <w:t>.</w:t>
      </w:r>
      <w:r w:rsidRPr="00BD412E">
        <w:rPr>
          <w:rFonts w:asciiTheme="minorHAnsi" w:hAnsiTheme="minorHAnsi" w:cs="Arial"/>
          <w:color w:val="000000"/>
          <w:sz w:val="22"/>
          <w:szCs w:val="22"/>
        </w:rPr>
        <w:t xml:space="preserve"> </w:t>
      </w:r>
      <w:r w:rsidR="00863D41">
        <w:rPr>
          <w:rFonts w:asciiTheme="minorHAnsi" w:hAnsiTheme="minorHAnsi" w:cs="Arial"/>
          <w:color w:val="000000"/>
          <w:sz w:val="22"/>
          <w:szCs w:val="22"/>
        </w:rPr>
        <w:t>In essence, to the greatest degree possible</w:t>
      </w:r>
      <w:r w:rsidRPr="00BD412E">
        <w:rPr>
          <w:rFonts w:asciiTheme="minorHAnsi" w:hAnsiTheme="minorHAnsi" w:cs="Arial"/>
          <w:color w:val="000000"/>
          <w:sz w:val="22"/>
          <w:szCs w:val="22"/>
        </w:rPr>
        <w:t xml:space="preserve">, the campus should </w:t>
      </w:r>
      <w:r w:rsidR="00E95463">
        <w:rPr>
          <w:rFonts w:asciiTheme="minorHAnsi" w:hAnsiTheme="minorHAnsi" w:cs="Arial"/>
          <w:color w:val="000000"/>
          <w:sz w:val="22"/>
          <w:szCs w:val="22"/>
        </w:rPr>
        <w:t xml:space="preserve">model </w:t>
      </w:r>
      <w:r w:rsidRPr="00BD412E">
        <w:rPr>
          <w:rFonts w:asciiTheme="minorHAnsi" w:hAnsiTheme="minorHAnsi" w:cs="Arial"/>
          <w:color w:val="000000"/>
          <w:sz w:val="22"/>
          <w:szCs w:val="22"/>
        </w:rPr>
        <w:t>a closed-loop system.</w:t>
      </w:r>
      <w:r w:rsidR="00ED506F">
        <w:rPr>
          <w:rFonts w:asciiTheme="minorHAnsi" w:hAnsiTheme="minorHAnsi" w:cs="Arial"/>
          <w:color w:val="000000"/>
          <w:sz w:val="22"/>
          <w:szCs w:val="22"/>
        </w:rPr>
        <w:t xml:space="preserve"> </w:t>
      </w:r>
      <w:r w:rsidRPr="00BD412E">
        <w:rPr>
          <w:rFonts w:asciiTheme="minorHAnsi" w:hAnsiTheme="minorHAnsi" w:cs="Arial"/>
          <w:color w:val="000000"/>
          <w:sz w:val="22"/>
          <w:szCs w:val="22"/>
        </w:rPr>
        <w:t xml:space="preserve">  </w:t>
      </w:r>
    </w:p>
    <w:p w14:paraId="2F00B784" w14:textId="77777777" w:rsidR="00851AFE" w:rsidRDefault="00851AFE" w:rsidP="00851AFE">
      <w:pPr>
        <w:pStyle w:val="NormalWeb"/>
        <w:spacing w:before="0" w:beforeAutospacing="0" w:after="0" w:afterAutospacing="0"/>
        <w:ind w:firstLine="720"/>
        <w:rPr>
          <w:rFonts w:asciiTheme="minorHAnsi" w:hAnsiTheme="minorHAnsi" w:cs="Arial"/>
          <w:color w:val="000000"/>
          <w:sz w:val="22"/>
          <w:szCs w:val="22"/>
        </w:rPr>
      </w:pPr>
    </w:p>
    <w:p w14:paraId="498D2243" w14:textId="77777777" w:rsidR="00BD412E" w:rsidRPr="00851AFE" w:rsidRDefault="00BD412E" w:rsidP="00851AFE">
      <w:pPr>
        <w:pStyle w:val="NormalWeb"/>
        <w:spacing w:before="0" w:beforeAutospacing="0" w:after="0" w:afterAutospacing="0"/>
        <w:ind w:firstLine="720"/>
        <w:rPr>
          <w:rFonts w:asciiTheme="minorHAnsi" w:hAnsiTheme="minorHAnsi"/>
          <w:sz w:val="22"/>
          <w:szCs w:val="22"/>
        </w:rPr>
      </w:pPr>
      <w:r w:rsidRPr="00851AFE">
        <w:rPr>
          <w:rFonts w:asciiTheme="minorHAnsi" w:hAnsiTheme="minorHAnsi" w:cs="Arial"/>
          <w:color w:val="000000"/>
          <w:sz w:val="22"/>
          <w:szCs w:val="22"/>
        </w:rPr>
        <w:t xml:space="preserve">Currently, most of the resources we consume here on </w:t>
      </w:r>
      <w:r w:rsidR="009D62C5">
        <w:rPr>
          <w:rFonts w:asciiTheme="minorHAnsi" w:hAnsiTheme="minorHAnsi" w:cs="Arial"/>
          <w:color w:val="000000"/>
          <w:sz w:val="22"/>
          <w:szCs w:val="22"/>
        </w:rPr>
        <w:t xml:space="preserve">Vancouver Island are imported. </w:t>
      </w:r>
      <w:r w:rsidRPr="00851AFE">
        <w:rPr>
          <w:rFonts w:asciiTheme="minorHAnsi" w:hAnsiTheme="minorHAnsi" w:cs="Arial"/>
          <w:color w:val="000000"/>
          <w:sz w:val="22"/>
          <w:szCs w:val="22"/>
        </w:rPr>
        <w:t xml:space="preserve">Research completed by a recent graduate of </w:t>
      </w:r>
      <w:r w:rsidR="00ED506F">
        <w:rPr>
          <w:rFonts w:asciiTheme="minorHAnsi" w:hAnsiTheme="minorHAnsi" w:cs="Arial"/>
          <w:color w:val="000000"/>
          <w:sz w:val="22"/>
          <w:szCs w:val="22"/>
        </w:rPr>
        <w:t>VIU</w:t>
      </w:r>
      <w:r w:rsidRPr="00851AFE">
        <w:rPr>
          <w:rFonts w:asciiTheme="minorHAnsi" w:hAnsiTheme="minorHAnsi" w:cs="Arial"/>
          <w:color w:val="000000"/>
          <w:sz w:val="22"/>
          <w:szCs w:val="22"/>
        </w:rPr>
        <w:t xml:space="preserve"> discusses the biophysical limits to growth in the Regional District of Nanaimo (RDN)</w:t>
      </w:r>
      <w:r w:rsidR="00C34F41">
        <w:rPr>
          <w:rFonts w:asciiTheme="minorHAnsi" w:hAnsiTheme="minorHAnsi" w:cs="Arial"/>
          <w:color w:val="000000"/>
          <w:sz w:val="22"/>
          <w:szCs w:val="22"/>
        </w:rPr>
        <w:t>,</w:t>
      </w:r>
      <w:r w:rsidRPr="00851AFE">
        <w:rPr>
          <w:rFonts w:asciiTheme="minorHAnsi" w:hAnsiTheme="minorHAnsi" w:cs="Arial"/>
          <w:color w:val="000000"/>
          <w:sz w:val="22"/>
          <w:szCs w:val="22"/>
        </w:rPr>
        <w:t xml:space="preserve"> while determining whether the Sustaining Human Carrying Capacity (SHCC) assessment framework can be applied to </w:t>
      </w:r>
      <w:r w:rsidR="00C91726">
        <w:rPr>
          <w:rFonts w:asciiTheme="minorHAnsi" w:hAnsiTheme="minorHAnsi" w:cs="Arial"/>
          <w:color w:val="000000"/>
          <w:sz w:val="22"/>
          <w:szCs w:val="22"/>
        </w:rPr>
        <w:t>this area</w:t>
      </w:r>
      <w:r w:rsidR="009D62C5">
        <w:rPr>
          <w:rFonts w:asciiTheme="minorHAnsi" w:hAnsiTheme="minorHAnsi" w:cs="Arial"/>
          <w:color w:val="000000"/>
          <w:sz w:val="22"/>
          <w:szCs w:val="22"/>
        </w:rPr>
        <w:t xml:space="preserve"> (</w:t>
      </w:r>
      <w:proofErr w:type="spellStart"/>
      <w:r w:rsidR="009D62C5">
        <w:rPr>
          <w:rFonts w:asciiTheme="minorHAnsi" w:hAnsiTheme="minorHAnsi" w:cs="Arial"/>
          <w:color w:val="000000"/>
          <w:sz w:val="22"/>
          <w:szCs w:val="22"/>
        </w:rPr>
        <w:t>Baijius</w:t>
      </w:r>
      <w:proofErr w:type="spellEnd"/>
      <w:r w:rsidR="009D62C5">
        <w:rPr>
          <w:rFonts w:asciiTheme="minorHAnsi" w:hAnsiTheme="minorHAnsi" w:cs="Arial"/>
          <w:color w:val="000000"/>
          <w:sz w:val="22"/>
          <w:szCs w:val="22"/>
        </w:rPr>
        <w:t>, 2013).</w:t>
      </w:r>
      <w:r w:rsidRPr="00851AFE">
        <w:rPr>
          <w:rFonts w:asciiTheme="minorHAnsi" w:hAnsiTheme="minorHAnsi" w:cs="Arial"/>
          <w:color w:val="000000"/>
          <w:sz w:val="22"/>
          <w:szCs w:val="22"/>
        </w:rPr>
        <w:t> </w:t>
      </w:r>
      <w:proofErr w:type="spellStart"/>
      <w:r w:rsidRPr="00851AFE">
        <w:rPr>
          <w:rFonts w:asciiTheme="minorHAnsi" w:hAnsiTheme="minorHAnsi" w:cs="Arial"/>
          <w:color w:val="000000"/>
          <w:sz w:val="22"/>
          <w:szCs w:val="22"/>
        </w:rPr>
        <w:t>Baijius</w:t>
      </w:r>
      <w:proofErr w:type="spellEnd"/>
      <w:r w:rsidRPr="00851AFE">
        <w:rPr>
          <w:rFonts w:asciiTheme="minorHAnsi" w:hAnsiTheme="minorHAnsi" w:cs="Arial"/>
          <w:color w:val="000000"/>
          <w:sz w:val="22"/>
          <w:szCs w:val="22"/>
        </w:rPr>
        <w:t xml:space="preserve"> (2013) has noted that due to the impacts of climate change, oil price volatility, and loss of biodiversity there has been increasing awareness “of the likelihood that residents of the RDN will need to rely on local ecosystems to meet their basic needs</w:t>
      </w:r>
      <w:r w:rsidR="00C91726">
        <w:rPr>
          <w:rFonts w:asciiTheme="minorHAnsi" w:hAnsiTheme="minorHAnsi" w:cs="Arial"/>
          <w:color w:val="000000"/>
          <w:sz w:val="22"/>
          <w:szCs w:val="22"/>
        </w:rPr>
        <w:t>”</w:t>
      </w:r>
      <w:r w:rsidR="009D62C5">
        <w:rPr>
          <w:rFonts w:asciiTheme="minorHAnsi" w:hAnsiTheme="minorHAnsi" w:cs="Arial"/>
          <w:color w:val="000000"/>
          <w:sz w:val="22"/>
          <w:szCs w:val="22"/>
        </w:rPr>
        <w:t xml:space="preserve"> (p. 5).</w:t>
      </w:r>
      <w:r w:rsidRPr="00851AFE">
        <w:rPr>
          <w:rFonts w:asciiTheme="minorHAnsi" w:hAnsiTheme="minorHAnsi" w:cs="Arial"/>
          <w:color w:val="000000"/>
          <w:sz w:val="22"/>
          <w:szCs w:val="22"/>
        </w:rPr>
        <w:t> There is opportunity for VIU to play a significant role in investigating how this re-localization could be undertaken.  </w:t>
      </w:r>
    </w:p>
    <w:p w14:paraId="46683FFA" w14:textId="77777777" w:rsidR="00940DBD" w:rsidRPr="001B5B81" w:rsidRDefault="00BC1E97" w:rsidP="00BD412E">
      <w:pPr>
        <w:pStyle w:val="Heading1"/>
      </w:pPr>
      <w:bookmarkStart w:id="10" w:name="_Toc425413803"/>
      <w:r w:rsidRPr="00C402FC">
        <w:t>Research Methodology</w:t>
      </w:r>
      <w:bookmarkEnd w:id="10"/>
    </w:p>
    <w:p w14:paraId="286B3948" w14:textId="77777777" w:rsidR="00940DBD" w:rsidRPr="00C402FC" w:rsidRDefault="00940DBD" w:rsidP="00940DBD"/>
    <w:p w14:paraId="3481425E" w14:textId="77777777" w:rsidR="00554441" w:rsidRPr="004D45BA" w:rsidRDefault="00C34F41" w:rsidP="004D45BA">
      <w:pPr>
        <w:pStyle w:val="NormalWeb"/>
        <w:spacing w:before="0" w:beforeAutospacing="0" w:after="0" w:afterAutospacing="0"/>
        <w:ind w:left="709"/>
        <w:rPr>
          <w:rFonts w:asciiTheme="minorHAnsi" w:hAnsiTheme="minorHAnsi" w:cs="Arial"/>
          <w:color w:val="000000"/>
          <w:sz w:val="22"/>
          <w:szCs w:val="22"/>
        </w:rPr>
      </w:pPr>
      <w:r>
        <w:rPr>
          <w:rFonts w:asciiTheme="minorHAnsi" w:hAnsiTheme="minorHAnsi" w:cs="Arial"/>
          <w:color w:val="000000"/>
          <w:sz w:val="22"/>
          <w:szCs w:val="22"/>
        </w:rPr>
        <w:t>S</w:t>
      </w:r>
      <w:r w:rsidR="00851AFE" w:rsidRPr="004D45BA">
        <w:rPr>
          <w:rFonts w:asciiTheme="minorHAnsi" w:hAnsiTheme="minorHAnsi" w:cs="Arial"/>
          <w:color w:val="000000"/>
          <w:sz w:val="22"/>
          <w:szCs w:val="22"/>
        </w:rPr>
        <w:t xml:space="preserve">tudying place, Orr </w:t>
      </w:r>
      <w:r w:rsidR="00C91726" w:rsidRPr="004D45BA">
        <w:rPr>
          <w:rFonts w:asciiTheme="minorHAnsi" w:hAnsiTheme="minorHAnsi" w:cs="Arial"/>
          <w:color w:val="000000"/>
          <w:sz w:val="22"/>
          <w:szCs w:val="22"/>
        </w:rPr>
        <w:t xml:space="preserve">(1992) </w:t>
      </w:r>
      <w:r w:rsidR="00851AFE" w:rsidRPr="004D45BA">
        <w:rPr>
          <w:rFonts w:asciiTheme="minorHAnsi" w:hAnsiTheme="minorHAnsi" w:cs="Arial"/>
          <w:color w:val="000000"/>
          <w:sz w:val="22"/>
          <w:szCs w:val="22"/>
        </w:rPr>
        <w:t>says is important because it “cultivates the habit of careful, close observation and with it the ability to connect cause and effect</w:t>
      </w:r>
      <w:r w:rsidR="00C91726" w:rsidRPr="004D45BA">
        <w:rPr>
          <w:rFonts w:asciiTheme="minorHAnsi" w:hAnsiTheme="minorHAnsi" w:cs="Arial"/>
          <w:color w:val="000000"/>
          <w:sz w:val="22"/>
          <w:szCs w:val="22"/>
        </w:rPr>
        <w:t>”</w:t>
      </w:r>
      <w:r w:rsidR="00851AFE" w:rsidRPr="004D45BA">
        <w:rPr>
          <w:rFonts w:asciiTheme="minorHAnsi" w:hAnsiTheme="minorHAnsi" w:cs="Arial"/>
          <w:color w:val="000000"/>
          <w:sz w:val="22"/>
          <w:szCs w:val="22"/>
        </w:rPr>
        <w:t xml:space="preserve"> (p. 104).  </w:t>
      </w:r>
    </w:p>
    <w:p w14:paraId="5DDBE75D" w14:textId="77777777" w:rsidR="00C91726" w:rsidRDefault="00C91726" w:rsidP="00554441">
      <w:pPr>
        <w:pStyle w:val="NormalWeb"/>
        <w:spacing w:before="0" w:beforeAutospacing="0" w:after="0" w:afterAutospacing="0"/>
        <w:ind w:firstLine="720"/>
        <w:rPr>
          <w:rFonts w:asciiTheme="minorHAnsi" w:hAnsiTheme="minorHAnsi" w:cs="Arial"/>
          <w:i/>
          <w:color w:val="000000"/>
          <w:sz w:val="22"/>
          <w:szCs w:val="22"/>
        </w:rPr>
      </w:pPr>
    </w:p>
    <w:p w14:paraId="5847C51B" w14:textId="77777777" w:rsidR="00C91726" w:rsidRDefault="00554441" w:rsidP="00554441">
      <w:pPr>
        <w:pStyle w:val="NormalWeb"/>
        <w:spacing w:before="0" w:beforeAutospacing="0" w:after="0" w:afterAutospacing="0"/>
        <w:ind w:firstLine="720"/>
        <w:rPr>
          <w:rFonts w:asciiTheme="minorHAnsi" w:hAnsiTheme="minorHAnsi" w:cs="Arial"/>
          <w:color w:val="000000"/>
          <w:sz w:val="22"/>
          <w:szCs w:val="22"/>
        </w:rPr>
      </w:pPr>
      <w:r>
        <w:rPr>
          <w:rFonts w:asciiTheme="minorHAnsi" w:hAnsiTheme="minorHAnsi" w:cs="Arial"/>
          <w:color w:val="000000"/>
          <w:sz w:val="22"/>
          <w:szCs w:val="22"/>
        </w:rPr>
        <w:t>To begin this study, research concerning sustainability assessment in</w:t>
      </w:r>
      <w:r w:rsidR="009D62C5">
        <w:rPr>
          <w:rFonts w:asciiTheme="minorHAnsi" w:hAnsiTheme="minorHAnsi" w:cs="Arial"/>
          <w:color w:val="000000"/>
          <w:sz w:val="22"/>
          <w:szCs w:val="22"/>
        </w:rPr>
        <w:t xml:space="preserve"> higher education was pursued. </w:t>
      </w:r>
      <w:r w:rsidR="00851AFE" w:rsidRPr="00851AFE">
        <w:rPr>
          <w:rFonts w:asciiTheme="minorHAnsi" w:hAnsiTheme="minorHAnsi" w:cs="Arial"/>
          <w:color w:val="000000"/>
          <w:sz w:val="22"/>
          <w:szCs w:val="22"/>
        </w:rPr>
        <w:t>Using sustainability assessment, monitoring and evaluation tools can be effect</w:t>
      </w:r>
      <w:r w:rsidR="00851AFE">
        <w:rPr>
          <w:rFonts w:asciiTheme="minorHAnsi" w:hAnsiTheme="minorHAnsi" w:cs="Arial"/>
          <w:color w:val="000000"/>
          <w:sz w:val="22"/>
          <w:szCs w:val="22"/>
        </w:rPr>
        <w:t xml:space="preserve">ive for studying place, </w:t>
      </w:r>
      <w:r w:rsidR="00851AFE" w:rsidRPr="00851AFE">
        <w:rPr>
          <w:rFonts w:asciiTheme="minorHAnsi" w:hAnsiTheme="minorHAnsi" w:cs="Arial"/>
          <w:color w:val="000000"/>
          <w:sz w:val="22"/>
          <w:szCs w:val="22"/>
        </w:rPr>
        <w:t xml:space="preserve">advancing sustainability goals, </w:t>
      </w:r>
      <w:r w:rsidR="00851AFE">
        <w:rPr>
          <w:rFonts w:asciiTheme="minorHAnsi" w:hAnsiTheme="minorHAnsi" w:cs="Arial"/>
          <w:color w:val="000000"/>
          <w:sz w:val="22"/>
          <w:szCs w:val="22"/>
        </w:rPr>
        <w:t xml:space="preserve">and </w:t>
      </w:r>
      <w:r w:rsidR="00851AFE" w:rsidRPr="00851AFE">
        <w:rPr>
          <w:rFonts w:asciiTheme="minorHAnsi" w:hAnsiTheme="minorHAnsi" w:cs="Arial"/>
          <w:color w:val="000000"/>
          <w:sz w:val="22"/>
          <w:szCs w:val="22"/>
        </w:rPr>
        <w:t>benchmark</w:t>
      </w:r>
      <w:r w:rsidR="009D62C5">
        <w:rPr>
          <w:rFonts w:asciiTheme="minorHAnsi" w:hAnsiTheme="minorHAnsi" w:cs="Arial"/>
          <w:color w:val="000000"/>
          <w:sz w:val="22"/>
          <w:szCs w:val="22"/>
        </w:rPr>
        <w:t>ing for continual improvements.</w:t>
      </w:r>
      <w:r w:rsidR="00851AFE" w:rsidRPr="00851AFE">
        <w:rPr>
          <w:rFonts w:asciiTheme="minorHAnsi" w:hAnsiTheme="minorHAnsi" w:cs="Arial"/>
          <w:color w:val="000000"/>
          <w:sz w:val="22"/>
          <w:szCs w:val="22"/>
        </w:rPr>
        <w:t xml:space="preserve"> Frameworks for this type of assessment have developed over the years and a comprehensive analysis of this </w:t>
      </w:r>
      <w:r w:rsidR="00C91726">
        <w:rPr>
          <w:rFonts w:asciiTheme="minorHAnsi" w:hAnsiTheme="minorHAnsi" w:cs="Arial"/>
          <w:color w:val="000000"/>
          <w:sz w:val="22"/>
          <w:szCs w:val="22"/>
        </w:rPr>
        <w:t>work</w:t>
      </w:r>
      <w:r w:rsidR="00C91726" w:rsidRPr="00851AFE">
        <w:rPr>
          <w:rFonts w:asciiTheme="minorHAnsi" w:hAnsiTheme="minorHAnsi" w:cs="Arial"/>
          <w:color w:val="000000"/>
          <w:sz w:val="22"/>
          <w:szCs w:val="22"/>
        </w:rPr>
        <w:t xml:space="preserve"> </w:t>
      </w:r>
      <w:r w:rsidR="00851AFE" w:rsidRPr="00851AFE">
        <w:rPr>
          <w:rFonts w:asciiTheme="minorHAnsi" w:hAnsiTheme="minorHAnsi" w:cs="Arial"/>
          <w:color w:val="000000"/>
          <w:sz w:val="22"/>
          <w:szCs w:val="22"/>
        </w:rPr>
        <w:t>was done by Lindsey Cole while completing her master’s th</w:t>
      </w:r>
      <w:r w:rsidR="009D62C5">
        <w:rPr>
          <w:rFonts w:asciiTheme="minorHAnsi" w:hAnsiTheme="minorHAnsi" w:cs="Arial"/>
          <w:color w:val="000000"/>
          <w:sz w:val="22"/>
          <w:szCs w:val="22"/>
        </w:rPr>
        <w:t>esis at Royal Roads University.</w:t>
      </w:r>
      <w:r w:rsidR="00851AFE" w:rsidRPr="00851AFE">
        <w:rPr>
          <w:rFonts w:asciiTheme="minorHAnsi" w:hAnsiTheme="minorHAnsi" w:cs="Arial"/>
          <w:color w:val="000000"/>
          <w:sz w:val="22"/>
          <w:szCs w:val="22"/>
        </w:rPr>
        <w:t xml:space="preserve"> The outcome of her research led to the co-researched development of the Campus Sustainability Assessment </w:t>
      </w:r>
      <w:r w:rsidR="00851AFE" w:rsidRPr="00851AFE">
        <w:rPr>
          <w:rFonts w:asciiTheme="minorHAnsi" w:hAnsiTheme="minorHAnsi" w:cs="Arial"/>
          <w:color w:val="000000"/>
          <w:sz w:val="22"/>
          <w:szCs w:val="22"/>
        </w:rPr>
        <w:lastRenderedPageBreak/>
        <w:t>Framework (CSAF), which outlines over 177 sustainability indicators accompanied by a mea</w:t>
      </w:r>
      <w:r w:rsidR="009D62C5">
        <w:rPr>
          <w:rFonts w:asciiTheme="minorHAnsi" w:hAnsiTheme="minorHAnsi" w:cs="Arial"/>
          <w:color w:val="000000"/>
          <w:sz w:val="22"/>
          <w:szCs w:val="22"/>
        </w:rPr>
        <w:t>surement protocol (Cole, 2003).</w:t>
      </w:r>
      <w:r w:rsidR="00851AFE" w:rsidRPr="00851AFE">
        <w:rPr>
          <w:rFonts w:asciiTheme="minorHAnsi" w:hAnsiTheme="minorHAnsi" w:cs="Arial"/>
          <w:color w:val="000000"/>
          <w:sz w:val="22"/>
          <w:szCs w:val="22"/>
        </w:rPr>
        <w:t> It is lengthy to complete and</w:t>
      </w:r>
      <w:r w:rsidR="00C91726">
        <w:rPr>
          <w:rFonts w:asciiTheme="minorHAnsi" w:hAnsiTheme="minorHAnsi" w:cs="Arial"/>
          <w:color w:val="000000"/>
          <w:sz w:val="22"/>
          <w:szCs w:val="22"/>
        </w:rPr>
        <w:t>,</w:t>
      </w:r>
      <w:r w:rsidR="00851AFE" w:rsidRPr="00851AFE">
        <w:rPr>
          <w:rFonts w:asciiTheme="minorHAnsi" w:hAnsiTheme="minorHAnsi" w:cs="Arial"/>
          <w:color w:val="000000"/>
          <w:sz w:val="22"/>
          <w:szCs w:val="22"/>
        </w:rPr>
        <w:t xml:space="preserve"> as </w:t>
      </w:r>
      <w:proofErr w:type="spellStart"/>
      <w:r w:rsidR="00851AFE" w:rsidRPr="00851AFE">
        <w:rPr>
          <w:rFonts w:asciiTheme="minorHAnsi" w:hAnsiTheme="minorHAnsi" w:cs="Arial"/>
          <w:color w:val="000000"/>
          <w:sz w:val="22"/>
          <w:szCs w:val="22"/>
        </w:rPr>
        <w:t>Beringer</w:t>
      </w:r>
      <w:proofErr w:type="spellEnd"/>
      <w:r w:rsidR="00851AFE" w:rsidRPr="00851AFE">
        <w:rPr>
          <w:rFonts w:asciiTheme="minorHAnsi" w:hAnsiTheme="minorHAnsi" w:cs="Arial"/>
          <w:color w:val="000000"/>
          <w:sz w:val="22"/>
          <w:szCs w:val="22"/>
        </w:rPr>
        <w:t xml:space="preserve"> (2006) notes, it “requires a substantial commitment of both human and </w:t>
      </w:r>
      <w:r w:rsidR="00006F29">
        <w:rPr>
          <w:rFonts w:asciiTheme="minorHAnsi" w:hAnsiTheme="minorHAnsi" w:cs="Arial"/>
          <w:color w:val="000000"/>
          <w:sz w:val="22"/>
          <w:szCs w:val="22"/>
        </w:rPr>
        <w:t>financial resources</w:t>
      </w:r>
      <w:r w:rsidR="00C91726">
        <w:rPr>
          <w:rFonts w:asciiTheme="minorHAnsi" w:hAnsiTheme="minorHAnsi" w:cs="Arial"/>
          <w:color w:val="000000"/>
          <w:sz w:val="22"/>
          <w:szCs w:val="22"/>
        </w:rPr>
        <w:t>.</w:t>
      </w:r>
      <w:r w:rsidR="009D62C5">
        <w:rPr>
          <w:rFonts w:asciiTheme="minorHAnsi" w:hAnsiTheme="minorHAnsi" w:cs="Arial"/>
          <w:color w:val="000000"/>
          <w:sz w:val="22"/>
          <w:szCs w:val="22"/>
        </w:rPr>
        <w:t xml:space="preserve">” </w:t>
      </w:r>
      <w:r w:rsidR="00006F29">
        <w:rPr>
          <w:rFonts w:asciiTheme="minorHAnsi" w:hAnsiTheme="minorHAnsi" w:cs="Arial"/>
          <w:color w:val="000000"/>
          <w:sz w:val="22"/>
          <w:szCs w:val="22"/>
        </w:rPr>
        <w:t xml:space="preserve">However, </w:t>
      </w:r>
      <w:r w:rsidR="00851AFE" w:rsidRPr="00851AFE">
        <w:rPr>
          <w:rFonts w:asciiTheme="minorHAnsi" w:hAnsiTheme="minorHAnsi" w:cs="Arial"/>
          <w:color w:val="000000"/>
          <w:sz w:val="22"/>
          <w:szCs w:val="22"/>
        </w:rPr>
        <w:t xml:space="preserve">the Sierra Youth Coalition has taken this research to produce a more manageable smaller scale approach to the CSAF in a document outlining the </w:t>
      </w:r>
      <w:r w:rsidR="00851AFE" w:rsidRPr="00006F29">
        <w:rPr>
          <w:rFonts w:asciiTheme="minorHAnsi" w:hAnsiTheme="minorHAnsi" w:cs="Arial"/>
          <w:i/>
          <w:color w:val="000000"/>
          <w:sz w:val="22"/>
          <w:szCs w:val="22"/>
        </w:rPr>
        <w:t>CSAF Core</w:t>
      </w:r>
      <w:r w:rsidR="00851AFE" w:rsidRPr="00851AFE">
        <w:rPr>
          <w:rFonts w:asciiTheme="minorHAnsi" w:hAnsiTheme="minorHAnsi" w:cs="Arial"/>
          <w:color w:val="000000"/>
          <w:sz w:val="22"/>
          <w:szCs w:val="22"/>
        </w:rPr>
        <w:t xml:space="preserve"> aimed at “students and university managers who are running an assessment for the first time, or don’t have the capacity to take on a full sustainability audit</w:t>
      </w:r>
      <w:r w:rsidR="00C91726">
        <w:rPr>
          <w:rFonts w:asciiTheme="minorHAnsi" w:hAnsiTheme="minorHAnsi" w:cs="Arial"/>
          <w:color w:val="000000"/>
          <w:sz w:val="22"/>
          <w:szCs w:val="22"/>
        </w:rPr>
        <w:t>”</w:t>
      </w:r>
      <w:r w:rsidR="00851AFE" w:rsidRPr="00851AFE">
        <w:rPr>
          <w:rFonts w:asciiTheme="minorHAnsi" w:hAnsiTheme="minorHAnsi" w:cs="Arial"/>
          <w:color w:val="000000"/>
          <w:sz w:val="22"/>
          <w:szCs w:val="22"/>
        </w:rPr>
        <w:t xml:space="preserve"> (Sierra</w:t>
      </w:r>
      <w:r w:rsidR="00006F29">
        <w:rPr>
          <w:rFonts w:asciiTheme="minorHAnsi" w:hAnsiTheme="minorHAnsi" w:cs="Arial"/>
          <w:color w:val="000000"/>
          <w:sz w:val="22"/>
          <w:szCs w:val="22"/>
        </w:rPr>
        <w:t xml:space="preserve"> Youth Coalition, 2009, p.</w:t>
      </w:r>
      <w:r w:rsidR="009D62C5">
        <w:rPr>
          <w:rFonts w:asciiTheme="minorHAnsi" w:hAnsiTheme="minorHAnsi" w:cs="Arial"/>
          <w:color w:val="000000"/>
          <w:sz w:val="22"/>
          <w:szCs w:val="22"/>
        </w:rPr>
        <w:t xml:space="preserve"> </w:t>
      </w:r>
      <w:r w:rsidR="00006F29">
        <w:rPr>
          <w:rFonts w:asciiTheme="minorHAnsi" w:hAnsiTheme="minorHAnsi" w:cs="Arial"/>
          <w:color w:val="000000"/>
          <w:sz w:val="22"/>
          <w:szCs w:val="22"/>
        </w:rPr>
        <w:t xml:space="preserve">2). </w:t>
      </w:r>
    </w:p>
    <w:p w14:paraId="54619358" w14:textId="77777777" w:rsidR="00C91726" w:rsidRDefault="00C91726" w:rsidP="00554441">
      <w:pPr>
        <w:pStyle w:val="NormalWeb"/>
        <w:spacing w:before="0" w:beforeAutospacing="0" w:after="0" w:afterAutospacing="0"/>
        <w:ind w:firstLine="720"/>
        <w:rPr>
          <w:rFonts w:asciiTheme="minorHAnsi" w:hAnsiTheme="minorHAnsi" w:cs="Arial"/>
          <w:color w:val="000000"/>
          <w:sz w:val="22"/>
          <w:szCs w:val="22"/>
        </w:rPr>
      </w:pPr>
    </w:p>
    <w:p w14:paraId="3E5E7E72" w14:textId="77777777" w:rsidR="00851AFE" w:rsidRPr="00554441" w:rsidRDefault="00851AFE" w:rsidP="00554441">
      <w:pPr>
        <w:pStyle w:val="NormalWeb"/>
        <w:spacing w:before="0" w:beforeAutospacing="0" w:after="0" w:afterAutospacing="0"/>
        <w:ind w:firstLine="720"/>
        <w:rPr>
          <w:rFonts w:asciiTheme="minorHAnsi" w:hAnsiTheme="minorHAnsi" w:cs="Arial"/>
          <w:i/>
          <w:color w:val="000000"/>
          <w:sz w:val="22"/>
          <w:szCs w:val="22"/>
        </w:rPr>
      </w:pPr>
      <w:r w:rsidRPr="00851AFE">
        <w:rPr>
          <w:rFonts w:asciiTheme="minorHAnsi" w:hAnsiTheme="minorHAnsi" w:cs="Arial"/>
          <w:color w:val="000000"/>
          <w:sz w:val="22"/>
          <w:szCs w:val="22"/>
        </w:rPr>
        <w:t xml:space="preserve">Another </w:t>
      </w:r>
      <w:r w:rsidR="00C34F41">
        <w:rPr>
          <w:rFonts w:asciiTheme="minorHAnsi" w:hAnsiTheme="minorHAnsi" w:cs="Arial"/>
          <w:color w:val="000000"/>
          <w:sz w:val="22"/>
          <w:szCs w:val="22"/>
        </w:rPr>
        <w:t>prominently</w:t>
      </w:r>
      <w:r w:rsidR="00C34F41" w:rsidRPr="00851AFE">
        <w:rPr>
          <w:rFonts w:asciiTheme="minorHAnsi" w:hAnsiTheme="minorHAnsi" w:cs="Arial"/>
          <w:color w:val="000000"/>
          <w:sz w:val="22"/>
          <w:szCs w:val="22"/>
        </w:rPr>
        <w:t xml:space="preserve"> </w:t>
      </w:r>
      <w:r w:rsidRPr="00851AFE">
        <w:rPr>
          <w:rFonts w:asciiTheme="minorHAnsi" w:hAnsiTheme="minorHAnsi" w:cs="Arial"/>
          <w:color w:val="000000"/>
          <w:sz w:val="22"/>
          <w:szCs w:val="22"/>
        </w:rPr>
        <w:t xml:space="preserve">recognized tool is </w:t>
      </w:r>
      <w:r w:rsidR="00006F29">
        <w:rPr>
          <w:rFonts w:asciiTheme="minorHAnsi" w:hAnsiTheme="minorHAnsi" w:cs="Arial"/>
          <w:color w:val="000000"/>
          <w:sz w:val="22"/>
          <w:szCs w:val="22"/>
        </w:rPr>
        <w:t xml:space="preserve">STARS, </w:t>
      </w:r>
      <w:r w:rsidR="00621115">
        <w:rPr>
          <w:rFonts w:asciiTheme="minorHAnsi" w:hAnsiTheme="minorHAnsi" w:cs="Arial"/>
          <w:color w:val="000000"/>
          <w:sz w:val="22"/>
          <w:szCs w:val="22"/>
        </w:rPr>
        <w:t xml:space="preserve">which </w:t>
      </w:r>
      <w:r w:rsidR="00006F29">
        <w:rPr>
          <w:rFonts w:asciiTheme="minorHAnsi" w:hAnsiTheme="minorHAnsi" w:cs="Arial"/>
          <w:color w:val="000000"/>
          <w:sz w:val="22"/>
          <w:szCs w:val="22"/>
        </w:rPr>
        <w:t xml:space="preserve">approximately </w:t>
      </w:r>
      <w:r w:rsidR="00621115">
        <w:rPr>
          <w:rFonts w:asciiTheme="minorHAnsi" w:hAnsiTheme="minorHAnsi" w:cs="Arial"/>
          <w:color w:val="000000"/>
          <w:sz w:val="22"/>
          <w:szCs w:val="22"/>
        </w:rPr>
        <w:t xml:space="preserve">300 </w:t>
      </w:r>
      <w:r w:rsidR="00006F29">
        <w:rPr>
          <w:rFonts w:asciiTheme="minorHAnsi" w:hAnsiTheme="minorHAnsi" w:cs="Arial"/>
          <w:color w:val="000000"/>
          <w:sz w:val="22"/>
          <w:szCs w:val="22"/>
        </w:rPr>
        <w:t>universities have used so far.  P</w:t>
      </w:r>
      <w:r w:rsidR="00621115">
        <w:rPr>
          <w:rFonts w:asciiTheme="minorHAnsi" w:hAnsiTheme="minorHAnsi" w:cs="Arial"/>
          <w:color w:val="000000"/>
          <w:sz w:val="22"/>
          <w:szCs w:val="22"/>
        </w:rPr>
        <w:t>articipants can record, track</w:t>
      </w:r>
      <w:r w:rsidR="00717917">
        <w:rPr>
          <w:rFonts w:asciiTheme="minorHAnsi" w:hAnsiTheme="minorHAnsi" w:cs="Arial"/>
          <w:color w:val="000000"/>
          <w:sz w:val="22"/>
          <w:szCs w:val="22"/>
        </w:rPr>
        <w:t>,</w:t>
      </w:r>
      <w:r w:rsidR="00621115">
        <w:rPr>
          <w:rFonts w:asciiTheme="minorHAnsi" w:hAnsiTheme="minorHAnsi" w:cs="Arial"/>
          <w:color w:val="000000"/>
          <w:sz w:val="22"/>
          <w:szCs w:val="22"/>
        </w:rPr>
        <w:t xml:space="preserve"> and share sustainability best practices through </w:t>
      </w:r>
      <w:r w:rsidR="00BB019C">
        <w:rPr>
          <w:rFonts w:asciiTheme="minorHAnsi" w:hAnsiTheme="minorHAnsi" w:cs="Arial"/>
          <w:color w:val="000000"/>
          <w:sz w:val="22"/>
          <w:szCs w:val="22"/>
        </w:rPr>
        <w:t xml:space="preserve">an </w:t>
      </w:r>
      <w:r w:rsidR="00621115">
        <w:rPr>
          <w:rFonts w:asciiTheme="minorHAnsi" w:hAnsiTheme="minorHAnsi" w:cs="Arial"/>
          <w:color w:val="000000"/>
          <w:sz w:val="22"/>
          <w:szCs w:val="22"/>
        </w:rPr>
        <w:t>online medium</w:t>
      </w:r>
      <w:r w:rsidR="009D62C5">
        <w:rPr>
          <w:rFonts w:asciiTheme="minorHAnsi" w:hAnsiTheme="minorHAnsi" w:cs="Arial"/>
          <w:color w:val="000000"/>
          <w:sz w:val="22"/>
          <w:szCs w:val="22"/>
        </w:rPr>
        <w:t>.</w:t>
      </w:r>
      <w:r w:rsidRPr="00851AFE">
        <w:rPr>
          <w:rFonts w:asciiTheme="minorHAnsi" w:hAnsiTheme="minorHAnsi" w:cs="Arial"/>
          <w:color w:val="000000"/>
          <w:sz w:val="22"/>
          <w:szCs w:val="22"/>
        </w:rPr>
        <w:t> </w:t>
      </w:r>
      <w:r w:rsidR="006C2065">
        <w:rPr>
          <w:rFonts w:asciiTheme="minorHAnsi" w:hAnsiTheme="minorHAnsi" w:cs="Arial"/>
          <w:color w:val="000000"/>
          <w:sz w:val="22"/>
          <w:szCs w:val="22"/>
        </w:rPr>
        <w:t>D</w:t>
      </w:r>
      <w:r w:rsidRPr="00851AFE">
        <w:rPr>
          <w:rFonts w:asciiTheme="minorHAnsi" w:hAnsiTheme="minorHAnsi" w:cs="Arial"/>
          <w:color w:val="000000"/>
          <w:sz w:val="22"/>
          <w:szCs w:val="22"/>
        </w:rPr>
        <w:t xml:space="preserve">ata collection methods used to produce this report </w:t>
      </w:r>
      <w:proofErr w:type="gramStart"/>
      <w:r w:rsidRPr="00851AFE">
        <w:rPr>
          <w:rFonts w:asciiTheme="minorHAnsi" w:hAnsiTheme="minorHAnsi" w:cs="Arial"/>
          <w:color w:val="000000"/>
          <w:sz w:val="22"/>
          <w:szCs w:val="22"/>
        </w:rPr>
        <w:t>were</w:t>
      </w:r>
      <w:proofErr w:type="gramEnd"/>
      <w:r w:rsidRPr="00851AFE">
        <w:rPr>
          <w:rFonts w:asciiTheme="minorHAnsi" w:hAnsiTheme="minorHAnsi" w:cs="Arial"/>
          <w:color w:val="000000"/>
          <w:sz w:val="22"/>
          <w:szCs w:val="22"/>
        </w:rPr>
        <w:t xml:space="preserve"> drawn from the CSAF Core </w:t>
      </w:r>
      <w:r w:rsidRPr="0080420C">
        <w:rPr>
          <w:rFonts w:asciiTheme="minorHAnsi" w:hAnsiTheme="minorHAnsi" w:cs="Arial"/>
          <w:i/>
          <w:color w:val="000000"/>
          <w:sz w:val="22"/>
          <w:szCs w:val="22"/>
        </w:rPr>
        <w:t>and</w:t>
      </w:r>
      <w:r w:rsidR="009D62C5">
        <w:rPr>
          <w:rFonts w:asciiTheme="minorHAnsi" w:hAnsiTheme="minorHAnsi" w:cs="Arial"/>
          <w:color w:val="000000"/>
          <w:sz w:val="22"/>
          <w:szCs w:val="22"/>
        </w:rPr>
        <w:t xml:space="preserve"> STARS evaluation guide. </w:t>
      </w:r>
      <w:r w:rsidR="00006F29">
        <w:rPr>
          <w:rFonts w:asciiTheme="minorHAnsi" w:hAnsiTheme="minorHAnsi" w:cs="Arial"/>
          <w:color w:val="000000"/>
          <w:sz w:val="22"/>
          <w:szCs w:val="22"/>
        </w:rPr>
        <w:t>RRU</w:t>
      </w:r>
      <w:r w:rsidRPr="00851AFE">
        <w:rPr>
          <w:rFonts w:asciiTheme="minorHAnsi" w:hAnsiTheme="minorHAnsi" w:cs="Arial"/>
          <w:color w:val="000000"/>
          <w:sz w:val="22"/>
          <w:szCs w:val="22"/>
        </w:rPr>
        <w:t xml:space="preserve"> and </w:t>
      </w:r>
      <w:r w:rsidR="00006F29">
        <w:rPr>
          <w:rFonts w:asciiTheme="minorHAnsi" w:hAnsiTheme="minorHAnsi" w:cs="Arial"/>
          <w:color w:val="000000"/>
          <w:sz w:val="22"/>
          <w:szCs w:val="22"/>
        </w:rPr>
        <w:t>UNBC</w:t>
      </w:r>
      <w:r w:rsidRPr="00851AFE">
        <w:rPr>
          <w:rFonts w:asciiTheme="minorHAnsi" w:hAnsiTheme="minorHAnsi" w:cs="Arial"/>
          <w:color w:val="000000"/>
          <w:sz w:val="22"/>
          <w:szCs w:val="22"/>
        </w:rPr>
        <w:t xml:space="preserve"> have both had a group of student researchers complete the STARS evaluation which provided a baseline assessment of sustainability on each </w:t>
      </w:r>
      <w:r w:rsidR="009D62C5">
        <w:rPr>
          <w:rFonts w:asciiTheme="minorHAnsi" w:hAnsiTheme="minorHAnsi" w:cs="Arial"/>
          <w:color w:val="000000"/>
          <w:sz w:val="22"/>
          <w:szCs w:val="22"/>
        </w:rPr>
        <w:t>of these campuses respectively.</w:t>
      </w:r>
      <w:r w:rsidRPr="00851AFE">
        <w:rPr>
          <w:rFonts w:asciiTheme="minorHAnsi" w:hAnsiTheme="minorHAnsi" w:cs="Arial"/>
          <w:color w:val="000000"/>
          <w:sz w:val="22"/>
          <w:szCs w:val="22"/>
        </w:rPr>
        <w:t> </w:t>
      </w:r>
      <w:r w:rsidR="00006F29">
        <w:rPr>
          <w:rFonts w:asciiTheme="minorHAnsi" w:hAnsiTheme="minorHAnsi" w:cs="Arial"/>
          <w:color w:val="000000"/>
          <w:sz w:val="22"/>
          <w:szCs w:val="22"/>
        </w:rPr>
        <w:t>VIU</w:t>
      </w:r>
      <w:r w:rsidRPr="00851AFE">
        <w:rPr>
          <w:rFonts w:asciiTheme="minorHAnsi" w:hAnsiTheme="minorHAnsi" w:cs="Arial"/>
          <w:color w:val="000000"/>
          <w:sz w:val="22"/>
          <w:szCs w:val="22"/>
        </w:rPr>
        <w:t xml:space="preserve"> is a member of AASHE but has yet to do an evaluation so the CSAF Core</w:t>
      </w:r>
      <w:r w:rsidR="0080420C">
        <w:rPr>
          <w:rFonts w:asciiTheme="minorHAnsi" w:hAnsiTheme="minorHAnsi" w:cs="Arial"/>
          <w:color w:val="000000"/>
          <w:sz w:val="22"/>
          <w:szCs w:val="22"/>
        </w:rPr>
        <w:t>, which is a less complicated system,</w:t>
      </w:r>
      <w:r w:rsidRPr="00851AFE">
        <w:rPr>
          <w:rFonts w:asciiTheme="minorHAnsi" w:hAnsiTheme="minorHAnsi" w:cs="Arial"/>
          <w:color w:val="000000"/>
          <w:sz w:val="22"/>
          <w:szCs w:val="22"/>
        </w:rPr>
        <w:t xml:space="preserve"> was used to draw a baseline from which a comparison could be made.   </w:t>
      </w:r>
    </w:p>
    <w:p w14:paraId="4A25AF55" w14:textId="77777777" w:rsidR="00630F62" w:rsidRDefault="00630F62" w:rsidP="00851AFE">
      <w:pPr>
        <w:pStyle w:val="NormalWeb"/>
        <w:spacing w:before="0" w:beforeAutospacing="0" w:after="0" w:afterAutospacing="0"/>
        <w:ind w:firstLine="720"/>
        <w:rPr>
          <w:rFonts w:asciiTheme="minorHAnsi" w:eastAsiaTheme="minorHAnsi" w:hAnsiTheme="minorHAnsi" w:cstheme="minorBidi"/>
          <w:sz w:val="22"/>
          <w:szCs w:val="22"/>
          <w:lang w:eastAsia="en-US"/>
        </w:rPr>
      </w:pPr>
    </w:p>
    <w:p w14:paraId="22C43A81" w14:textId="77777777" w:rsidR="00851AFE" w:rsidRPr="00851AFE" w:rsidRDefault="00851AFE" w:rsidP="00E912F8">
      <w:pPr>
        <w:pStyle w:val="NormalWeb"/>
        <w:spacing w:before="0" w:beforeAutospacing="0" w:after="0" w:afterAutospacing="0"/>
        <w:ind w:firstLine="720"/>
      </w:pPr>
      <w:r w:rsidRPr="00851AFE">
        <w:rPr>
          <w:rFonts w:asciiTheme="minorHAnsi" w:hAnsiTheme="minorHAnsi" w:cs="Arial"/>
          <w:color w:val="000000"/>
          <w:sz w:val="22"/>
          <w:szCs w:val="22"/>
        </w:rPr>
        <w:t xml:space="preserve">Since 2008 the Greenhouse Gas Reduction Targets Act has required universities to prepare Carbon Neutrality Action Reports (CNARs) which are </w:t>
      </w:r>
      <w:r w:rsidR="00630F62">
        <w:rPr>
          <w:rFonts w:asciiTheme="minorHAnsi" w:hAnsiTheme="minorHAnsi" w:cs="Arial"/>
          <w:color w:val="000000"/>
          <w:sz w:val="22"/>
          <w:szCs w:val="22"/>
        </w:rPr>
        <w:t xml:space="preserve">then </w:t>
      </w:r>
      <w:r w:rsidR="006C2065">
        <w:rPr>
          <w:rFonts w:asciiTheme="minorHAnsi" w:hAnsiTheme="minorHAnsi" w:cs="Arial"/>
          <w:color w:val="000000"/>
          <w:sz w:val="22"/>
          <w:szCs w:val="22"/>
        </w:rPr>
        <w:t xml:space="preserve">published </w:t>
      </w:r>
      <w:r w:rsidR="00554441">
        <w:rPr>
          <w:rFonts w:asciiTheme="minorHAnsi" w:hAnsiTheme="minorHAnsi" w:cs="Arial"/>
          <w:color w:val="000000"/>
          <w:sz w:val="22"/>
          <w:szCs w:val="22"/>
        </w:rPr>
        <w:t>online t</w:t>
      </w:r>
      <w:r w:rsidR="006C2065">
        <w:rPr>
          <w:rFonts w:asciiTheme="minorHAnsi" w:hAnsiTheme="minorHAnsi" w:cs="Arial"/>
          <w:color w:val="000000"/>
          <w:sz w:val="22"/>
          <w:szCs w:val="22"/>
        </w:rPr>
        <w:t>hrough the Ministry</w:t>
      </w:r>
      <w:r w:rsidR="009D62C5">
        <w:rPr>
          <w:rFonts w:asciiTheme="minorHAnsi" w:hAnsiTheme="minorHAnsi" w:cs="Arial"/>
          <w:color w:val="000000"/>
          <w:sz w:val="22"/>
          <w:szCs w:val="22"/>
        </w:rPr>
        <w:t xml:space="preserve"> of Environment.</w:t>
      </w:r>
      <w:r w:rsidR="006F601D">
        <w:rPr>
          <w:rStyle w:val="FootnoteReference"/>
          <w:rFonts w:asciiTheme="minorHAnsi" w:hAnsiTheme="minorHAnsi" w:cs="Arial"/>
          <w:color w:val="000000"/>
          <w:sz w:val="22"/>
          <w:szCs w:val="22"/>
        </w:rPr>
        <w:footnoteReference w:id="3"/>
      </w:r>
      <w:r w:rsidRPr="00851AFE">
        <w:rPr>
          <w:rFonts w:asciiTheme="minorHAnsi" w:hAnsiTheme="minorHAnsi" w:cs="Arial"/>
          <w:color w:val="000000"/>
          <w:sz w:val="22"/>
          <w:szCs w:val="22"/>
        </w:rPr>
        <w:t xml:space="preserve"> These </w:t>
      </w:r>
      <w:r w:rsidR="006C2065">
        <w:rPr>
          <w:rFonts w:asciiTheme="minorHAnsi" w:hAnsiTheme="minorHAnsi" w:cs="Arial"/>
          <w:color w:val="000000"/>
          <w:sz w:val="22"/>
          <w:szCs w:val="22"/>
        </w:rPr>
        <w:t xml:space="preserve">on-going reports </w:t>
      </w:r>
      <w:r w:rsidRPr="00851AFE">
        <w:rPr>
          <w:rFonts w:asciiTheme="minorHAnsi" w:hAnsiTheme="minorHAnsi" w:cs="Arial"/>
          <w:color w:val="000000"/>
          <w:sz w:val="22"/>
          <w:szCs w:val="22"/>
        </w:rPr>
        <w:t xml:space="preserve">were used to evaluate and compare each university’s self-assessed </w:t>
      </w:r>
      <w:r w:rsidR="00546157">
        <w:rPr>
          <w:rFonts w:asciiTheme="minorHAnsi" w:hAnsiTheme="minorHAnsi" w:cs="Arial"/>
          <w:color w:val="000000"/>
          <w:sz w:val="22"/>
          <w:szCs w:val="22"/>
        </w:rPr>
        <w:t xml:space="preserve">sustainability </w:t>
      </w:r>
      <w:r w:rsidRPr="00851AFE">
        <w:rPr>
          <w:rFonts w:asciiTheme="minorHAnsi" w:hAnsiTheme="minorHAnsi" w:cs="Arial"/>
          <w:color w:val="000000"/>
          <w:sz w:val="22"/>
          <w:szCs w:val="22"/>
        </w:rPr>
        <w:t>progre</w:t>
      </w:r>
      <w:r w:rsidR="009D62C5">
        <w:rPr>
          <w:rFonts w:asciiTheme="minorHAnsi" w:hAnsiTheme="minorHAnsi" w:cs="Arial"/>
          <w:color w:val="000000"/>
          <w:sz w:val="22"/>
          <w:szCs w:val="22"/>
        </w:rPr>
        <w:t>ss between the years 2008-2012.</w:t>
      </w:r>
      <w:r w:rsidR="00554441">
        <w:rPr>
          <w:rFonts w:asciiTheme="minorHAnsi" w:hAnsiTheme="minorHAnsi" w:cs="Arial"/>
          <w:color w:val="000000"/>
          <w:sz w:val="22"/>
          <w:szCs w:val="22"/>
        </w:rPr>
        <w:t xml:space="preserve"> As well, extensive online research of each universit</w:t>
      </w:r>
      <w:r w:rsidR="00BB019C">
        <w:rPr>
          <w:rFonts w:asciiTheme="minorHAnsi" w:hAnsiTheme="minorHAnsi" w:cs="Arial"/>
          <w:color w:val="000000"/>
          <w:sz w:val="22"/>
          <w:szCs w:val="22"/>
        </w:rPr>
        <w:t>y’s</w:t>
      </w:r>
      <w:r w:rsidR="00554441">
        <w:rPr>
          <w:rFonts w:asciiTheme="minorHAnsi" w:hAnsiTheme="minorHAnsi" w:cs="Arial"/>
          <w:color w:val="000000"/>
          <w:sz w:val="22"/>
          <w:szCs w:val="22"/>
        </w:rPr>
        <w:t xml:space="preserve"> published sustainability documents, programs, events, </w:t>
      </w:r>
      <w:r w:rsidR="0009514D">
        <w:rPr>
          <w:rFonts w:asciiTheme="minorHAnsi" w:hAnsiTheme="minorHAnsi" w:cs="Arial"/>
          <w:color w:val="000000"/>
          <w:sz w:val="22"/>
          <w:szCs w:val="22"/>
        </w:rPr>
        <w:t xml:space="preserve">renovations, </w:t>
      </w:r>
      <w:r w:rsidR="00554441">
        <w:rPr>
          <w:rFonts w:asciiTheme="minorHAnsi" w:hAnsiTheme="minorHAnsi" w:cs="Arial"/>
          <w:color w:val="000000"/>
          <w:sz w:val="22"/>
          <w:szCs w:val="22"/>
        </w:rPr>
        <w:t xml:space="preserve">and projects was </w:t>
      </w:r>
      <w:r w:rsidR="00BB019C">
        <w:rPr>
          <w:rFonts w:asciiTheme="minorHAnsi" w:hAnsiTheme="minorHAnsi" w:cs="Arial"/>
          <w:color w:val="000000"/>
          <w:sz w:val="22"/>
          <w:szCs w:val="22"/>
        </w:rPr>
        <w:t>carried out</w:t>
      </w:r>
      <w:r w:rsidR="00554441">
        <w:rPr>
          <w:rFonts w:asciiTheme="minorHAnsi" w:hAnsiTheme="minorHAnsi" w:cs="Arial"/>
          <w:color w:val="000000"/>
          <w:sz w:val="22"/>
          <w:szCs w:val="22"/>
        </w:rPr>
        <w:t xml:space="preserve">.  </w:t>
      </w:r>
    </w:p>
    <w:p w14:paraId="5D052C8C" w14:textId="77777777" w:rsidR="00851AFE" w:rsidRPr="00851AFE" w:rsidRDefault="0009514D" w:rsidP="00851AFE">
      <w:pPr>
        <w:pStyle w:val="NormalWeb"/>
        <w:spacing w:before="0" w:beforeAutospacing="0" w:after="0" w:afterAutospacing="0"/>
        <w:ind w:firstLine="720"/>
        <w:rPr>
          <w:rFonts w:asciiTheme="minorHAnsi" w:hAnsiTheme="minorHAnsi"/>
          <w:sz w:val="22"/>
          <w:szCs w:val="22"/>
        </w:rPr>
      </w:pPr>
      <w:r>
        <w:rPr>
          <w:rFonts w:asciiTheme="minorHAnsi" w:hAnsiTheme="minorHAnsi" w:cs="Arial"/>
          <w:color w:val="000000"/>
          <w:sz w:val="22"/>
          <w:szCs w:val="22"/>
        </w:rPr>
        <w:t>Throughout the two years of this</w:t>
      </w:r>
      <w:r w:rsidR="00851AFE" w:rsidRPr="00851AFE">
        <w:rPr>
          <w:rFonts w:asciiTheme="minorHAnsi" w:hAnsiTheme="minorHAnsi" w:cs="Arial"/>
          <w:color w:val="000000"/>
          <w:sz w:val="22"/>
          <w:szCs w:val="22"/>
        </w:rPr>
        <w:t xml:space="preserve"> study, participant observati</w:t>
      </w:r>
      <w:r w:rsidR="00621115">
        <w:rPr>
          <w:rFonts w:asciiTheme="minorHAnsi" w:hAnsiTheme="minorHAnsi" w:cs="Arial"/>
          <w:color w:val="000000"/>
          <w:sz w:val="22"/>
          <w:szCs w:val="22"/>
        </w:rPr>
        <w:t>on included taking part</w:t>
      </w:r>
      <w:r w:rsidR="00851AFE" w:rsidRPr="00851AFE">
        <w:rPr>
          <w:rFonts w:asciiTheme="minorHAnsi" w:hAnsiTheme="minorHAnsi" w:cs="Arial"/>
          <w:color w:val="000000"/>
          <w:sz w:val="22"/>
          <w:szCs w:val="22"/>
        </w:rPr>
        <w:t xml:space="preserve"> in three student clubs on </w:t>
      </w:r>
      <w:r w:rsidR="00FA532C">
        <w:rPr>
          <w:rFonts w:asciiTheme="minorHAnsi" w:hAnsiTheme="minorHAnsi" w:cs="Arial"/>
          <w:color w:val="000000"/>
          <w:sz w:val="22"/>
          <w:szCs w:val="22"/>
        </w:rPr>
        <w:t xml:space="preserve">VIU’s </w:t>
      </w:r>
      <w:r w:rsidR="00851AFE" w:rsidRPr="00851AFE">
        <w:rPr>
          <w:rFonts w:asciiTheme="minorHAnsi" w:hAnsiTheme="minorHAnsi" w:cs="Arial"/>
          <w:color w:val="000000"/>
          <w:sz w:val="22"/>
          <w:szCs w:val="22"/>
        </w:rPr>
        <w:t>campus</w:t>
      </w:r>
      <w:r w:rsidR="00FA532C">
        <w:rPr>
          <w:rFonts w:asciiTheme="minorHAnsi" w:hAnsiTheme="minorHAnsi" w:cs="Arial"/>
          <w:color w:val="000000"/>
          <w:sz w:val="22"/>
          <w:szCs w:val="22"/>
        </w:rPr>
        <w:t xml:space="preserve"> </w:t>
      </w:r>
      <w:r w:rsidR="00FA532C">
        <w:t>–</w:t>
      </w:r>
      <w:r w:rsidR="00851AFE" w:rsidRPr="00851AFE">
        <w:rPr>
          <w:rFonts w:asciiTheme="minorHAnsi" w:hAnsiTheme="minorHAnsi" w:cs="Arial"/>
          <w:color w:val="000000"/>
          <w:sz w:val="22"/>
          <w:szCs w:val="22"/>
        </w:rPr>
        <w:t xml:space="preserve"> the Campus Food Movement, Solutions: a Sustainability Network</w:t>
      </w:r>
      <w:r w:rsidR="00FA532C">
        <w:rPr>
          <w:rFonts w:asciiTheme="minorHAnsi" w:hAnsiTheme="minorHAnsi" w:cs="Arial"/>
          <w:color w:val="000000"/>
          <w:sz w:val="22"/>
          <w:szCs w:val="22"/>
        </w:rPr>
        <w:t>,</w:t>
      </w:r>
      <w:r w:rsidR="00851AFE" w:rsidRPr="00851AFE">
        <w:rPr>
          <w:rFonts w:asciiTheme="minorHAnsi" w:hAnsiTheme="minorHAnsi" w:cs="Arial"/>
          <w:color w:val="000000"/>
          <w:sz w:val="22"/>
          <w:szCs w:val="22"/>
        </w:rPr>
        <w:t xml:space="preserve"> </w:t>
      </w:r>
      <w:r w:rsidR="00AF58DB">
        <w:rPr>
          <w:rFonts w:asciiTheme="minorHAnsi" w:hAnsiTheme="minorHAnsi" w:cs="Arial"/>
          <w:color w:val="000000"/>
          <w:sz w:val="22"/>
          <w:szCs w:val="22"/>
        </w:rPr>
        <w:t>and the Community Peace Garden.</w:t>
      </w:r>
      <w:r w:rsidR="00851AFE" w:rsidRPr="00851AFE">
        <w:rPr>
          <w:rFonts w:asciiTheme="minorHAnsi" w:hAnsiTheme="minorHAnsi" w:cs="Arial"/>
          <w:color w:val="000000"/>
          <w:sz w:val="22"/>
          <w:szCs w:val="22"/>
        </w:rPr>
        <w:t> These student clubs contribute to the bottom</w:t>
      </w:r>
      <w:r w:rsidR="00717917">
        <w:rPr>
          <w:rFonts w:asciiTheme="minorHAnsi" w:hAnsiTheme="minorHAnsi" w:cs="Arial"/>
          <w:color w:val="000000"/>
          <w:sz w:val="22"/>
          <w:szCs w:val="22"/>
        </w:rPr>
        <w:t>-</w:t>
      </w:r>
      <w:r w:rsidR="00851AFE" w:rsidRPr="00851AFE">
        <w:rPr>
          <w:rFonts w:asciiTheme="minorHAnsi" w:hAnsiTheme="minorHAnsi" w:cs="Arial"/>
          <w:color w:val="000000"/>
          <w:sz w:val="22"/>
          <w:szCs w:val="22"/>
        </w:rPr>
        <w:t>up approach to sustainability and embody the student commitment to s</w:t>
      </w:r>
      <w:r w:rsidR="0048143C">
        <w:rPr>
          <w:rFonts w:asciiTheme="minorHAnsi" w:hAnsiTheme="minorHAnsi" w:cs="Arial"/>
          <w:color w:val="000000"/>
          <w:sz w:val="22"/>
          <w:szCs w:val="22"/>
        </w:rPr>
        <w:t>ustainable practices on campus.</w:t>
      </w:r>
      <w:r w:rsidR="00851AFE" w:rsidRPr="00851AFE">
        <w:rPr>
          <w:rFonts w:asciiTheme="minorHAnsi" w:hAnsiTheme="minorHAnsi" w:cs="Arial"/>
          <w:color w:val="000000"/>
          <w:sz w:val="22"/>
          <w:szCs w:val="22"/>
        </w:rPr>
        <w:t> </w:t>
      </w:r>
      <w:r w:rsidR="009C5C11">
        <w:rPr>
          <w:rFonts w:asciiTheme="minorHAnsi" w:hAnsiTheme="minorHAnsi" w:cs="Arial"/>
          <w:color w:val="000000"/>
          <w:sz w:val="22"/>
          <w:szCs w:val="22"/>
        </w:rPr>
        <w:t>Observation included attending meetings and being involved in various sustainability events and conferences held in the two year time period</w:t>
      </w:r>
      <w:r w:rsidR="00AF58DB">
        <w:rPr>
          <w:rFonts w:asciiTheme="minorHAnsi" w:hAnsiTheme="minorHAnsi" w:cs="Arial"/>
          <w:color w:val="000000"/>
          <w:sz w:val="22"/>
          <w:szCs w:val="22"/>
        </w:rPr>
        <w:t xml:space="preserve"> in which the study took place.</w:t>
      </w:r>
      <w:r w:rsidR="009C5C11">
        <w:rPr>
          <w:rFonts w:asciiTheme="minorHAnsi" w:hAnsiTheme="minorHAnsi" w:cs="Arial"/>
          <w:color w:val="000000"/>
          <w:sz w:val="22"/>
          <w:szCs w:val="22"/>
        </w:rPr>
        <w:t xml:space="preserve"> </w:t>
      </w:r>
      <w:r w:rsidR="00851AFE" w:rsidRPr="00851AFE">
        <w:rPr>
          <w:rFonts w:asciiTheme="minorHAnsi" w:hAnsiTheme="minorHAnsi" w:cs="Arial"/>
          <w:color w:val="000000"/>
          <w:sz w:val="22"/>
          <w:szCs w:val="22"/>
        </w:rPr>
        <w:t>Informal interviews were also conduc</w:t>
      </w:r>
      <w:r w:rsidR="006C2065">
        <w:rPr>
          <w:rFonts w:asciiTheme="minorHAnsi" w:hAnsiTheme="minorHAnsi" w:cs="Arial"/>
          <w:color w:val="000000"/>
          <w:sz w:val="22"/>
          <w:szCs w:val="22"/>
        </w:rPr>
        <w:t>ted with</w:t>
      </w:r>
      <w:r w:rsidR="00585B60">
        <w:rPr>
          <w:rFonts w:asciiTheme="minorHAnsi" w:hAnsiTheme="minorHAnsi" w:cs="Arial"/>
          <w:color w:val="000000"/>
          <w:sz w:val="22"/>
          <w:szCs w:val="22"/>
        </w:rPr>
        <w:t xml:space="preserve"> </w:t>
      </w:r>
      <w:r w:rsidR="006C2065">
        <w:rPr>
          <w:rFonts w:asciiTheme="minorHAnsi" w:hAnsiTheme="minorHAnsi" w:cs="Arial"/>
          <w:color w:val="000000"/>
          <w:sz w:val="22"/>
          <w:szCs w:val="22"/>
        </w:rPr>
        <w:t>thirteen key staff and faculty</w:t>
      </w:r>
      <w:r w:rsidR="00851AFE" w:rsidRPr="00851AFE">
        <w:rPr>
          <w:rFonts w:asciiTheme="minorHAnsi" w:hAnsiTheme="minorHAnsi" w:cs="Arial"/>
          <w:color w:val="000000"/>
          <w:sz w:val="22"/>
          <w:szCs w:val="22"/>
        </w:rPr>
        <w:t xml:space="preserve"> on VIU’s campus, the </w:t>
      </w:r>
      <w:r w:rsidR="00630F62">
        <w:rPr>
          <w:rFonts w:asciiTheme="minorHAnsi" w:hAnsiTheme="minorHAnsi" w:cs="Arial"/>
          <w:color w:val="000000"/>
          <w:sz w:val="22"/>
          <w:szCs w:val="22"/>
        </w:rPr>
        <w:t>Sustainability Manager and Custodial and H</w:t>
      </w:r>
      <w:r w:rsidR="00851AFE" w:rsidRPr="00851AFE">
        <w:rPr>
          <w:rFonts w:asciiTheme="minorHAnsi" w:hAnsiTheme="minorHAnsi" w:cs="Arial"/>
          <w:color w:val="000000"/>
          <w:sz w:val="22"/>
          <w:szCs w:val="22"/>
        </w:rPr>
        <w:t>ous</w:t>
      </w:r>
      <w:r w:rsidR="00630F62">
        <w:rPr>
          <w:rFonts w:asciiTheme="minorHAnsi" w:hAnsiTheme="minorHAnsi" w:cs="Arial"/>
          <w:color w:val="000000"/>
          <w:sz w:val="22"/>
          <w:szCs w:val="22"/>
        </w:rPr>
        <w:t>ekeeping S</w:t>
      </w:r>
      <w:r w:rsidR="00546157">
        <w:rPr>
          <w:rFonts w:asciiTheme="minorHAnsi" w:hAnsiTheme="minorHAnsi" w:cs="Arial"/>
          <w:color w:val="000000"/>
          <w:sz w:val="22"/>
          <w:szCs w:val="22"/>
        </w:rPr>
        <w:t>upervisor of RRU, as well as brief conversations</w:t>
      </w:r>
      <w:r w:rsidR="00D373C4">
        <w:rPr>
          <w:rFonts w:asciiTheme="minorHAnsi" w:hAnsiTheme="minorHAnsi" w:cs="Arial"/>
          <w:color w:val="000000"/>
          <w:sz w:val="22"/>
          <w:szCs w:val="22"/>
        </w:rPr>
        <w:t xml:space="preserve"> with </w:t>
      </w:r>
      <w:r w:rsidR="006C2065">
        <w:rPr>
          <w:rFonts w:asciiTheme="minorHAnsi" w:hAnsiTheme="minorHAnsi" w:cs="Arial"/>
          <w:color w:val="000000"/>
          <w:sz w:val="22"/>
          <w:szCs w:val="22"/>
        </w:rPr>
        <w:t>UNBC’s Purchasing Manager, Sustainability Manager, and Campus Food Strategy Group (CFSG) students</w:t>
      </w:r>
      <w:r w:rsidR="00851AFE" w:rsidRPr="00851AFE">
        <w:rPr>
          <w:rFonts w:asciiTheme="minorHAnsi" w:hAnsiTheme="minorHAnsi" w:cs="Arial"/>
          <w:color w:val="000000"/>
          <w:sz w:val="22"/>
          <w:szCs w:val="22"/>
        </w:rPr>
        <w:t>.  </w:t>
      </w:r>
    </w:p>
    <w:p w14:paraId="2A8ACDDA" w14:textId="77777777" w:rsidR="00630F62" w:rsidRDefault="00630F62" w:rsidP="00630F62">
      <w:pPr>
        <w:pStyle w:val="NormalWeb"/>
        <w:spacing w:before="0" w:beforeAutospacing="0" w:after="0" w:afterAutospacing="0"/>
        <w:rPr>
          <w:rFonts w:asciiTheme="minorHAnsi" w:eastAsiaTheme="minorHAnsi" w:hAnsiTheme="minorHAnsi" w:cstheme="minorBidi"/>
          <w:sz w:val="22"/>
          <w:szCs w:val="22"/>
          <w:lang w:eastAsia="en-US"/>
        </w:rPr>
      </w:pPr>
    </w:p>
    <w:p w14:paraId="2A07F99D" w14:textId="77777777" w:rsidR="00C603AC" w:rsidRDefault="00851AFE" w:rsidP="00630F62">
      <w:pPr>
        <w:pStyle w:val="NormalWeb"/>
        <w:spacing w:before="0" w:beforeAutospacing="0" w:after="0" w:afterAutospacing="0"/>
        <w:ind w:firstLine="720"/>
        <w:rPr>
          <w:rFonts w:asciiTheme="minorHAnsi" w:hAnsiTheme="minorHAnsi" w:cs="Arial"/>
          <w:color w:val="000000"/>
          <w:sz w:val="22"/>
          <w:szCs w:val="22"/>
        </w:rPr>
      </w:pPr>
      <w:r w:rsidRPr="00851AFE">
        <w:rPr>
          <w:rFonts w:asciiTheme="minorHAnsi" w:hAnsiTheme="minorHAnsi" w:cs="Arial"/>
          <w:color w:val="000000"/>
          <w:sz w:val="22"/>
          <w:szCs w:val="22"/>
        </w:rPr>
        <w:t xml:space="preserve">While the universities chosen were done so because of the shared commitment to the </w:t>
      </w:r>
      <w:proofErr w:type="spellStart"/>
      <w:r w:rsidRPr="00851AFE">
        <w:rPr>
          <w:rFonts w:asciiTheme="minorHAnsi" w:hAnsiTheme="minorHAnsi" w:cs="Arial"/>
          <w:color w:val="000000"/>
          <w:sz w:val="22"/>
          <w:szCs w:val="22"/>
        </w:rPr>
        <w:t>Talloires</w:t>
      </w:r>
      <w:proofErr w:type="spellEnd"/>
      <w:r w:rsidRPr="00851AFE">
        <w:rPr>
          <w:rFonts w:asciiTheme="minorHAnsi" w:hAnsiTheme="minorHAnsi" w:cs="Arial"/>
          <w:color w:val="000000"/>
          <w:sz w:val="22"/>
          <w:szCs w:val="22"/>
        </w:rPr>
        <w:t xml:space="preserve"> Declaration, the population and size difference between VIU and both UNBC and RRU should be noted</w:t>
      </w:r>
      <w:r w:rsidR="00AF58DB">
        <w:rPr>
          <w:rFonts w:asciiTheme="minorHAnsi" w:hAnsiTheme="minorHAnsi" w:cs="Arial"/>
          <w:color w:val="000000"/>
          <w:sz w:val="22"/>
          <w:szCs w:val="22"/>
        </w:rPr>
        <w:t xml:space="preserve"> as a limitation to the study. </w:t>
      </w:r>
      <w:r w:rsidRPr="00851AFE">
        <w:rPr>
          <w:rFonts w:asciiTheme="minorHAnsi" w:hAnsiTheme="minorHAnsi" w:cs="Arial"/>
          <w:color w:val="000000"/>
          <w:sz w:val="22"/>
          <w:szCs w:val="22"/>
        </w:rPr>
        <w:t xml:space="preserve">Quantitative </w:t>
      </w:r>
      <w:r w:rsidR="006C2065">
        <w:rPr>
          <w:rFonts w:asciiTheme="minorHAnsi" w:hAnsiTheme="minorHAnsi" w:cs="Arial"/>
          <w:color w:val="000000"/>
          <w:sz w:val="22"/>
          <w:szCs w:val="22"/>
        </w:rPr>
        <w:t>measures of energy and</w:t>
      </w:r>
      <w:r w:rsidR="00621115">
        <w:rPr>
          <w:rFonts w:asciiTheme="minorHAnsi" w:hAnsiTheme="minorHAnsi" w:cs="Arial"/>
          <w:color w:val="000000"/>
          <w:sz w:val="22"/>
          <w:szCs w:val="22"/>
        </w:rPr>
        <w:t xml:space="preserve"> paper usage et</w:t>
      </w:r>
      <w:r w:rsidR="00AF58DB">
        <w:rPr>
          <w:rFonts w:asciiTheme="minorHAnsi" w:hAnsiTheme="minorHAnsi" w:cs="Arial"/>
          <w:color w:val="000000"/>
          <w:sz w:val="22"/>
          <w:szCs w:val="22"/>
        </w:rPr>
        <w:t xml:space="preserve"> cetera</w:t>
      </w:r>
      <w:r w:rsidR="00621115">
        <w:rPr>
          <w:rFonts w:asciiTheme="minorHAnsi" w:hAnsiTheme="minorHAnsi" w:cs="Arial"/>
          <w:color w:val="000000"/>
          <w:sz w:val="22"/>
          <w:szCs w:val="22"/>
        </w:rPr>
        <w:t xml:space="preserve"> </w:t>
      </w:r>
      <w:r w:rsidR="00630F62">
        <w:rPr>
          <w:rFonts w:asciiTheme="minorHAnsi" w:hAnsiTheme="minorHAnsi" w:cs="Arial"/>
          <w:color w:val="000000"/>
          <w:sz w:val="22"/>
          <w:szCs w:val="22"/>
        </w:rPr>
        <w:t xml:space="preserve">recorded in the Carbon Neutral Action Reports were </w:t>
      </w:r>
      <w:r w:rsidR="006C2065">
        <w:rPr>
          <w:rFonts w:asciiTheme="minorHAnsi" w:hAnsiTheme="minorHAnsi" w:cs="Arial"/>
          <w:color w:val="000000"/>
          <w:sz w:val="22"/>
          <w:szCs w:val="22"/>
        </w:rPr>
        <w:t xml:space="preserve">recorded but </w:t>
      </w:r>
      <w:r w:rsidR="00630F62">
        <w:rPr>
          <w:rFonts w:asciiTheme="minorHAnsi" w:hAnsiTheme="minorHAnsi" w:cs="Arial"/>
          <w:color w:val="000000"/>
          <w:sz w:val="22"/>
          <w:szCs w:val="22"/>
        </w:rPr>
        <w:t xml:space="preserve">not used </w:t>
      </w:r>
      <w:r w:rsidR="00D549B6">
        <w:rPr>
          <w:rFonts w:asciiTheme="minorHAnsi" w:hAnsiTheme="minorHAnsi" w:cs="Arial"/>
          <w:color w:val="000000"/>
          <w:sz w:val="22"/>
          <w:szCs w:val="22"/>
        </w:rPr>
        <w:t xml:space="preserve">for comparison </w:t>
      </w:r>
      <w:r w:rsidR="00630F62">
        <w:rPr>
          <w:rFonts w:asciiTheme="minorHAnsi" w:hAnsiTheme="minorHAnsi" w:cs="Arial"/>
          <w:color w:val="000000"/>
          <w:sz w:val="22"/>
          <w:szCs w:val="22"/>
        </w:rPr>
        <w:t>because</w:t>
      </w:r>
      <w:r w:rsidR="00B558F6">
        <w:rPr>
          <w:rFonts w:asciiTheme="minorHAnsi" w:hAnsiTheme="minorHAnsi" w:cs="Arial"/>
          <w:color w:val="000000"/>
          <w:sz w:val="22"/>
          <w:szCs w:val="22"/>
        </w:rPr>
        <w:t>,</w:t>
      </w:r>
      <w:r w:rsidR="00630F62">
        <w:rPr>
          <w:rFonts w:asciiTheme="minorHAnsi" w:hAnsiTheme="minorHAnsi" w:cs="Arial"/>
          <w:color w:val="000000"/>
          <w:sz w:val="22"/>
          <w:szCs w:val="22"/>
        </w:rPr>
        <w:t> w</w:t>
      </w:r>
      <w:r w:rsidRPr="00851AFE">
        <w:rPr>
          <w:rFonts w:asciiTheme="minorHAnsi" w:hAnsiTheme="minorHAnsi" w:cs="Arial"/>
          <w:color w:val="000000"/>
          <w:sz w:val="22"/>
          <w:szCs w:val="22"/>
        </w:rPr>
        <w:t>hile VIU’s Nanaimo campus and</w:t>
      </w:r>
      <w:r w:rsidR="00621115">
        <w:rPr>
          <w:rFonts w:asciiTheme="minorHAnsi" w:hAnsiTheme="minorHAnsi" w:cs="Arial"/>
          <w:color w:val="000000"/>
          <w:sz w:val="22"/>
          <w:szCs w:val="22"/>
        </w:rPr>
        <w:t xml:space="preserve"> UNBC’s Prince George campus were the focus of this </w:t>
      </w:r>
      <w:r w:rsidRPr="00851AFE">
        <w:rPr>
          <w:rFonts w:asciiTheme="minorHAnsi" w:hAnsiTheme="minorHAnsi" w:cs="Arial"/>
          <w:color w:val="000000"/>
          <w:sz w:val="22"/>
          <w:szCs w:val="22"/>
        </w:rPr>
        <w:t>study</w:t>
      </w:r>
      <w:r w:rsidR="00621115">
        <w:rPr>
          <w:rFonts w:asciiTheme="minorHAnsi" w:hAnsiTheme="minorHAnsi" w:cs="Arial"/>
          <w:color w:val="000000"/>
          <w:sz w:val="22"/>
          <w:szCs w:val="22"/>
        </w:rPr>
        <w:t>, the data presented in</w:t>
      </w:r>
      <w:r w:rsidRPr="00851AFE">
        <w:rPr>
          <w:rFonts w:asciiTheme="minorHAnsi" w:hAnsiTheme="minorHAnsi" w:cs="Arial"/>
          <w:color w:val="000000"/>
          <w:sz w:val="22"/>
          <w:szCs w:val="22"/>
        </w:rPr>
        <w:t xml:space="preserve"> the Carbon Neutral Action Reports includes all campuses and therefore could not be an accurate measure for the specific campuses reflected in this study.  </w:t>
      </w:r>
    </w:p>
    <w:p w14:paraId="0EFFD893" w14:textId="77777777" w:rsidR="00CE20B2" w:rsidRDefault="00CE20B2" w:rsidP="00C603AC">
      <w:pPr>
        <w:pStyle w:val="NormalWeb"/>
        <w:spacing w:before="0" w:beforeAutospacing="0" w:after="0" w:afterAutospacing="0"/>
        <w:ind w:firstLine="720"/>
        <w:rPr>
          <w:rFonts w:asciiTheme="minorHAnsi" w:hAnsiTheme="minorHAnsi" w:cs="Arial"/>
          <w:color w:val="000000"/>
          <w:sz w:val="22"/>
          <w:szCs w:val="22"/>
        </w:rPr>
      </w:pPr>
    </w:p>
    <w:p w14:paraId="08243F65" w14:textId="77777777" w:rsidR="00C603AC" w:rsidRDefault="00851AFE" w:rsidP="00C603AC">
      <w:pPr>
        <w:pStyle w:val="NormalWeb"/>
        <w:spacing w:before="0" w:beforeAutospacing="0" w:after="0" w:afterAutospacing="0"/>
        <w:ind w:firstLine="720"/>
        <w:rPr>
          <w:rFonts w:asciiTheme="minorHAnsi" w:hAnsiTheme="minorHAnsi"/>
          <w:sz w:val="22"/>
          <w:szCs w:val="22"/>
        </w:rPr>
      </w:pPr>
      <w:r w:rsidRPr="00851AFE">
        <w:rPr>
          <w:rFonts w:asciiTheme="minorHAnsi" w:hAnsiTheme="minorHAnsi" w:cs="Arial"/>
          <w:color w:val="000000"/>
          <w:sz w:val="22"/>
          <w:szCs w:val="22"/>
        </w:rPr>
        <w:t>It is necessary to state that regular assessments of sustainability in higher education to ensure progress</w:t>
      </w:r>
      <w:r w:rsidR="00717917">
        <w:rPr>
          <w:rFonts w:asciiTheme="minorHAnsi" w:hAnsiTheme="minorHAnsi" w:cs="Arial"/>
          <w:color w:val="000000"/>
          <w:sz w:val="22"/>
          <w:szCs w:val="22"/>
        </w:rPr>
        <w:t xml:space="preserve"> (</w:t>
      </w:r>
      <w:r w:rsidRPr="00851AFE">
        <w:rPr>
          <w:rFonts w:asciiTheme="minorHAnsi" w:hAnsiTheme="minorHAnsi" w:cs="Arial"/>
          <w:color w:val="000000"/>
          <w:sz w:val="22"/>
          <w:szCs w:val="22"/>
        </w:rPr>
        <w:t xml:space="preserve">and </w:t>
      </w:r>
      <w:r w:rsidR="00B558F6">
        <w:rPr>
          <w:rFonts w:asciiTheme="minorHAnsi" w:hAnsiTheme="minorHAnsi" w:cs="Arial"/>
          <w:color w:val="000000"/>
          <w:sz w:val="22"/>
          <w:szCs w:val="22"/>
        </w:rPr>
        <w:t xml:space="preserve">ultimately </w:t>
      </w:r>
      <w:r w:rsidRPr="00851AFE">
        <w:rPr>
          <w:rFonts w:asciiTheme="minorHAnsi" w:hAnsiTheme="minorHAnsi" w:cs="Arial"/>
          <w:color w:val="000000"/>
          <w:sz w:val="22"/>
          <w:szCs w:val="22"/>
        </w:rPr>
        <w:t>success</w:t>
      </w:r>
      <w:r w:rsidR="00717917">
        <w:rPr>
          <w:rFonts w:asciiTheme="minorHAnsi" w:hAnsiTheme="minorHAnsi" w:cs="Arial"/>
          <w:color w:val="000000"/>
          <w:sz w:val="22"/>
          <w:szCs w:val="22"/>
        </w:rPr>
        <w:t>)</w:t>
      </w:r>
      <w:r w:rsidRPr="00851AFE">
        <w:rPr>
          <w:rFonts w:asciiTheme="minorHAnsi" w:hAnsiTheme="minorHAnsi" w:cs="Arial"/>
          <w:color w:val="000000"/>
          <w:sz w:val="22"/>
          <w:szCs w:val="22"/>
        </w:rPr>
        <w:t xml:space="preserve"> must be taken seriously, funded properly, and done through </w:t>
      </w:r>
      <w:r w:rsidR="00717917" w:rsidRPr="00851AFE">
        <w:rPr>
          <w:rFonts w:asciiTheme="minorHAnsi" w:hAnsiTheme="minorHAnsi" w:cs="Arial"/>
          <w:color w:val="000000"/>
          <w:sz w:val="22"/>
          <w:szCs w:val="22"/>
        </w:rPr>
        <w:t>collaboration</w:t>
      </w:r>
      <w:r w:rsidRPr="00851AFE">
        <w:rPr>
          <w:rFonts w:asciiTheme="minorHAnsi" w:hAnsiTheme="minorHAnsi" w:cs="Arial"/>
          <w:color w:val="000000"/>
          <w:sz w:val="22"/>
          <w:szCs w:val="22"/>
        </w:rPr>
        <w:t xml:space="preserve"> </w:t>
      </w:r>
      <w:r w:rsidR="00B558F6">
        <w:rPr>
          <w:rFonts w:asciiTheme="minorHAnsi" w:hAnsiTheme="minorHAnsi" w:cs="Arial"/>
          <w:color w:val="000000"/>
          <w:sz w:val="22"/>
          <w:szCs w:val="22"/>
        </w:rPr>
        <w:t>between</w:t>
      </w:r>
      <w:r w:rsidRPr="00851AFE">
        <w:rPr>
          <w:rFonts w:asciiTheme="minorHAnsi" w:hAnsiTheme="minorHAnsi" w:cs="Arial"/>
          <w:color w:val="000000"/>
          <w:sz w:val="22"/>
          <w:szCs w:val="22"/>
        </w:rPr>
        <w:t xml:space="preserve"> faculty, administration and </w:t>
      </w:r>
      <w:r w:rsidR="009C5C11">
        <w:rPr>
          <w:rFonts w:asciiTheme="minorHAnsi" w:hAnsiTheme="minorHAnsi" w:cs="Arial"/>
          <w:color w:val="000000"/>
          <w:sz w:val="22"/>
          <w:szCs w:val="22"/>
        </w:rPr>
        <w:t>students</w:t>
      </w:r>
      <w:r w:rsidR="007576E6">
        <w:rPr>
          <w:rFonts w:asciiTheme="minorHAnsi" w:hAnsiTheme="minorHAnsi" w:cs="Arial"/>
          <w:color w:val="000000"/>
          <w:sz w:val="22"/>
          <w:szCs w:val="22"/>
        </w:rPr>
        <w:t>.</w:t>
      </w:r>
      <w:r w:rsidRPr="00C603AC">
        <w:rPr>
          <w:rFonts w:asciiTheme="minorHAnsi" w:hAnsiTheme="minorHAnsi" w:cs="Arial"/>
          <w:color w:val="000000"/>
          <w:sz w:val="22"/>
          <w:szCs w:val="22"/>
        </w:rPr>
        <w:t> Working towards clearly outlined sustainability goals through a campus</w:t>
      </w:r>
      <w:r w:rsidR="00B558F6">
        <w:rPr>
          <w:rFonts w:asciiTheme="minorHAnsi" w:hAnsiTheme="minorHAnsi" w:cs="Arial"/>
          <w:color w:val="000000"/>
          <w:sz w:val="22"/>
          <w:szCs w:val="22"/>
        </w:rPr>
        <w:t>-</w:t>
      </w:r>
      <w:r w:rsidRPr="00C603AC">
        <w:rPr>
          <w:rFonts w:asciiTheme="minorHAnsi" w:hAnsiTheme="minorHAnsi" w:cs="Arial"/>
          <w:color w:val="000000"/>
          <w:sz w:val="22"/>
          <w:szCs w:val="22"/>
        </w:rPr>
        <w:t>specific vision and str</w:t>
      </w:r>
      <w:r w:rsidR="00621115" w:rsidRPr="00C603AC">
        <w:rPr>
          <w:rFonts w:asciiTheme="minorHAnsi" w:hAnsiTheme="minorHAnsi" w:cs="Arial"/>
          <w:color w:val="000000"/>
          <w:sz w:val="22"/>
          <w:szCs w:val="22"/>
        </w:rPr>
        <w:t xml:space="preserve">ategy requires commitment from </w:t>
      </w:r>
      <w:r w:rsidR="00CE20B2">
        <w:rPr>
          <w:rFonts w:asciiTheme="minorHAnsi" w:hAnsiTheme="minorHAnsi" w:cs="Arial"/>
          <w:color w:val="000000"/>
          <w:sz w:val="22"/>
          <w:szCs w:val="22"/>
        </w:rPr>
        <w:t xml:space="preserve">the institution, </w:t>
      </w:r>
      <w:r w:rsidR="00621115" w:rsidRPr="00C603AC">
        <w:rPr>
          <w:rFonts w:asciiTheme="minorHAnsi" w:hAnsiTheme="minorHAnsi" w:cs="Arial"/>
          <w:color w:val="000000"/>
          <w:sz w:val="22"/>
          <w:szCs w:val="22"/>
        </w:rPr>
        <w:t>all campus departments, an</w:t>
      </w:r>
      <w:r w:rsidRPr="00C603AC">
        <w:rPr>
          <w:rFonts w:asciiTheme="minorHAnsi" w:hAnsiTheme="minorHAnsi" w:cs="Arial"/>
          <w:color w:val="000000"/>
          <w:sz w:val="22"/>
          <w:szCs w:val="22"/>
        </w:rPr>
        <w:t xml:space="preserve"> engaged student body and support from the greater campus community.   </w:t>
      </w:r>
      <w:r w:rsidRPr="00C603AC">
        <w:rPr>
          <w:rFonts w:asciiTheme="minorHAnsi" w:hAnsiTheme="minorHAnsi"/>
          <w:sz w:val="22"/>
          <w:szCs w:val="22"/>
        </w:rPr>
        <w:t xml:space="preserve"> </w:t>
      </w:r>
    </w:p>
    <w:p w14:paraId="71A0BDCF" w14:textId="77777777" w:rsidR="007A771C" w:rsidRPr="00C603AC" w:rsidRDefault="007A771C" w:rsidP="00C603AC">
      <w:pPr>
        <w:pStyle w:val="NormalWeb"/>
        <w:spacing w:before="0" w:beforeAutospacing="0" w:after="0" w:afterAutospacing="0"/>
        <w:ind w:firstLine="720"/>
        <w:rPr>
          <w:rFonts w:asciiTheme="minorHAnsi" w:hAnsiTheme="minorHAnsi"/>
          <w:sz w:val="22"/>
          <w:szCs w:val="22"/>
        </w:rPr>
      </w:pPr>
    </w:p>
    <w:p w14:paraId="3E9EB046" w14:textId="77777777" w:rsidR="00DC4ACC" w:rsidRPr="00C402FC" w:rsidRDefault="00BC1E97" w:rsidP="00FA52EF">
      <w:pPr>
        <w:pStyle w:val="Heading2"/>
        <w:rPr>
          <w:color w:val="365F91" w:themeColor="accent1" w:themeShade="BF"/>
          <w:sz w:val="28"/>
          <w:szCs w:val="28"/>
        </w:rPr>
      </w:pPr>
      <w:bookmarkStart w:id="11" w:name="_Toc425413804"/>
      <w:r w:rsidRPr="00C402FC">
        <w:rPr>
          <w:color w:val="365F91" w:themeColor="accent1" w:themeShade="BF"/>
          <w:sz w:val="28"/>
          <w:szCs w:val="28"/>
        </w:rPr>
        <w:lastRenderedPageBreak/>
        <w:t>Campus Overviews</w:t>
      </w:r>
      <w:bookmarkEnd w:id="11"/>
      <w:r w:rsidRPr="00C402FC">
        <w:rPr>
          <w:color w:val="365F91" w:themeColor="accent1" w:themeShade="BF"/>
          <w:sz w:val="28"/>
          <w:szCs w:val="28"/>
        </w:rPr>
        <w:t xml:space="preserve">  </w:t>
      </w:r>
    </w:p>
    <w:p w14:paraId="68DD53DB" w14:textId="77777777" w:rsidR="00FA52EF" w:rsidRPr="00C402FC" w:rsidRDefault="00BC1E97" w:rsidP="00FA52EF">
      <w:pPr>
        <w:pStyle w:val="Heading2"/>
        <w:rPr>
          <w:color w:val="365F91" w:themeColor="accent1" w:themeShade="BF"/>
        </w:rPr>
      </w:pPr>
      <w:bookmarkStart w:id="12" w:name="_Toc425413805"/>
      <w:r w:rsidRPr="00C402FC">
        <w:rPr>
          <w:color w:val="365F91" w:themeColor="accent1" w:themeShade="BF"/>
        </w:rPr>
        <w:t>UNBC</w:t>
      </w:r>
      <w:bookmarkEnd w:id="12"/>
    </w:p>
    <w:p w14:paraId="0DE6DE04" w14:textId="77777777" w:rsidR="00683730" w:rsidRDefault="00683730" w:rsidP="00C402FC">
      <w:pPr>
        <w:pStyle w:val="NormalWeb"/>
        <w:spacing w:before="0" w:beforeAutospacing="0" w:after="0" w:afterAutospacing="0"/>
        <w:rPr>
          <w:rFonts w:asciiTheme="minorHAnsi" w:hAnsiTheme="minorHAnsi" w:cs="Arial"/>
          <w:color w:val="000000"/>
          <w:sz w:val="22"/>
          <w:szCs w:val="22"/>
        </w:rPr>
      </w:pPr>
    </w:p>
    <w:p w14:paraId="6CDFF0AE" w14:textId="77777777" w:rsidR="00C603AC" w:rsidRPr="00C603AC" w:rsidRDefault="00C603AC" w:rsidP="00C603AC">
      <w:pPr>
        <w:pStyle w:val="NormalWeb"/>
        <w:spacing w:before="0" w:beforeAutospacing="0" w:after="0" w:afterAutospacing="0"/>
        <w:ind w:firstLine="720"/>
        <w:rPr>
          <w:rFonts w:asciiTheme="minorHAnsi" w:hAnsiTheme="minorHAnsi"/>
          <w:sz w:val="22"/>
          <w:szCs w:val="22"/>
        </w:rPr>
      </w:pPr>
      <w:r w:rsidRPr="00C603AC">
        <w:rPr>
          <w:rFonts w:asciiTheme="minorHAnsi" w:hAnsiTheme="minorHAnsi" w:cs="Arial"/>
          <w:color w:val="000000"/>
          <w:sz w:val="22"/>
          <w:szCs w:val="22"/>
        </w:rPr>
        <w:t xml:space="preserve">The University of Northern British Columbia in Prince George was built between 1990 and 1994, and sits on 550 hectares of university property (University </w:t>
      </w:r>
      <w:r w:rsidR="0035307B">
        <w:rPr>
          <w:rFonts w:asciiTheme="minorHAnsi" w:hAnsiTheme="minorHAnsi" w:cs="Arial"/>
          <w:color w:val="000000"/>
          <w:sz w:val="22"/>
          <w:szCs w:val="22"/>
        </w:rPr>
        <w:t>of Northern British Columbia</w:t>
      </w:r>
      <w:r w:rsidRPr="00C603AC">
        <w:rPr>
          <w:rFonts w:asciiTheme="minorHAnsi" w:hAnsiTheme="minorHAnsi" w:cs="Arial"/>
          <w:color w:val="000000"/>
          <w:sz w:val="22"/>
          <w:szCs w:val="22"/>
        </w:rPr>
        <w:t>, 2012</w:t>
      </w:r>
      <w:r w:rsidR="0035307B">
        <w:rPr>
          <w:rFonts w:asciiTheme="minorHAnsi" w:hAnsiTheme="minorHAnsi" w:cs="Arial"/>
          <w:color w:val="000000"/>
          <w:sz w:val="22"/>
          <w:szCs w:val="22"/>
        </w:rPr>
        <w:t xml:space="preserve">a). </w:t>
      </w:r>
      <w:r w:rsidRPr="00C603AC">
        <w:rPr>
          <w:rFonts w:asciiTheme="minorHAnsi" w:hAnsiTheme="minorHAnsi" w:cs="Arial"/>
          <w:color w:val="000000"/>
          <w:sz w:val="22"/>
          <w:szCs w:val="22"/>
        </w:rPr>
        <w:t>UNBC has 14 buildings on site</w:t>
      </w:r>
      <w:r w:rsidR="00717917">
        <w:rPr>
          <w:rFonts w:asciiTheme="minorHAnsi" w:hAnsiTheme="minorHAnsi" w:cs="Arial"/>
          <w:color w:val="000000"/>
          <w:sz w:val="22"/>
          <w:szCs w:val="22"/>
        </w:rPr>
        <w:t>,</w:t>
      </w:r>
      <w:r w:rsidRPr="00C603AC">
        <w:rPr>
          <w:rFonts w:asciiTheme="minorHAnsi" w:hAnsiTheme="minorHAnsi" w:cs="Arial"/>
          <w:color w:val="000000"/>
          <w:sz w:val="22"/>
          <w:szCs w:val="22"/>
        </w:rPr>
        <w:t xml:space="preserve"> with the </w:t>
      </w:r>
      <w:r w:rsidR="009C5C11">
        <w:rPr>
          <w:rFonts w:asciiTheme="minorHAnsi" w:hAnsiTheme="minorHAnsi" w:cs="Arial"/>
          <w:color w:val="000000"/>
          <w:sz w:val="22"/>
          <w:szCs w:val="22"/>
        </w:rPr>
        <w:t xml:space="preserve">Bioenergy Plant </w:t>
      </w:r>
      <w:r w:rsidR="00B558F6">
        <w:rPr>
          <w:rFonts w:asciiTheme="minorHAnsi" w:hAnsiTheme="minorHAnsi" w:cs="Arial"/>
          <w:color w:val="000000"/>
          <w:sz w:val="22"/>
          <w:szCs w:val="22"/>
        </w:rPr>
        <w:t xml:space="preserve">having </w:t>
      </w:r>
      <w:r w:rsidR="00717917">
        <w:rPr>
          <w:rFonts w:asciiTheme="minorHAnsi" w:hAnsiTheme="minorHAnsi" w:cs="Arial"/>
          <w:color w:val="000000"/>
          <w:sz w:val="22"/>
          <w:szCs w:val="22"/>
        </w:rPr>
        <w:t xml:space="preserve">achieved </w:t>
      </w:r>
      <w:r w:rsidR="009C5C11">
        <w:rPr>
          <w:rFonts w:asciiTheme="minorHAnsi" w:hAnsiTheme="minorHAnsi" w:cs="Arial"/>
          <w:color w:val="000000"/>
          <w:sz w:val="22"/>
          <w:szCs w:val="22"/>
        </w:rPr>
        <w:t>LEED® P</w:t>
      </w:r>
      <w:r w:rsidR="0035307B">
        <w:rPr>
          <w:rFonts w:asciiTheme="minorHAnsi" w:hAnsiTheme="minorHAnsi" w:cs="Arial"/>
          <w:color w:val="000000"/>
          <w:sz w:val="22"/>
          <w:szCs w:val="22"/>
        </w:rPr>
        <w:t xml:space="preserve">latinum </w:t>
      </w:r>
      <w:r w:rsidR="0035307B" w:rsidRPr="00C603AC">
        <w:rPr>
          <w:rFonts w:asciiTheme="minorHAnsi" w:hAnsiTheme="minorHAnsi" w:cs="Arial"/>
          <w:color w:val="000000"/>
          <w:sz w:val="22"/>
          <w:szCs w:val="22"/>
        </w:rPr>
        <w:t>certification</w:t>
      </w:r>
      <w:r w:rsidRPr="00C603AC">
        <w:rPr>
          <w:rFonts w:asciiTheme="minorHAnsi" w:hAnsiTheme="minorHAnsi" w:cs="Arial"/>
          <w:color w:val="000000"/>
          <w:sz w:val="22"/>
          <w:szCs w:val="22"/>
        </w:rPr>
        <w:t xml:space="preserve">. </w:t>
      </w:r>
      <w:r w:rsidR="0035307B">
        <w:rPr>
          <w:rFonts w:asciiTheme="minorHAnsi" w:hAnsiTheme="minorHAnsi" w:cs="Arial"/>
          <w:color w:val="000000"/>
          <w:sz w:val="22"/>
          <w:szCs w:val="22"/>
        </w:rPr>
        <w:t>D</w:t>
      </w:r>
      <w:r w:rsidRPr="00C603AC">
        <w:rPr>
          <w:rFonts w:asciiTheme="minorHAnsi" w:hAnsiTheme="minorHAnsi" w:cs="Arial"/>
          <w:color w:val="000000"/>
          <w:sz w:val="22"/>
          <w:szCs w:val="22"/>
        </w:rPr>
        <w:t>esignated as a research</w:t>
      </w:r>
      <w:r w:rsidR="00717917">
        <w:rPr>
          <w:rFonts w:asciiTheme="minorHAnsi" w:hAnsiTheme="minorHAnsi" w:cs="Arial"/>
          <w:color w:val="000000"/>
          <w:sz w:val="22"/>
          <w:szCs w:val="22"/>
        </w:rPr>
        <w:t>-</w:t>
      </w:r>
      <w:r w:rsidRPr="00C603AC">
        <w:rPr>
          <w:rFonts w:asciiTheme="minorHAnsi" w:hAnsiTheme="minorHAnsi" w:cs="Arial"/>
          <w:color w:val="000000"/>
          <w:sz w:val="22"/>
          <w:szCs w:val="22"/>
        </w:rPr>
        <w:t>intensive university, the UNBC community hosts 3588 students (UNBC Fall Headcount Enrollment, 2012) and 191 faculty members (U</w:t>
      </w:r>
      <w:r w:rsidR="00AF58DB">
        <w:rPr>
          <w:rFonts w:asciiTheme="minorHAnsi" w:hAnsiTheme="minorHAnsi" w:cs="Arial"/>
          <w:color w:val="000000"/>
          <w:sz w:val="22"/>
          <w:szCs w:val="22"/>
        </w:rPr>
        <w:t xml:space="preserve">NBC faculty population, 2013). </w:t>
      </w:r>
      <w:r w:rsidRPr="00C603AC">
        <w:rPr>
          <w:rFonts w:asciiTheme="minorHAnsi" w:hAnsiTheme="minorHAnsi" w:cs="Arial"/>
          <w:color w:val="000000"/>
          <w:sz w:val="22"/>
          <w:szCs w:val="22"/>
        </w:rPr>
        <w:t xml:space="preserve">UNBC also occupies regional campuses in Fort St. John, Terrace, </w:t>
      </w:r>
      <w:proofErr w:type="spellStart"/>
      <w:r w:rsidRPr="00C603AC">
        <w:rPr>
          <w:rFonts w:asciiTheme="minorHAnsi" w:hAnsiTheme="minorHAnsi" w:cs="Arial"/>
          <w:color w:val="000000"/>
          <w:sz w:val="22"/>
          <w:szCs w:val="22"/>
        </w:rPr>
        <w:t>Quesnel</w:t>
      </w:r>
      <w:proofErr w:type="spellEnd"/>
      <w:r w:rsidRPr="00C603AC">
        <w:rPr>
          <w:rFonts w:asciiTheme="minorHAnsi" w:hAnsiTheme="minorHAnsi" w:cs="Arial"/>
          <w:color w:val="000000"/>
          <w:sz w:val="22"/>
          <w:szCs w:val="22"/>
        </w:rPr>
        <w:t xml:space="preserve">, and </w:t>
      </w:r>
      <w:proofErr w:type="spellStart"/>
      <w:r w:rsidRPr="00C603AC">
        <w:rPr>
          <w:rFonts w:asciiTheme="minorHAnsi" w:hAnsiTheme="minorHAnsi" w:cs="Arial"/>
          <w:color w:val="000000"/>
          <w:sz w:val="22"/>
          <w:szCs w:val="22"/>
        </w:rPr>
        <w:t>Gitwinksihlkw</w:t>
      </w:r>
      <w:proofErr w:type="spellEnd"/>
      <w:r w:rsidRPr="00C603AC">
        <w:rPr>
          <w:rFonts w:asciiTheme="minorHAnsi" w:hAnsiTheme="minorHAnsi" w:cs="Arial"/>
          <w:color w:val="000000"/>
          <w:sz w:val="22"/>
          <w:szCs w:val="22"/>
        </w:rPr>
        <w:t xml:space="preserve">. </w:t>
      </w:r>
    </w:p>
    <w:p w14:paraId="66212A03" w14:textId="77777777" w:rsidR="00C603AC" w:rsidRDefault="009C5C11" w:rsidP="00CB4E88">
      <w:pPr>
        <w:pStyle w:val="Heading2"/>
        <w:ind w:firstLine="720"/>
        <w:rPr>
          <w:rFonts w:ascii="Arial" w:hAnsi="Arial" w:cs="Arial"/>
          <w:color w:val="000000"/>
          <w:sz w:val="23"/>
          <w:szCs w:val="23"/>
        </w:rPr>
      </w:pPr>
      <w:bookmarkStart w:id="13" w:name="_Toc381784725"/>
      <w:bookmarkStart w:id="14" w:name="_Toc385282686"/>
      <w:bookmarkStart w:id="15" w:name="_Toc392576421"/>
      <w:bookmarkStart w:id="16" w:name="_Toc392576516"/>
      <w:bookmarkStart w:id="17" w:name="_Toc425413806"/>
      <w:r>
        <w:rPr>
          <w:rFonts w:asciiTheme="minorHAnsi" w:hAnsiTheme="minorHAnsi" w:cs="Arial"/>
          <w:b w:val="0"/>
          <w:color w:val="000000"/>
          <w:sz w:val="22"/>
          <w:szCs w:val="22"/>
        </w:rPr>
        <w:t>UNBC declared its</w:t>
      </w:r>
      <w:r w:rsidR="00C603AC" w:rsidRPr="00C603AC">
        <w:rPr>
          <w:rFonts w:asciiTheme="minorHAnsi" w:hAnsiTheme="minorHAnsi" w:cs="Arial"/>
          <w:b w:val="0"/>
          <w:color w:val="000000"/>
          <w:sz w:val="22"/>
          <w:szCs w:val="22"/>
        </w:rPr>
        <w:t xml:space="preserve"> path towards becoming more environmentally responsible in 2007 when it trademarked itself as Canada’</w:t>
      </w:r>
      <w:r w:rsidR="000C743A">
        <w:rPr>
          <w:rFonts w:asciiTheme="minorHAnsi" w:hAnsiTheme="minorHAnsi" w:cs="Arial"/>
          <w:b w:val="0"/>
          <w:color w:val="000000"/>
          <w:sz w:val="22"/>
          <w:szCs w:val="22"/>
        </w:rPr>
        <w:t xml:space="preserve">s </w:t>
      </w:r>
      <w:r w:rsidR="000C743A" w:rsidRPr="0080420C">
        <w:rPr>
          <w:rFonts w:asciiTheme="minorHAnsi" w:hAnsiTheme="minorHAnsi" w:cs="Arial"/>
          <w:b w:val="0"/>
          <w:i/>
          <w:color w:val="000000"/>
          <w:sz w:val="22"/>
          <w:szCs w:val="22"/>
        </w:rPr>
        <w:t>Green</w:t>
      </w:r>
      <w:r w:rsidR="000C743A">
        <w:rPr>
          <w:rFonts w:asciiTheme="minorHAnsi" w:hAnsiTheme="minorHAnsi" w:cs="Arial"/>
          <w:b w:val="0"/>
          <w:color w:val="000000"/>
          <w:sz w:val="22"/>
          <w:szCs w:val="22"/>
        </w:rPr>
        <w:t xml:space="preserve"> </w:t>
      </w:r>
      <w:proofErr w:type="spellStart"/>
      <w:r w:rsidR="000C743A" w:rsidRPr="0080420C">
        <w:rPr>
          <w:rFonts w:asciiTheme="minorHAnsi" w:hAnsiTheme="minorHAnsi" w:cs="Arial"/>
          <w:b w:val="0"/>
          <w:i/>
          <w:color w:val="000000"/>
          <w:sz w:val="22"/>
          <w:szCs w:val="22"/>
        </w:rPr>
        <w:t>University</w:t>
      </w:r>
      <w:r w:rsidR="00B558F6" w:rsidRPr="0035307B">
        <w:rPr>
          <w:rFonts w:asciiTheme="minorHAnsi" w:hAnsiTheme="minorHAnsi" w:cs="Arial"/>
          <w:b w:val="0"/>
          <w:color w:val="000000"/>
          <w:sz w:val="22"/>
          <w:szCs w:val="22"/>
          <w:vertAlign w:val="superscript"/>
        </w:rPr>
        <w:t>TM</w:t>
      </w:r>
      <w:proofErr w:type="spellEnd"/>
      <w:r w:rsidR="000C743A">
        <w:rPr>
          <w:rFonts w:asciiTheme="minorHAnsi" w:hAnsiTheme="minorHAnsi" w:cs="Arial"/>
          <w:b w:val="0"/>
          <w:color w:val="000000"/>
          <w:sz w:val="22"/>
          <w:szCs w:val="22"/>
        </w:rPr>
        <w:t xml:space="preserve"> </w:t>
      </w:r>
      <w:r w:rsidR="00C603AC" w:rsidRPr="00C603AC">
        <w:rPr>
          <w:rFonts w:asciiTheme="minorHAnsi" w:hAnsiTheme="minorHAnsi" w:cs="Arial"/>
          <w:b w:val="0"/>
          <w:color w:val="000000"/>
          <w:sz w:val="22"/>
          <w:szCs w:val="22"/>
        </w:rPr>
        <w:t>and has since been recognized fo</w:t>
      </w:r>
      <w:r w:rsidR="000C743A">
        <w:rPr>
          <w:rFonts w:asciiTheme="minorHAnsi" w:hAnsiTheme="minorHAnsi" w:cs="Arial"/>
          <w:b w:val="0"/>
          <w:color w:val="000000"/>
          <w:sz w:val="22"/>
          <w:szCs w:val="22"/>
        </w:rPr>
        <w:t>r following through with action</w:t>
      </w:r>
      <w:r>
        <w:rPr>
          <w:rFonts w:asciiTheme="minorHAnsi" w:hAnsiTheme="minorHAnsi" w:cs="Arial"/>
          <w:b w:val="0"/>
          <w:color w:val="000000"/>
          <w:sz w:val="22"/>
          <w:szCs w:val="22"/>
        </w:rPr>
        <w:t>,</w:t>
      </w:r>
      <w:r w:rsidR="000C743A">
        <w:rPr>
          <w:rFonts w:asciiTheme="minorHAnsi" w:hAnsiTheme="minorHAnsi" w:cs="Arial"/>
          <w:b w:val="0"/>
          <w:color w:val="000000"/>
          <w:sz w:val="22"/>
          <w:szCs w:val="22"/>
        </w:rPr>
        <w:t xml:space="preserve"> w</w:t>
      </w:r>
      <w:r w:rsidR="00C603AC" w:rsidRPr="00C603AC">
        <w:rPr>
          <w:rFonts w:asciiTheme="minorHAnsi" w:hAnsiTheme="minorHAnsi" w:cs="Arial"/>
          <w:b w:val="0"/>
          <w:color w:val="000000"/>
          <w:sz w:val="22"/>
          <w:szCs w:val="22"/>
        </w:rPr>
        <w:t xml:space="preserve">inning </w:t>
      </w:r>
      <w:r>
        <w:rPr>
          <w:rFonts w:asciiTheme="minorHAnsi" w:hAnsiTheme="minorHAnsi" w:cs="Arial"/>
          <w:b w:val="0"/>
          <w:color w:val="000000"/>
          <w:sz w:val="22"/>
          <w:szCs w:val="22"/>
        </w:rPr>
        <w:t xml:space="preserve">a </w:t>
      </w:r>
      <w:r w:rsidR="00C603AC" w:rsidRPr="00C603AC">
        <w:rPr>
          <w:rFonts w:asciiTheme="minorHAnsi" w:hAnsiTheme="minorHAnsi" w:cs="Arial"/>
          <w:b w:val="0"/>
          <w:color w:val="000000"/>
          <w:sz w:val="22"/>
          <w:szCs w:val="22"/>
        </w:rPr>
        <w:t xml:space="preserve">top campus sustainability award in North America in 2010, first place for the top campus sustainability project in North America in 2010, and the Environmental Stewardship award in 2011 from the </w:t>
      </w:r>
      <w:r w:rsidR="0048143C">
        <w:rPr>
          <w:rFonts w:asciiTheme="minorHAnsi" w:hAnsiTheme="minorHAnsi" w:cs="Arial"/>
          <w:b w:val="0"/>
          <w:color w:val="000000"/>
          <w:sz w:val="22"/>
          <w:szCs w:val="22"/>
        </w:rPr>
        <w:t>Clean Energy Association of BC.</w:t>
      </w:r>
      <w:r w:rsidR="00C603AC" w:rsidRPr="00C603AC">
        <w:rPr>
          <w:rFonts w:asciiTheme="minorHAnsi" w:hAnsiTheme="minorHAnsi" w:cs="Arial"/>
          <w:b w:val="0"/>
          <w:color w:val="000000"/>
          <w:sz w:val="22"/>
          <w:szCs w:val="22"/>
        </w:rPr>
        <w:t xml:space="preserve"> As an AASHE member, UNBC had its first STARS evaluation in 2011 and achieved a silver rating (UNBC Sustainability Report, </w:t>
      </w:r>
      <w:r w:rsidR="00D373C4">
        <w:rPr>
          <w:rFonts w:asciiTheme="minorHAnsi" w:hAnsiTheme="minorHAnsi" w:cs="Arial"/>
          <w:b w:val="0"/>
          <w:color w:val="000000"/>
          <w:sz w:val="22"/>
          <w:szCs w:val="22"/>
        </w:rPr>
        <w:t>2007-</w:t>
      </w:r>
      <w:r w:rsidR="00C603AC" w:rsidRPr="00C603AC">
        <w:rPr>
          <w:rFonts w:asciiTheme="minorHAnsi" w:hAnsiTheme="minorHAnsi" w:cs="Arial"/>
          <w:b w:val="0"/>
          <w:color w:val="000000"/>
          <w:sz w:val="22"/>
          <w:szCs w:val="22"/>
        </w:rPr>
        <w:t>2012).</w:t>
      </w:r>
      <w:bookmarkEnd w:id="13"/>
      <w:bookmarkEnd w:id="14"/>
      <w:bookmarkEnd w:id="15"/>
      <w:bookmarkEnd w:id="16"/>
      <w:bookmarkEnd w:id="17"/>
      <w:r w:rsidR="00C603AC">
        <w:rPr>
          <w:rFonts w:ascii="Arial" w:hAnsi="Arial" w:cs="Arial"/>
          <w:color w:val="000000"/>
          <w:sz w:val="23"/>
          <w:szCs w:val="23"/>
        </w:rPr>
        <w:t xml:space="preserve"> </w:t>
      </w:r>
    </w:p>
    <w:p w14:paraId="21559706" w14:textId="77777777" w:rsidR="006F57A2" w:rsidRPr="00C402FC" w:rsidRDefault="006F57A2" w:rsidP="00C603AC">
      <w:pPr>
        <w:pStyle w:val="Heading2"/>
        <w:rPr>
          <w:sz w:val="22"/>
          <w:szCs w:val="22"/>
        </w:rPr>
      </w:pPr>
    </w:p>
    <w:p w14:paraId="6B8F842A" w14:textId="77777777" w:rsidR="00D24B27" w:rsidRPr="00C402FC" w:rsidRDefault="00BC1E97" w:rsidP="00C603AC">
      <w:pPr>
        <w:pStyle w:val="Heading2"/>
        <w:rPr>
          <w:color w:val="365F91" w:themeColor="accent1" w:themeShade="BF"/>
        </w:rPr>
      </w:pPr>
      <w:bookmarkStart w:id="18" w:name="_Toc425413807"/>
      <w:r w:rsidRPr="00C402FC">
        <w:rPr>
          <w:color w:val="365F91" w:themeColor="accent1" w:themeShade="BF"/>
        </w:rPr>
        <w:t>RRU</w:t>
      </w:r>
      <w:bookmarkEnd w:id="18"/>
    </w:p>
    <w:p w14:paraId="7BCE27EE" w14:textId="77777777" w:rsidR="00FB172F" w:rsidRDefault="00FB172F" w:rsidP="00C603AC">
      <w:pPr>
        <w:pStyle w:val="NormalWeb"/>
        <w:spacing w:before="0" w:beforeAutospacing="0" w:after="0" w:afterAutospacing="0"/>
        <w:ind w:firstLine="720"/>
        <w:rPr>
          <w:rFonts w:asciiTheme="minorHAnsi" w:hAnsiTheme="minorHAnsi" w:cs="Arial"/>
          <w:color w:val="000000"/>
          <w:sz w:val="22"/>
          <w:szCs w:val="22"/>
        </w:rPr>
      </w:pPr>
    </w:p>
    <w:p w14:paraId="2EDECC39" w14:textId="77777777" w:rsidR="00C603AC" w:rsidRDefault="00C603AC" w:rsidP="00C603AC">
      <w:pPr>
        <w:pStyle w:val="NormalWeb"/>
        <w:spacing w:before="0" w:beforeAutospacing="0" w:after="0" w:afterAutospacing="0"/>
        <w:ind w:firstLine="720"/>
        <w:rPr>
          <w:rFonts w:asciiTheme="minorHAnsi" w:hAnsiTheme="minorHAnsi" w:cs="Arial"/>
          <w:color w:val="000000"/>
          <w:sz w:val="22"/>
          <w:szCs w:val="22"/>
        </w:rPr>
      </w:pPr>
      <w:r w:rsidRPr="00C603AC">
        <w:rPr>
          <w:rFonts w:asciiTheme="minorHAnsi" w:hAnsiTheme="minorHAnsi" w:cs="Arial"/>
          <w:color w:val="000000"/>
          <w:sz w:val="22"/>
          <w:szCs w:val="22"/>
        </w:rPr>
        <w:t xml:space="preserve">Located within </w:t>
      </w:r>
      <w:proofErr w:type="spellStart"/>
      <w:r w:rsidRPr="00C603AC">
        <w:rPr>
          <w:rFonts w:asciiTheme="minorHAnsi" w:hAnsiTheme="minorHAnsi" w:cs="Arial"/>
          <w:color w:val="000000"/>
          <w:sz w:val="22"/>
          <w:szCs w:val="22"/>
        </w:rPr>
        <w:t>Hatley</w:t>
      </w:r>
      <w:proofErr w:type="spellEnd"/>
      <w:r w:rsidRPr="00C603AC">
        <w:rPr>
          <w:rFonts w:asciiTheme="minorHAnsi" w:hAnsiTheme="minorHAnsi" w:cs="Arial"/>
          <w:color w:val="000000"/>
          <w:sz w:val="22"/>
          <w:szCs w:val="22"/>
        </w:rPr>
        <w:t xml:space="preserve"> Park in Victoria, Royal Roads University (RRU) sits on 236 h</w:t>
      </w:r>
      <w:r w:rsidR="0048143C">
        <w:rPr>
          <w:rFonts w:asciiTheme="minorHAnsi" w:hAnsiTheme="minorHAnsi" w:cs="Arial"/>
          <w:color w:val="000000"/>
          <w:sz w:val="22"/>
          <w:szCs w:val="22"/>
        </w:rPr>
        <w:t>ectares of oceanfront property.</w:t>
      </w:r>
      <w:r w:rsidRPr="00C603AC">
        <w:rPr>
          <w:rFonts w:asciiTheme="minorHAnsi" w:hAnsiTheme="minorHAnsi" w:cs="Arial"/>
          <w:color w:val="000000"/>
          <w:sz w:val="22"/>
          <w:szCs w:val="22"/>
        </w:rPr>
        <w:t> </w:t>
      </w:r>
      <w:r>
        <w:rPr>
          <w:rFonts w:asciiTheme="minorHAnsi" w:hAnsiTheme="minorHAnsi" w:cs="Arial"/>
          <w:color w:val="000000"/>
          <w:sz w:val="22"/>
          <w:szCs w:val="22"/>
        </w:rPr>
        <w:t xml:space="preserve">At </w:t>
      </w:r>
      <w:r w:rsidR="00221662">
        <w:rPr>
          <w:rFonts w:asciiTheme="minorHAnsi" w:hAnsiTheme="minorHAnsi" w:cs="Arial"/>
          <w:color w:val="000000"/>
          <w:sz w:val="22"/>
          <w:szCs w:val="22"/>
        </w:rPr>
        <w:t>its</w:t>
      </w:r>
      <w:r>
        <w:rPr>
          <w:rFonts w:asciiTheme="minorHAnsi" w:hAnsiTheme="minorHAnsi" w:cs="Arial"/>
          <w:color w:val="000000"/>
          <w:sz w:val="22"/>
          <w:szCs w:val="22"/>
        </w:rPr>
        <w:t xml:space="preserve"> center</w:t>
      </w:r>
      <w:r w:rsidR="00377C97">
        <w:rPr>
          <w:rFonts w:asciiTheme="minorHAnsi" w:hAnsiTheme="minorHAnsi" w:cs="Arial"/>
          <w:color w:val="000000"/>
          <w:sz w:val="22"/>
          <w:szCs w:val="22"/>
        </w:rPr>
        <w:t xml:space="preserve"> sits</w:t>
      </w:r>
      <w:r w:rsidRPr="00C603AC">
        <w:rPr>
          <w:rFonts w:asciiTheme="minorHAnsi" w:hAnsiTheme="minorHAnsi" w:cs="Arial"/>
          <w:color w:val="000000"/>
          <w:sz w:val="22"/>
          <w:szCs w:val="22"/>
        </w:rPr>
        <w:t xml:space="preserve"> </w:t>
      </w:r>
      <w:proofErr w:type="spellStart"/>
      <w:r w:rsidRPr="00C603AC">
        <w:rPr>
          <w:rFonts w:asciiTheme="minorHAnsi" w:hAnsiTheme="minorHAnsi" w:cs="Arial"/>
          <w:color w:val="000000"/>
          <w:sz w:val="22"/>
          <w:szCs w:val="22"/>
        </w:rPr>
        <w:t>Hatley</w:t>
      </w:r>
      <w:proofErr w:type="spellEnd"/>
      <w:r w:rsidRPr="00C603AC">
        <w:rPr>
          <w:rFonts w:asciiTheme="minorHAnsi" w:hAnsiTheme="minorHAnsi" w:cs="Arial"/>
          <w:color w:val="000000"/>
          <w:sz w:val="22"/>
          <w:szCs w:val="22"/>
        </w:rPr>
        <w:t xml:space="preserve"> Castle, built in 1908 by former coal bar</w:t>
      </w:r>
      <w:r w:rsidR="00221662">
        <w:rPr>
          <w:rFonts w:asciiTheme="minorHAnsi" w:hAnsiTheme="minorHAnsi" w:cs="Arial"/>
          <w:color w:val="000000"/>
          <w:sz w:val="22"/>
          <w:szCs w:val="22"/>
        </w:rPr>
        <w:t xml:space="preserve">on Lord Dunsmuir.  </w:t>
      </w:r>
      <w:r w:rsidRPr="00C603AC">
        <w:rPr>
          <w:rFonts w:asciiTheme="minorHAnsi" w:hAnsiTheme="minorHAnsi" w:cs="Arial"/>
          <w:color w:val="000000"/>
          <w:sz w:val="22"/>
          <w:szCs w:val="22"/>
        </w:rPr>
        <w:t>RRU transitioned from a Military College to an accredited speci</w:t>
      </w:r>
      <w:r w:rsidR="00221662">
        <w:rPr>
          <w:rFonts w:asciiTheme="minorHAnsi" w:hAnsiTheme="minorHAnsi" w:cs="Arial"/>
          <w:color w:val="000000"/>
          <w:sz w:val="22"/>
          <w:szCs w:val="22"/>
        </w:rPr>
        <w:t>al purpose u</w:t>
      </w:r>
      <w:r w:rsidR="0048143C">
        <w:rPr>
          <w:rFonts w:asciiTheme="minorHAnsi" w:hAnsiTheme="minorHAnsi" w:cs="Arial"/>
          <w:color w:val="000000"/>
          <w:sz w:val="22"/>
          <w:szCs w:val="22"/>
        </w:rPr>
        <w:t>niversity in 1995.</w:t>
      </w:r>
      <w:r w:rsidR="00CB4E88">
        <w:rPr>
          <w:rFonts w:asciiTheme="minorHAnsi" w:hAnsiTheme="minorHAnsi" w:cs="Arial"/>
          <w:color w:val="000000"/>
          <w:sz w:val="22"/>
          <w:szCs w:val="22"/>
        </w:rPr>
        <w:t xml:space="preserve"> There are twenty</w:t>
      </w:r>
      <w:r w:rsidR="00AE73C1">
        <w:rPr>
          <w:rFonts w:asciiTheme="minorHAnsi" w:hAnsiTheme="minorHAnsi" w:cs="Arial"/>
          <w:color w:val="000000"/>
          <w:sz w:val="22"/>
          <w:szCs w:val="22"/>
        </w:rPr>
        <w:t>-</w:t>
      </w:r>
      <w:r w:rsidR="00CB4E88">
        <w:rPr>
          <w:rFonts w:asciiTheme="minorHAnsi" w:hAnsiTheme="minorHAnsi" w:cs="Arial"/>
          <w:color w:val="000000"/>
          <w:sz w:val="22"/>
          <w:szCs w:val="22"/>
        </w:rPr>
        <w:t>four</w:t>
      </w:r>
      <w:r w:rsidR="00221662">
        <w:rPr>
          <w:rFonts w:asciiTheme="minorHAnsi" w:hAnsiTheme="minorHAnsi" w:cs="Arial"/>
          <w:color w:val="000000"/>
          <w:sz w:val="22"/>
          <w:szCs w:val="22"/>
        </w:rPr>
        <w:t xml:space="preserve"> buildings </w:t>
      </w:r>
      <w:r w:rsidR="00377C97">
        <w:rPr>
          <w:rFonts w:asciiTheme="minorHAnsi" w:hAnsiTheme="minorHAnsi" w:cs="Arial"/>
          <w:color w:val="000000"/>
          <w:sz w:val="22"/>
          <w:szCs w:val="22"/>
        </w:rPr>
        <w:t xml:space="preserve">which are </w:t>
      </w:r>
      <w:r w:rsidR="00221662">
        <w:rPr>
          <w:rFonts w:asciiTheme="minorHAnsi" w:hAnsiTheme="minorHAnsi" w:cs="Arial"/>
          <w:color w:val="000000"/>
          <w:sz w:val="22"/>
          <w:szCs w:val="22"/>
        </w:rPr>
        <w:t xml:space="preserve">remnant of </w:t>
      </w:r>
      <w:r w:rsidR="00377C97">
        <w:rPr>
          <w:rFonts w:asciiTheme="minorHAnsi" w:hAnsiTheme="minorHAnsi" w:cs="Arial"/>
          <w:color w:val="000000"/>
          <w:sz w:val="22"/>
          <w:szCs w:val="22"/>
        </w:rPr>
        <w:t xml:space="preserve">its </w:t>
      </w:r>
      <w:r w:rsidR="00221662">
        <w:rPr>
          <w:rFonts w:asciiTheme="minorHAnsi" w:hAnsiTheme="minorHAnsi" w:cs="Arial"/>
          <w:color w:val="000000"/>
          <w:sz w:val="22"/>
          <w:szCs w:val="22"/>
        </w:rPr>
        <w:t>Dunsmuir and military history</w:t>
      </w:r>
      <w:r w:rsidR="00CB4E88">
        <w:rPr>
          <w:rFonts w:asciiTheme="minorHAnsi" w:hAnsiTheme="minorHAnsi" w:cs="Arial"/>
          <w:color w:val="000000"/>
          <w:sz w:val="22"/>
          <w:szCs w:val="22"/>
        </w:rPr>
        <w:t>,</w:t>
      </w:r>
      <w:r w:rsidR="00221662">
        <w:rPr>
          <w:rFonts w:asciiTheme="minorHAnsi" w:hAnsiTheme="minorHAnsi" w:cs="Arial"/>
          <w:color w:val="000000"/>
          <w:sz w:val="22"/>
          <w:szCs w:val="22"/>
        </w:rPr>
        <w:t xml:space="preserve"> </w:t>
      </w:r>
      <w:r w:rsidR="009822A7">
        <w:rPr>
          <w:rFonts w:asciiTheme="minorHAnsi" w:hAnsiTheme="minorHAnsi" w:cs="Arial"/>
          <w:color w:val="000000"/>
          <w:sz w:val="22"/>
          <w:szCs w:val="22"/>
        </w:rPr>
        <w:t xml:space="preserve">and </w:t>
      </w:r>
      <w:r w:rsidR="00221662">
        <w:rPr>
          <w:rFonts w:asciiTheme="minorHAnsi" w:hAnsiTheme="minorHAnsi" w:cs="Arial"/>
          <w:color w:val="000000"/>
          <w:sz w:val="22"/>
          <w:szCs w:val="22"/>
        </w:rPr>
        <w:t xml:space="preserve">have been converted to university </w:t>
      </w:r>
      <w:r w:rsidR="0048143C">
        <w:rPr>
          <w:rFonts w:asciiTheme="minorHAnsi" w:hAnsiTheme="minorHAnsi" w:cs="Arial"/>
          <w:color w:val="000000"/>
          <w:sz w:val="22"/>
          <w:szCs w:val="22"/>
        </w:rPr>
        <w:t>use.</w:t>
      </w:r>
      <w:r w:rsidR="00CB4E88">
        <w:rPr>
          <w:rFonts w:asciiTheme="minorHAnsi" w:hAnsiTheme="minorHAnsi" w:cs="Arial"/>
          <w:color w:val="000000"/>
          <w:sz w:val="22"/>
          <w:szCs w:val="22"/>
        </w:rPr>
        <w:t xml:space="preserve"> </w:t>
      </w:r>
      <w:r w:rsidR="009822A7">
        <w:rPr>
          <w:rFonts w:asciiTheme="minorHAnsi" w:hAnsiTheme="minorHAnsi" w:cs="Arial"/>
          <w:color w:val="000000"/>
          <w:sz w:val="22"/>
          <w:szCs w:val="22"/>
        </w:rPr>
        <w:t xml:space="preserve">In addition, there is </w:t>
      </w:r>
      <w:r w:rsidR="00221662">
        <w:rPr>
          <w:rFonts w:asciiTheme="minorHAnsi" w:hAnsiTheme="minorHAnsi" w:cs="Arial"/>
          <w:color w:val="000000"/>
          <w:sz w:val="22"/>
          <w:szCs w:val="22"/>
        </w:rPr>
        <w:t>one</w:t>
      </w:r>
      <w:r w:rsidR="00CB4E88">
        <w:rPr>
          <w:rFonts w:asciiTheme="minorHAnsi" w:hAnsiTheme="minorHAnsi" w:cs="Arial"/>
          <w:color w:val="000000"/>
          <w:sz w:val="22"/>
          <w:szCs w:val="22"/>
        </w:rPr>
        <w:t xml:space="preserve"> new academic building, the </w:t>
      </w:r>
      <w:r w:rsidR="00221662">
        <w:rPr>
          <w:rFonts w:asciiTheme="minorHAnsi" w:hAnsiTheme="minorHAnsi" w:cs="Arial"/>
          <w:color w:val="000000"/>
          <w:sz w:val="22"/>
          <w:szCs w:val="22"/>
        </w:rPr>
        <w:t>Learning and Innovation Center</w:t>
      </w:r>
      <w:r w:rsidR="00CB4E88">
        <w:rPr>
          <w:rFonts w:asciiTheme="minorHAnsi" w:hAnsiTheme="minorHAnsi" w:cs="Arial"/>
          <w:color w:val="000000"/>
          <w:sz w:val="22"/>
          <w:szCs w:val="22"/>
        </w:rPr>
        <w:t>, which is LEED</w:t>
      </w:r>
      <w:r w:rsidR="009822A7">
        <w:rPr>
          <w:rFonts w:asciiTheme="minorHAnsi" w:hAnsiTheme="minorHAnsi" w:cs="Arial"/>
          <w:color w:val="000000"/>
          <w:sz w:val="22"/>
          <w:szCs w:val="22"/>
        </w:rPr>
        <w:t>® G</w:t>
      </w:r>
      <w:r w:rsidR="00CB4E88">
        <w:rPr>
          <w:rFonts w:asciiTheme="minorHAnsi" w:hAnsiTheme="minorHAnsi" w:cs="Arial"/>
          <w:color w:val="000000"/>
          <w:sz w:val="22"/>
          <w:szCs w:val="22"/>
        </w:rPr>
        <w:t>old certified</w:t>
      </w:r>
      <w:r w:rsidR="0048143C">
        <w:rPr>
          <w:rFonts w:asciiTheme="minorHAnsi" w:hAnsiTheme="minorHAnsi" w:cs="Arial"/>
          <w:color w:val="000000"/>
          <w:sz w:val="22"/>
          <w:szCs w:val="22"/>
        </w:rPr>
        <w:t>.</w:t>
      </w:r>
      <w:r w:rsidR="00221662">
        <w:rPr>
          <w:rFonts w:asciiTheme="minorHAnsi" w:hAnsiTheme="minorHAnsi" w:cs="Arial"/>
          <w:color w:val="000000"/>
          <w:sz w:val="22"/>
          <w:szCs w:val="22"/>
        </w:rPr>
        <w:t xml:space="preserve"> </w:t>
      </w:r>
      <w:r w:rsidRPr="00C603AC">
        <w:rPr>
          <w:rFonts w:asciiTheme="minorHAnsi" w:hAnsiTheme="minorHAnsi" w:cs="Arial"/>
          <w:color w:val="000000"/>
          <w:sz w:val="22"/>
          <w:szCs w:val="22"/>
        </w:rPr>
        <w:t>RRU is a community of 2329 full</w:t>
      </w:r>
      <w:r w:rsidR="00AE73C1">
        <w:rPr>
          <w:rFonts w:asciiTheme="minorHAnsi" w:hAnsiTheme="minorHAnsi" w:cs="Arial"/>
          <w:color w:val="000000"/>
          <w:sz w:val="22"/>
          <w:szCs w:val="22"/>
        </w:rPr>
        <w:t>-</w:t>
      </w:r>
      <w:r w:rsidRPr="00C603AC">
        <w:rPr>
          <w:rFonts w:asciiTheme="minorHAnsi" w:hAnsiTheme="minorHAnsi" w:cs="Arial"/>
          <w:color w:val="000000"/>
          <w:sz w:val="22"/>
          <w:szCs w:val="22"/>
        </w:rPr>
        <w:t>time students and roughly 400 full</w:t>
      </w:r>
      <w:r w:rsidR="00AE73C1">
        <w:rPr>
          <w:rFonts w:asciiTheme="minorHAnsi" w:hAnsiTheme="minorHAnsi" w:cs="Arial"/>
          <w:color w:val="000000"/>
          <w:sz w:val="22"/>
          <w:szCs w:val="22"/>
        </w:rPr>
        <w:t>-</w:t>
      </w:r>
      <w:r w:rsidRPr="00C603AC">
        <w:rPr>
          <w:rFonts w:asciiTheme="minorHAnsi" w:hAnsiTheme="minorHAnsi" w:cs="Arial"/>
          <w:color w:val="000000"/>
          <w:sz w:val="22"/>
          <w:szCs w:val="22"/>
        </w:rPr>
        <w:t>time faculty</w:t>
      </w:r>
      <w:r w:rsidR="00AE73C1">
        <w:rPr>
          <w:rFonts w:asciiTheme="minorHAnsi" w:hAnsiTheme="minorHAnsi" w:cs="Arial"/>
          <w:color w:val="000000"/>
          <w:sz w:val="22"/>
          <w:szCs w:val="22"/>
        </w:rPr>
        <w:t xml:space="preserve"> members</w:t>
      </w:r>
      <w:r w:rsidRPr="00C603AC">
        <w:rPr>
          <w:rFonts w:asciiTheme="minorHAnsi" w:hAnsiTheme="minorHAnsi" w:cs="Arial"/>
          <w:color w:val="000000"/>
          <w:sz w:val="22"/>
          <w:szCs w:val="22"/>
        </w:rPr>
        <w:t xml:space="preserve"> (Royal Roads University, 2012).</w:t>
      </w:r>
    </w:p>
    <w:p w14:paraId="344D7CCD" w14:textId="77777777" w:rsidR="00C603AC" w:rsidRPr="00C603AC" w:rsidRDefault="00C603AC" w:rsidP="00C603AC">
      <w:pPr>
        <w:pStyle w:val="NormalWeb"/>
        <w:spacing w:before="0" w:beforeAutospacing="0" w:after="0" w:afterAutospacing="0"/>
        <w:ind w:firstLine="720"/>
        <w:rPr>
          <w:rFonts w:asciiTheme="minorHAnsi" w:hAnsiTheme="minorHAnsi"/>
          <w:sz w:val="22"/>
          <w:szCs w:val="22"/>
        </w:rPr>
      </w:pPr>
    </w:p>
    <w:p w14:paraId="1BB99300" w14:textId="77777777" w:rsidR="009D5B3B" w:rsidRDefault="00C603AC" w:rsidP="009D5B3B">
      <w:pPr>
        <w:pStyle w:val="NormalWeb"/>
        <w:spacing w:before="0" w:beforeAutospacing="0" w:after="0" w:afterAutospacing="0"/>
        <w:rPr>
          <w:rFonts w:asciiTheme="minorHAnsi" w:hAnsiTheme="minorHAnsi" w:cs="Arial"/>
          <w:color w:val="000000"/>
          <w:sz w:val="22"/>
          <w:szCs w:val="22"/>
        </w:rPr>
      </w:pPr>
      <w:r w:rsidRPr="00C603AC">
        <w:rPr>
          <w:rFonts w:asciiTheme="minorHAnsi" w:hAnsiTheme="minorHAnsi" w:cs="Arial"/>
          <w:color w:val="000000"/>
          <w:sz w:val="22"/>
          <w:szCs w:val="22"/>
        </w:rPr>
        <w:t>               Recognizing climate change as “one of the most critical challenges of our time</w:t>
      </w:r>
      <w:r w:rsidR="009822A7">
        <w:rPr>
          <w:rFonts w:asciiTheme="minorHAnsi" w:hAnsiTheme="minorHAnsi" w:cs="Arial"/>
          <w:color w:val="000000"/>
          <w:sz w:val="22"/>
          <w:szCs w:val="22"/>
        </w:rPr>
        <w:t>,</w:t>
      </w:r>
      <w:r w:rsidRPr="00C603AC">
        <w:rPr>
          <w:rFonts w:asciiTheme="minorHAnsi" w:hAnsiTheme="minorHAnsi" w:cs="Arial"/>
          <w:color w:val="000000"/>
          <w:sz w:val="22"/>
          <w:szCs w:val="22"/>
        </w:rPr>
        <w:t xml:space="preserve">” sustainability is a pillar in RRU’s values where </w:t>
      </w:r>
      <w:r w:rsidR="009822A7">
        <w:rPr>
          <w:rFonts w:asciiTheme="minorHAnsi" w:hAnsiTheme="minorHAnsi" w:cs="Arial"/>
          <w:color w:val="000000"/>
          <w:sz w:val="22"/>
          <w:szCs w:val="22"/>
        </w:rPr>
        <w:t>it is</w:t>
      </w:r>
      <w:r w:rsidR="009822A7" w:rsidRPr="00C603AC">
        <w:rPr>
          <w:rFonts w:asciiTheme="minorHAnsi" w:hAnsiTheme="minorHAnsi" w:cs="Arial"/>
          <w:color w:val="000000"/>
          <w:sz w:val="22"/>
          <w:szCs w:val="22"/>
        </w:rPr>
        <w:t xml:space="preserve"> </w:t>
      </w:r>
      <w:r w:rsidRPr="00C603AC">
        <w:rPr>
          <w:rFonts w:asciiTheme="minorHAnsi" w:hAnsiTheme="minorHAnsi" w:cs="Arial"/>
          <w:color w:val="000000"/>
          <w:sz w:val="22"/>
          <w:szCs w:val="22"/>
        </w:rPr>
        <w:t>state</w:t>
      </w:r>
      <w:r w:rsidR="009822A7">
        <w:rPr>
          <w:rFonts w:asciiTheme="minorHAnsi" w:hAnsiTheme="minorHAnsi" w:cs="Arial"/>
          <w:color w:val="000000"/>
          <w:sz w:val="22"/>
          <w:szCs w:val="22"/>
        </w:rPr>
        <w:t>d that</w:t>
      </w:r>
      <w:r w:rsidRPr="00C603AC">
        <w:rPr>
          <w:rFonts w:asciiTheme="minorHAnsi" w:hAnsiTheme="minorHAnsi" w:cs="Arial"/>
          <w:color w:val="000000"/>
          <w:sz w:val="22"/>
          <w:szCs w:val="22"/>
        </w:rPr>
        <w:t xml:space="preserve"> “environmental sustainability is not only intrinsically linked to our teaching and research mandate, it’s a challenge that calls for the kind of interdisciplinary and collaborative problem-solving at which we excel</w:t>
      </w:r>
      <w:r w:rsidR="009822A7">
        <w:rPr>
          <w:rFonts w:asciiTheme="minorHAnsi" w:hAnsiTheme="minorHAnsi" w:cs="Arial"/>
          <w:color w:val="000000"/>
          <w:sz w:val="22"/>
          <w:szCs w:val="22"/>
        </w:rPr>
        <w:t>”</w:t>
      </w:r>
      <w:r w:rsidRPr="00C603AC">
        <w:rPr>
          <w:rFonts w:asciiTheme="minorHAnsi" w:hAnsiTheme="minorHAnsi" w:cs="Arial"/>
          <w:color w:val="000000"/>
          <w:sz w:val="22"/>
          <w:szCs w:val="22"/>
        </w:rPr>
        <w:t xml:space="preserve"> (</w:t>
      </w:r>
      <w:r w:rsidR="009D5B3B">
        <w:rPr>
          <w:rFonts w:asciiTheme="minorHAnsi" w:hAnsiTheme="minorHAnsi" w:cs="Arial"/>
          <w:color w:val="000000"/>
          <w:sz w:val="22"/>
          <w:szCs w:val="22"/>
        </w:rPr>
        <w:t xml:space="preserve">Royal Roads University, 2013). </w:t>
      </w:r>
      <w:r w:rsidRPr="00C603AC">
        <w:rPr>
          <w:rFonts w:asciiTheme="minorHAnsi" w:hAnsiTheme="minorHAnsi" w:cs="Arial"/>
          <w:color w:val="000000"/>
          <w:sz w:val="22"/>
          <w:szCs w:val="22"/>
        </w:rPr>
        <w:t xml:space="preserve">RRU has defined sustainability as living and managing activities in a way that balances social, economic, environmental and institutional considerations, using the </w:t>
      </w:r>
      <w:proofErr w:type="spellStart"/>
      <w:r w:rsidRPr="00C603AC">
        <w:rPr>
          <w:rFonts w:asciiTheme="minorHAnsi" w:hAnsiTheme="minorHAnsi" w:cs="Arial"/>
          <w:color w:val="000000"/>
          <w:sz w:val="22"/>
          <w:szCs w:val="22"/>
        </w:rPr>
        <w:t>Brun</w:t>
      </w:r>
      <w:r w:rsidR="0035307B">
        <w:rPr>
          <w:rFonts w:asciiTheme="minorHAnsi" w:hAnsiTheme="minorHAnsi" w:cs="Arial"/>
          <w:color w:val="000000"/>
          <w:sz w:val="22"/>
          <w:szCs w:val="22"/>
        </w:rPr>
        <w:t>d</w:t>
      </w:r>
      <w:r w:rsidR="009D5B3B">
        <w:rPr>
          <w:rFonts w:asciiTheme="minorHAnsi" w:hAnsiTheme="minorHAnsi" w:cs="Arial"/>
          <w:color w:val="000000"/>
          <w:sz w:val="22"/>
          <w:szCs w:val="22"/>
        </w:rPr>
        <w:t>tland</w:t>
      </w:r>
      <w:proofErr w:type="spellEnd"/>
      <w:r w:rsidR="009D5B3B">
        <w:rPr>
          <w:rFonts w:asciiTheme="minorHAnsi" w:hAnsiTheme="minorHAnsi" w:cs="Arial"/>
          <w:color w:val="000000"/>
          <w:sz w:val="22"/>
          <w:szCs w:val="22"/>
        </w:rPr>
        <w:t xml:space="preserve"> Commission definition of</w:t>
      </w:r>
      <w:r w:rsidRPr="00C603AC">
        <w:rPr>
          <w:rFonts w:asciiTheme="minorHAnsi" w:hAnsiTheme="minorHAnsi" w:cs="Arial"/>
          <w:color w:val="000000"/>
          <w:sz w:val="22"/>
          <w:szCs w:val="22"/>
        </w:rPr>
        <w:t xml:space="preserve"> “meet</w:t>
      </w:r>
      <w:r w:rsidR="009D5B3B">
        <w:rPr>
          <w:rFonts w:asciiTheme="minorHAnsi" w:hAnsiTheme="minorHAnsi" w:cs="Arial"/>
          <w:color w:val="000000"/>
          <w:sz w:val="22"/>
          <w:szCs w:val="22"/>
        </w:rPr>
        <w:t>[</w:t>
      </w:r>
      <w:proofErr w:type="spellStart"/>
      <w:r w:rsidR="009D5B3B">
        <w:rPr>
          <w:rFonts w:asciiTheme="minorHAnsi" w:hAnsiTheme="minorHAnsi" w:cs="Arial"/>
          <w:color w:val="000000"/>
          <w:sz w:val="22"/>
          <w:szCs w:val="22"/>
        </w:rPr>
        <w:t>ing</w:t>
      </w:r>
      <w:proofErr w:type="spellEnd"/>
      <w:r w:rsidR="009D5B3B">
        <w:rPr>
          <w:rFonts w:asciiTheme="minorHAnsi" w:hAnsiTheme="minorHAnsi" w:cs="Arial"/>
          <w:color w:val="000000"/>
          <w:sz w:val="22"/>
          <w:szCs w:val="22"/>
        </w:rPr>
        <w:t>]</w:t>
      </w:r>
      <w:r w:rsidRPr="00C603AC">
        <w:rPr>
          <w:rFonts w:asciiTheme="minorHAnsi" w:hAnsiTheme="minorHAnsi" w:cs="Arial"/>
          <w:color w:val="000000"/>
          <w:sz w:val="22"/>
          <w:szCs w:val="22"/>
        </w:rPr>
        <w:t xml:space="preserve"> the needs of the present without compromising the ability of future generations to meet their own needs” (</w:t>
      </w:r>
      <w:r w:rsidR="007E56D0">
        <w:rPr>
          <w:rFonts w:asciiTheme="minorHAnsi" w:hAnsiTheme="minorHAnsi" w:cs="Arial"/>
          <w:color w:val="000000"/>
          <w:sz w:val="22"/>
          <w:szCs w:val="22"/>
        </w:rPr>
        <w:t>WCED, 1987, p. 8</w:t>
      </w:r>
      <w:r w:rsidR="009D5B3B">
        <w:rPr>
          <w:rFonts w:asciiTheme="minorHAnsi" w:hAnsiTheme="minorHAnsi" w:cs="Arial"/>
          <w:color w:val="000000"/>
          <w:sz w:val="22"/>
          <w:szCs w:val="22"/>
        </w:rPr>
        <w:t xml:space="preserve">). </w:t>
      </w:r>
    </w:p>
    <w:p w14:paraId="39492843" w14:textId="77777777" w:rsidR="009D5B3B" w:rsidRDefault="009D5B3B" w:rsidP="009D5B3B">
      <w:pPr>
        <w:pStyle w:val="NormalWeb"/>
        <w:spacing w:before="0" w:beforeAutospacing="0" w:after="0" w:afterAutospacing="0"/>
        <w:rPr>
          <w:rFonts w:asciiTheme="minorHAnsi" w:hAnsiTheme="minorHAnsi" w:cs="Arial"/>
          <w:color w:val="000000"/>
          <w:sz w:val="22"/>
          <w:szCs w:val="22"/>
        </w:rPr>
      </w:pPr>
    </w:p>
    <w:p w14:paraId="469A7432" w14:textId="77777777" w:rsidR="00C603AC" w:rsidRDefault="009D5B3B" w:rsidP="009D5B3B">
      <w:pPr>
        <w:pStyle w:val="NormalWeb"/>
        <w:spacing w:before="0" w:beforeAutospacing="0" w:after="0" w:afterAutospacing="0"/>
        <w:ind w:firstLine="720"/>
        <w:rPr>
          <w:rFonts w:asciiTheme="minorHAnsi" w:hAnsiTheme="minorHAnsi" w:cs="Arial"/>
          <w:color w:val="000000"/>
          <w:sz w:val="22"/>
          <w:szCs w:val="22"/>
        </w:rPr>
      </w:pPr>
      <w:r>
        <w:rPr>
          <w:rFonts w:asciiTheme="minorHAnsi" w:hAnsiTheme="minorHAnsi" w:cs="Arial"/>
          <w:color w:val="000000"/>
          <w:sz w:val="22"/>
          <w:szCs w:val="22"/>
        </w:rPr>
        <w:t>In 2011 t</w:t>
      </w:r>
      <w:r w:rsidR="00C603AC" w:rsidRPr="00C603AC">
        <w:rPr>
          <w:rFonts w:asciiTheme="minorHAnsi" w:hAnsiTheme="minorHAnsi" w:cs="Arial"/>
          <w:color w:val="000000"/>
          <w:sz w:val="22"/>
          <w:szCs w:val="22"/>
        </w:rPr>
        <w:t xml:space="preserve">he Royal Roads Office of Sustainability, School of Environment and Sustainability, and the City of </w:t>
      </w:r>
      <w:proofErr w:type="spellStart"/>
      <w:r w:rsidR="00C603AC" w:rsidRPr="00C603AC">
        <w:rPr>
          <w:rFonts w:asciiTheme="minorHAnsi" w:hAnsiTheme="minorHAnsi" w:cs="Arial"/>
          <w:color w:val="000000"/>
          <w:sz w:val="22"/>
          <w:szCs w:val="22"/>
        </w:rPr>
        <w:t>Colwood</w:t>
      </w:r>
      <w:proofErr w:type="spellEnd"/>
      <w:r w:rsidR="00C603AC" w:rsidRPr="00C603AC">
        <w:rPr>
          <w:rFonts w:asciiTheme="minorHAnsi" w:hAnsiTheme="minorHAnsi" w:cs="Arial"/>
          <w:color w:val="000000"/>
          <w:sz w:val="22"/>
          <w:szCs w:val="22"/>
        </w:rPr>
        <w:t xml:space="preserve"> won the Climate and Energy Action Award</w:t>
      </w:r>
      <w:r w:rsidR="007E56D0">
        <w:rPr>
          <w:rFonts w:asciiTheme="minorHAnsi" w:hAnsiTheme="minorHAnsi" w:cs="Arial"/>
          <w:color w:val="000000"/>
          <w:sz w:val="22"/>
          <w:szCs w:val="22"/>
        </w:rPr>
        <w:t xml:space="preserve"> sponsored by the Union of BC Municipalities (UBCM)</w:t>
      </w:r>
      <w:r w:rsidR="0048143C">
        <w:rPr>
          <w:rFonts w:asciiTheme="minorHAnsi" w:hAnsiTheme="minorHAnsi" w:cs="Arial"/>
          <w:color w:val="000000"/>
          <w:sz w:val="22"/>
          <w:szCs w:val="22"/>
        </w:rPr>
        <w:t>.</w:t>
      </w:r>
      <w:r w:rsidR="00C603AC" w:rsidRPr="00C603AC">
        <w:rPr>
          <w:rFonts w:asciiTheme="minorHAnsi" w:hAnsiTheme="minorHAnsi" w:cs="Arial"/>
          <w:color w:val="000000"/>
          <w:sz w:val="22"/>
          <w:szCs w:val="22"/>
        </w:rPr>
        <w:t> RRU is a</w:t>
      </w:r>
      <w:r w:rsidR="000C743A">
        <w:rPr>
          <w:rFonts w:asciiTheme="minorHAnsi" w:hAnsiTheme="minorHAnsi" w:cs="Arial"/>
          <w:color w:val="000000"/>
          <w:sz w:val="22"/>
          <w:szCs w:val="22"/>
        </w:rPr>
        <w:t xml:space="preserve"> member of the AASHE</w:t>
      </w:r>
      <w:r w:rsidR="00C603AC" w:rsidRPr="00C603AC">
        <w:rPr>
          <w:rFonts w:asciiTheme="minorHAnsi" w:hAnsiTheme="minorHAnsi" w:cs="Arial"/>
          <w:color w:val="000000"/>
          <w:sz w:val="22"/>
          <w:szCs w:val="22"/>
        </w:rPr>
        <w:t xml:space="preserve"> and has completed the </w:t>
      </w:r>
      <w:r w:rsidR="000C743A">
        <w:rPr>
          <w:rFonts w:asciiTheme="minorHAnsi" w:hAnsiTheme="minorHAnsi" w:cs="Arial"/>
          <w:color w:val="000000"/>
          <w:sz w:val="22"/>
          <w:szCs w:val="22"/>
        </w:rPr>
        <w:t xml:space="preserve">STARS </w:t>
      </w:r>
      <w:r w:rsidR="009C5C11">
        <w:rPr>
          <w:rFonts w:asciiTheme="minorHAnsi" w:hAnsiTheme="minorHAnsi" w:cs="Arial"/>
          <w:color w:val="000000"/>
          <w:sz w:val="22"/>
          <w:szCs w:val="22"/>
        </w:rPr>
        <w:t>evaluation</w:t>
      </w:r>
      <w:r w:rsidR="00CB4E88">
        <w:rPr>
          <w:rFonts w:asciiTheme="minorHAnsi" w:hAnsiTheme="minorHAnsi" w:cs="Arial"/>
          <w:color w:val="000000"/>
          <w:sz w:val="22"/>
          <w:szCs w:val="22"/>
        </w:rPr>
        <w:t xml:space="preserve"> twice</w:t>
      </w:r>
      <w:r w:rsidR="0048143C">
        <w:rPr>
          <w:rFonts w:asciiTheme="minorHAnsi" w:hAnsiTheme="minorHAnsi" w:cs="Arial"/>
          <w:color w:val="000000"/>
          <w:sz w:val="22"/>
          <w:szCs w:val="22"/>
        </w:rPr>
        <w:t xml:space="preserve">. </w:t>
      </w:r>
      <w:r w:rsidR="00C603AC" w:rsidRPr="00C603AC">
        <w:rPr>
          <w:rFonts w:asciiTheme="minorHAnsi" w:hAnsiTheme="minorHAnsi" w:cs="Arial"/>
          <w:color w:val="000000"/>
          <w:sz w:val="22"/>
          <w:szCs w:val="22"/>
        </w:rPr>
        <w:t>RRU was the first Canadian in</w:t>
      </w:r>
      <w:r w:rsidR="00CB4E88">
        <w:rPr>
          <w:rFonts w:asciiTheme="minorHAnsi" w:hAnsiTheme="minorHAnsi" w:cs="Arial"/>
          <w:color w:val="000000"/>
          <w:sz w:val="22"/>
          <w:szCs w:val="22"/>
        </w:rPr>
        <w:t xml:space="preserve">stitution to submit a </w:t>
      </w:r>
      <w:r w:rsidR="000C743A">
        <w:rPr>
          <w:rFonts w:asciiTheme="minorHAnsi" w:hAnsiTheme="minorHAnsi" w:cs="Arial"/>
          <w:color w:val="000000"/>
          <w:sz w:val="22"/>
          <w:szCs w:val="22"/>
        </w:rPr>
        <w:t xml:space="preserve">STARS </w:t>
      </w:r>
      <w:r w:rsidR="00CB4E88">
        <w:rPr>
          <w:rFonts w:asciiTheme="minorHAnsi" w:hAnsiTheme="minorHAnsi" w:cs="Arial"/>
          <w:color w:val="000000"/>
          <w:sz w:val="22"/>
          <w:szCs w:val="22"/>
        </w:rPr>
        <w:t>report</w:t>
      </w:r>
      <w:r w:rsidR="000C743A">
        <w:rPr>
          <w:rFonts w:asciiTheme="minorHAnsi" w:hAnsiTheme="minorHAnsi" w:cs="Arial"/>
          <w:color w:val="000000"/>
          <w:sz w:val="22"/>
          <w:szCs w:val="22"/>
        </w:rPr>
        <w:t xml:space="preserve"> which was </w:t>
      </w:r>
      <w:r w:rsidR="000C743A" w:rsidRPr="000C743A">
        <w:rPr>
          <w:rFonts w:asciiTheme="minorHAnsi" w:hAnsiTheme="minorHAnsi" w:cs="Arial"/>
          <w:color w:val="000000"/>
          <w:sz w:val="22"/>
          <w:szCs w:val="22"/>
        </w:rPr>
        <w:t>completed by Bachelor of Science candidates from Royal Roads Universities Environmental Science program (BSc.-ES) in the School of Environment and S</w:t>
      </w:r>
      <w:r w:rsidR="000C743A">
        <w:rPr>
          <w:rFonts w:asciiTheme="minorHAnsi" w:hAnsiTheme="minorHAnsi" w:cs="Arial"/>
          <w:color w:val="000000"/>
          <w:sz w:val="22"/>
          <w:szCs w:val="22"/>
        </w:rPr>
        <w:t>ustainability</w:t>
      </w:r>
      <w:r w:rsidR="00C603AC" w:rsidRPr="00C603AC">
        <w:rPr>
          <w:rFonts w:asciiTheme="minorHAnsi" w:hAnsiTheme="minorHAnsi" w:cs="Arial"/>
          <w:color w:val="000000"/>
          <w:sz w:val="22"/>
          <w:szCs w:val="22"/>
        </w:rPr>
        <w:t xml:space="preserve"> and</w:t>
      </w:r>
      <w:r w:rsidR="00CB4E88" w:rsidRPr="00CB4E88">
        <w:rPr>
          <w:rFonts w:asciiTheme="minorHAnsi" w:hAnsiTheme="minorHAnsi" w:cs="Arial"/>
          <w:color w:val="000000"/>
          <w:sz w:val="22"/>
          <w:szCs w:val="22"/>
        </w:rPr>
        <w:t xml:space="preserve"> </w:t>
      </w:r>
      <w:r w:rsidR="00CB4E88" w:rsidRPr="00C603AC">
        <w:rPr>
          <w:rFonts w:asciiTheme="minorHAnsi" w:hAnsiTheme="minorHAnsi" w:cs="Arial"/>
          <w:color w:val="000000"/>
          <w:sz w:val="22"/>
          <w:szCs w:val="22"/>
        </w:rPr>
        <w:t>sponsored by the Office of Sustainability</w:t>
      </w:r>
      <w:r w:rsidR="0035307B">
        <w:rPr>
          <w:rFonts w:asciiTheme="minorHAnsi" w:hAnsiTheme="minorHAnsi" w:cs="Arial"/>
          <w:color w:val="000000"/>
          <w:sz w:val="22"/>
          <w:szCs w:val="22"/>
        </w:rPr>
        <w:t xml:space="preserve">. </w:t>
      </w:r>
      <w:r w:rsidR="00CB4E88">
        <w:rPr>
          <w:rFonts w:asciiTheme="minorHAnsi" w:hAnsiTheme="minorHAnsi" w:cs="Arial"/>
          <w:color w:val="000000"/>
          <w:sz w:val="22"/>
          <w:szCs w:val="22"/>
        </w:rPr>
        <w:t>Achieving</w:t>
      </w:r>
      <w:r w:rsidR="00C603AC" w:rsidRPr="00C603AC">
        <w:rPr>
          <w:rFonts w:asciiTheme="minorHAnsi" w:hAnsiTheme="minorHAnsi" w:cs="Arial"/>
          <w:color w:val="000000"/>
          <w:sz w:val="22"/>
          <w:szCs w:val="22"/>
        </w:rPr>
        <w:t xml:space="preserve"> silver rating</w:t>
      </w:r>
      <w:r w:rsidR="00CB4E88">
        <w:rPr>
          <w:rFonts w:asciiTheme="minorHAnsi" w:hAnsiTheme="minorHAnsi" w:cs="Arial"/>
          <w:color w:val="000000"/>
          <w:sz w:val="22"/>
          <w:szCs w:val="22"/>
        </w:rPr>
        <w:t xml:space="preserve"> on</w:t>
      </w:r>
      <w:r w:rsidR="000C743A">
        <w:rPr>
          <w:rFonts w:asciiTheme="minorHAnsi" w:hAnsiTheme="minorHAnsi" w:cs="Arial"/>
          <w:color w:val="000000"/>
          <w:sz w:val="22"/>
          <w:szCs w:val="22"/>
        </w:rPr>
        <w:t xml:space="preserve"> its</w:t>
      </w:r>
      <w:r w:rsidR="00CB4E88">
        <w:rPr>
          <w:rFonts w:asciiTheme="minorHAnsi" w:hAnsiTheme="minorHAnsi" w:cs="Arial"/>
          <w:color w:val="000000"/>
          <w:sz w:val="22"/>
          <w:szCs w:val="22"/>
        </w:rPr>
        <w:t xml:space="preserve"> </w:t>
      </w:r>
      <w:r w:rsidR="009C5C11">
        <w:rPr>
          <w:rFonts w:asciiTheme="minorHAnsi" w:hAnsiTheme="minorHAnsi" w:cs="Arial"/>
          <w:color w:val="000000"/>
          <w:sz w:val="22"/>
          <w:szCs w:val="22"/>
        </w:rPr>
        <w:t xml:space="preserve">first report, RRU </w:t>
      </w:r>
      <w:r w:rsidR="00CB4E88">
        <w:rPr>
          <w:rFonts w:asciiTheme="minorHAnsi" w:hAnsiTheme="minorHAnsi" w:cs="Arial"/>
          <w:color w:val="000000"/>
          <w:sz w:val="22"/>
          <w:szCs w:val="22"/>
        </w:rPr>
        <w:t>aw</w:t>
      </w:r>
      <w:r w:rsidR="009C5C11">
        <w:rPr>
          <w:rFonts w:asciiTheme="minorHAnsi" w:hAnsiTheme="minorHAnsi" w:cs="Arial"/>
          <w:color w:val="000000"/>
          <w:sz w:val="22"/>
          <w:szCs w:val="22"/>
        </w:rPr>
        <w:t>aits the</w:t>
      </w:r>
      <w:r w:rsidR="00CB4E88">
        <w:rPr>
          <w:rFonts w:asciiTheme="minorHAnsi" w:hAnsiTheme="minorHAnsi" w:cs="Arial"/>
          <w:color w:val="000000"/>
          <w:sz w:val="22"/>
          <w:szCs w:val="22"/>
        </w:rPr>
        <w:t xml:space="preserve"> results of the second</w:t>
      </w:r>
      <w:r w:rsidR="009C5C11">
        <w:rPr>
          <w:rFonts w:asciiTheme="minorHAnsi" w:hAnsiTheme="minorHAnsi" w:cs="Arial"/>
          <w:color w:val="000000"/>
          <w:sz w:val="22"/>
          <w:szCs w:val="22"/>
        </w:rPr>
        <w:t xml:space="preserve">.  </w:t>
      </w:r>
    </w:p>
    <w:p w14:paraId="2E68848C" w14:textId="77777777" w:rsidR="00C603AC" w:rsidRDefault="00C603AC" w:rsidP="00C603AC">
      <w:pPr>
        <w:pStyle w:val="NormalWeb"/>
        <w:spacing w:before="0" w:beforeAutospacing="0" w:after="0" w:afterAutospacing="0"/>
        <w:rPr>
          <w:rFonts w:asciiTheme="minorHAnsi" w:hAnsiTheme="minorHAnsi" w:cs="Arial"/>
          <w:color w:val="000000"/>
          <w:sz w:val="22"/>
          <w:szCs w:val="22"/>
        </w:rPr>
      </w:pPr>
    </w:p>
    <w:p w14:paraId="7AB1B54A" w14:textId="77777777" w:rsidR="00B777DD" w:rsidRPr="00C402FC" w:rsidRDefault="00BC1E97" w:rsidP="006F57A2">
      <w:pPr>
        <w:pStyle w:val="Heading2"/>
        <w:rPr>
          <w:color w:val="365F91" w:themeColor="accent1" w:themeShade="BF"/>
        </w:rPr>
      </w:pPr>
      <w:bookmarkStart w:id="19" w:name="_Toc425413808"/>
      <w:r w:rsidRPr="00C402FC">
        <w:rPr>
          <w:color w:val="365F91" w:themeColor="accent1" w:themeShade="BF"/>
        </w:rPr>
        <w:lastRenderedPageBreak/>
        <w:t>VIU</w:t>
      </w:r>
      <w:bookmarkEnd w:id="19"/>
    </w:p>
    <w:p w14:paraId="0E84CE33" w14:textId="77777777" w:rsidR="00683730" w:rsidRDefault="00683730" w:rsidP="00C402FC"/>
    <w:p w14:paraId="17E726D0" w14:textId="77777777" w:rsidR="003875C9" w:rsidRDefault="007576E6" w:rsidP="00CB4E88">
      <w:pPr>
        <w:pStyle w:val="NormalWeb"/>
        <w:spacing w:before="0" w:beforeAutospacing="0" w:after="0" w:afterAutospacing="0"/>
        <w:ind w:firstLine="720"/>
        <w:rPr>
          <w:rFonts w:asciiTheme="minorHAnsi" w:hAnsiTheme="minorHAnsi" w:cs="Arial"/>
          <w:color w:val="000000"/>
          <w:sz w:val="22"/>
          <w:szCs w:val="22"/>
        </w:rPr>
      </w:pPr>
      <w:r w:rsidRPr="007576E6">
        <w:rPr>
          <w:rFonts w:asciiTheme="minorHAnsi" w:hAnsiTheme="minorHAnsi" w:cs="Arial"/>
          <w:color w:val="000000"/>
          <w:sz w:val="22"/>
          <w:szCs w:val="22"/>
        </w:rPr>
        <w:t>Starting as a vocational training school in 1936, Vancouver Island Univ</w:t>
      </w:r>
      <w:r>
        <w:rPr>
          <w:rFonts w:asciiTheme="minorHAnsi" w:hAnsiTheme="minorHAnsi" w:cs="Arial"/>
          <w:color w:val="000000"/>
          <w:sz w:val="22"/>
          <w:szCs w:val="22"/>
        </w:rPr>
        <w:t>ersity has evolved from a trade</w:t>
      </w:r>
      <w:r w:rsidRPr="007576E6">
        <w:rPr>
          <w:rFonts w:asciiTheme="minorHAnsi" w:hAnsiTheme="minorHAnsi" w:cs="Arial"/>
          <w:color w:val="000000"/>
          <w:sz w:val="22"/>
          <w:szCs w:val="22"/>
        </w:rPr>
        <w:t xml:space="preserve"> school to a college, and then officially became a university in 2008. It was at this time that Vancouver Island University was designated as a new special purpose teaching university with a mandate to serve a geographic area or region of the province, and to offer Adult Basic Education, English as a Second Language, Adult Special Education, career, technical, trade or academic programs </w:t>
      </w:r>
      <w:r w:rsidR="00CB4E88" w:rsidRPr="007576E6">
        <w:rPr>
          <w:rFonts w:asciiTheme="minorHAnsi" w:hAnsiTheme="minorHAnsi" w:cs="Arial"/>
          <w:color w:val="000000"/>
          <w:sz w:val="22"/>
          <w:szCs w:val="22"/>
        </w:rPr>
        <w:t>(Vancouver Island</w:t>
      </w:r>
      <w:r>
        <w:rPr>
          <w:rFonts w:asciiTheme="minorHAnsi" w:hAnsiTheme="minorHAnsi" w:cs="Arial"/>
          <w:color w:val="000000"/>
          <w:sz w:val="22"/>
          <w:szCs w:val="22"/>
        </w:rPr>
        <w:t xml:space="preserve"> University, 2012).</w:t>
      </w:r>
      <w:r w:rsidR="00CB4E88" w:rsidRPr="00CB4E88">
        <w:rPr>
          <w:rFonts w:asciiTheme="minorHAnsi" w:hAnsiTheme="minorHAnsi" w:cs="Arial"/>
          <w:color w:val="000000"/>
          <w:sz w:val="22"/>
          <w:szCs w:val="22"/>
        </w:rPr>
        <w:t xml:space="preserve"> Vancouver Island University’s main campus in Nanaimo occupies </w:t>
      </w:r>
      <w:r w:rsidR="007D3E2D">
        <w:rPr>
          <w:rFonts w:asciiTheme="minorHAnsi" w:hAnsiTheme="minorHAnsi" w:cs="Arial"/>
          <w:color w:val="000000"/>
          <w:sz w:val="22"/>
          <w:szCs w:val="22"/>
        </w:rPr>
        <w:t xml:space="preserve">a </w:t>
      </w:r>
      <w:r w:rsidR="00CB4E88">
        <w:rPr>
          <w:rFonts w:asciiTheme="minorHAnsi" w:hAnsiTheme="minorHAnsi" w:cs="Arial"/>
          <w:color w:val="000000"/>
          <w:sz w:val="22"/>
          <w:szCs w:val="22"/>
        </w:rPr>
        <w:t xml:space="preserve">land </w:t>
      </w:r>
      <w:r w:rsidR="007D3E2D">
        <w:rPr>
          <w:rFonts w:asciiTheme="minorHAnsi" w:hAnsiTheme="minorHAnsi" w:cs="Arial"/>
          <w:color w:val="000000"/>
          <w:sz w:val="22"/>
          <w:szCs w:val="22"/>
        </w:rPr>
        <w:t xml:space="preserve">base </w:t>
      </w:r>
      <w:r w:rsidR="00CB4E88">
        <w:rPr>
          <w:rFonts w:asciiTheme="minorHAnsi" w:hAnsiTheme="minorHAnsi" w:cs="Arial"/>
          <w:color w:val="000000"/>
          <w:sz w:val="22"/>
          <w:szCs w:val="22"/>
        </w:rPr>
        <w:t xml:space="preserve">of </w:t>
      </w:r>
      <w:r w:rsidR="00CB4E88" w:rsidRPr="00CB4E88">
        <w:rPr>
          <w:rFonts w:asciiTheme="minorHAnsi" w:hAnsiTheme="minorHAnsi" w:cs="Arial"/>
          <w:color w:val="000000"/>
          <w:sz w:val="22"/>
          <w:szCs w:val="22"/>
        </w:rPr>
        <w:t xml:space="preserve">37.2 hectares </w:t>
      </w:r>
      <w:r w:rsidR="007D3E2D">
        <w:rPr>
          <w:rFonts w:asciiTheme="minorHAnsi" w:hAnsiTheme="minorHAnsi" w:cs="Arial"/>
          <w:color w:val="000000"/>
          <w:sz w:val="22"/>
          <w:szCs w:val="22"/>
        </w:rPr>
        <w:t>with</w:t>
      </w:r>
      <w:r w:rsidR="007D3E2D" w:rsidRPr="00CB4E88">
        <w:rPr>
          <w:rFonts w:asciiTheme="minorHAnsi" w:hAnsiTheme="minorHAnsi" w:cs="Arial"/>
          <w:color w:val="000000"/>
          <w:sz w:val="22"/>
          <w:szCs w:val="22"/>
        </w:rPr>
        <w:t xml:space="preserve"> </w:t>
      </w:r>
      <w:r w:rsidR="00CB4E88" w:rsidRPr="00CB4E88">
        <w:rPr>
          <w:rFonts w:asciiTheme="minorHAnsi" w:hAnsiTheme="minorHAnsi" w:cs="Arial"/>
          <w:color w:val="000000"/>
          <w:sz w:val="22"/>
          <w:szCs w:val="22"/>
        </w:rPr>
        <w:t xml:space="preserve">42 institutional buildings (Vancouver Island University, </w:t>
      </w:r>
      <w:proofErr w:type="spellStart"/>
      <w:r w:rsidR="00CB4E88" w:rsidRPr="00CB4E88">
        <w:rPr>
          <w:rFonts w:asciiTheme="minorHAnsi" w:hAnsiTheme="minorHAnsi" w:cs="Arial"/>
          <w:color w:val="000000"/>
          <w:sz w:val="22"/>
          <w:szCs w:val="22"/>
        </w:rPr>
        <w:t>n.d.</w:t>
      </w:r>
      <w:proofErr w:type="spellEnd"/>
      <w:r w:rsidR="00CB4E88" w:rsidRPr="00CB4E88">
        <w:rPr>
          <w:rFonts w:asciiTheme="minorHAnsi" w:hAnsiTheme="minorHAnsi" w:cs="Arial"/>
          <w:color w:val="000000"/>
          <w:sz w:val="22"/>
          <w:szCs w:val="22"/>
        </w:rPr>
        <w:t xml:space="preserve">). The population consists of </w:t>
      </w:r>
      <w:r w:rsidR="00A6514B">
        <w:rPr>
          <w:rFonts w:asciiTheme="minorHAnsi" w:hAnsiTheme="minorHAnsi" w:cs="Arial"/>
          <w:color w:val="000000"/>
          <w:sz w:val="22"/>
          <w:szCs w:val="22"/>
        </w:rPr>
        <w:t xml:space="preserve">12,384 </w:t>
      </w:r>
      <w:r w:rsidR="007D3E2D">
        <w:rPr>
          <w:rFonts w:asciiTheme="minorHAnsi" w:hAnsiTheme="minorHAnsi" w:cs="Arial"/>
          <w:color w:val="000000"/>
          <w:sz w:val="22"/>
          <w:szCs w:val="22"/>
        </w:rPr>
        <w:t xml:space="preserve">full-time and part-time </w:t>
      </w:r>
      <w:r w:rsidR="00A6514B">
        <w:rPr>
          <w:rFonts w:asciiTheme="minorHAnsi" w:hAnsiTheme="minorHAnsi" w:cs="Arial"/>
          <w:color w:val="000000"/>
          <w:sz w:val="22"/>
          <w:szCs w:val="22"/>
        </w:rPr>
        <w:t>students</w:t>
      </w:r>
      <w:r w:rsidR="004B3B9D">
        <w:rPr>
          <w:rFonts w:asciiTheme="minorHAnsi" w:hAnsiTheme="minorHAnsi" w:cs="Arial"/>
          <w:color w:val="000000"/>
          <w:sz w:val="22"/>
          <w:szCs w:val="22"/>
        </w:rPr>
        <w:t xml:space="preserve"> </w:t>
      </w:r>
      <w:r w:rsidR="00A6514B">
        <w:rPr>
          <w:rFonts w:asciiTheme="minorHAnsi" w:hAnsiTheme="minorHAnsi" w:cs="Arial"/>
          <w:color w:val="000000"/>
          <w:sz w:val="22"/>
          <w:szCs w:val="22"/>
        </w:rPr>
        <w:t xml:space="preserve">and employs approximately 2000 </w:t>
      </w:r>
      <w:r w:rsidR="00CB4E88" w:rsidRPr="00CB4E88">
        <w:rPr>
          <w:rFonts w:asciiTheme="minorHAnsi" w:hAnsiTheme="minorHAnsi" w:cs="Arial"/>
          <w:color w:val="000000"/>
          <w:sz w:val="22"/>
          <w:szCs w:val="22"/>
        </w:rPr>
        <w:t xml:space="preserve">faculty </w:t>
      </w:r>
      <w:r w:rsidR="001560FA">
        <w:rPr>
          <w:rFonts w:asciiTheme="minorHAnsi" w:hAnsiTheme="minorHAnsi" w:cs="Arial"/>
          <w:color w:val="000000"/>
          <w:sz w:val="22"/>
          <w:szCs w:val="22"/>
        </w:rPr>
        <w:t xml:space="preserve">members </w:t>
      </w:r>
      <w:r>
        <w:rPr>
          <w:rFonts w:asciiTheme="minorHAnsi" w:hAnsiTheme="minorHAnsi" w:cs="Arial"/>
          <w:color w:val="000000"/>
          <w:sz w:val="22"/>
          <w:szCs w:val="22"/>
        </w:rPr>
        <w:t xml:space="preserve">and staff. </w:t>
      </w:r>
      <w:r w:rsidR="00CB4E88" w:rsidRPr="00CB4E88">
        <w:rPr>
          <w:rFonts w:asciiTheme="minorHAnsi" w:hAnsiTheme="minorHAnsi" w:cs="Arial"/>
          <w:color w:val="000000"/>
          <w:sz w:val="22"/>
          <w:szCs w:val="22"/>
        </w:rPr>
        <w:t xml:space="preserve">VIU also hosts regional campuses in Cowichan, </w:t>
      </w:r>
      <w:proofErr w:type="spellStart"/>
      <w:r w:rsidR="00CB4E88" w:rsidRPr="00CB4E88">
        <w:rPr>
          <w:rFonts w:asciiTheme="minorHAnsi" w:hAnsiTheme="minorHAnsi" w:cs="Arial"/>
          <w:color w:val="000000"/>
          <w:sz w:val="22"/>
          <w:szCs w:val="22"/>
        </w:rPr>
        <w:t>Parksville</w:t>
      </w:r>
      <w:proofErr w:type="spellEnd"/>
      <w:r w:rsidR="00CB4E88" w:rsidRPr="00CB4E88">
        <w:rPr>
          <w:rFonts w:asciiTheme="minorHAnsi" w:hAnsiTheme="minorHAnsi" w:cs="Arial"/>
          <w:color w:val="000000"/>
          <w:sz w:val="22"/>
          <w:szCs w:val="22"/>
        </w:rPr>
        <w:t>/</w:t>
      </w:r>
      <w:proofErr w:type="spellStart"/>
      <w:r w:rsidR="00CB4E88" w:rsidRPr="00CB4E88">
        <w:rPr>
          <w:rFonts w:asciiTheme="minorHAnsi" w:hAnsiTheme="minorHAnsi" w:cs="Arial"/>
          <w:color w:val="000000"/>
          <w:sz w:val="22"/>
          <w:szCs w:val="22"/>
        </w:rPr>
        <w:t>Qualicum</w:t>
      </w:r>
      <w:proofErr w:type="spellEnd"/>
      <w:r w:rsidR="00CB4E88" w:rsidRPr="00CB4E88">
        <w:rPr>
          <w:rFonts w:asciiTheme="minorHAnsi" w:hAnsiTheme="minorHAnsi" w:cs="Arial"/>
          <w:color w:val="000000"/>
          <w:sz w:val="22"/>
          <w:szCs w:val="22"/>
        </w:rPr>
        <w:t xml:space="preserve">, and Powell </w:t>
      </w:r>
      <w:proofErr w:type="spellStart"/>
      <w:r w:rsidR="00CB4E88" w:rsidRPr="00CB4E88">
        <w:rPr>
          <w:rFonts w:asciiTheme="minorHAnsi" w:hAnsiTheme="minorHAnsi" w:cs="Arial"/>
          <w:color w:val="000000"/>
          <w:sz w:val="22"/>
          <w:szCs w:val="22"/>
        </w:rPr>
        <w:t>River.Sustainability</w:t>
      </w:r>
      <w:proofErr w:type="spellEnd"/>
      <w:r w:rsidR="00CB4E88" w:rsidRPr="00CB4E88">
        <w:rPr>
          <w:rFonts w:asciiTheme="minorHAnsi" w:hAnsiTheme="minorHAnsi" w:cs="Arial"/>
          <w:color w:val="000000"/>
          <w:sz w:val="22"/>
          <w:szCs w:val="22"/>
        </w:rPr>
        <w:t xml:space="preserve"> has been rec</w:t>
      </w:r>
      <w:r w:rsidR="006C6738">
        <w:rPr>
          <w:rFonts w:asciiTheme="minorHAnsi" w:hAnsiTheme="minorHAnsi" w:cs="Arial"/>
          <w:color w:val="000000"/>
          <w:sz w:val="22"/>
          <w:szCs w:val="22"/>
        </w:rPr>
        <w:t>ognized as an important value of</w:t>
      </w:r>
      <w:r w:rsidR="00CB4E88" w:rsidRPr="00CB4E88">
        <w:rPr>
          <w:rFonts w:asciiTheme="minorHAnsi" w:hAnsiTheme="minorHAnsi" w:cs="Arial"/>
          <w:color w:val="000000"/>
          <w:sz w:val="22"/>
          <w:szCs w:val="22"/>
        </w:rPr>
        <w:t xml:space="preserve"> VIU since 1990, beginning with the green design of building 356 (Vancouver Island University, 1996), and the ad</w:t>
      </w:r>
      <w:r>
        <w:rPr>
          <w:rFonts w:asciiTheme="minorHAnsi" w:hAnsiTheme="minorHAnsi" w:cs="Arial"/>
          <w:color w:val="000000"/>
          <w:sz w:val="22"/>
          <w:szCs w:val="22"/>
        </w:rPr>
        <w:t xml:space="preserve">option of a recycling program. </w:t>
      </w:r>
      <w:r w:rsidR="00CB4E88" w:rsidRPr="00CB4E88">
        <w:rPr>
          <w:rFonts w:asciiTheme="minorHAnsi" w:hAnsiTheme="minorHAnsi" w:cs="Arial"/>
          <w:color w:val="000000"/>
          <w:sz w:val="22"/>
          <w:szCs w:val="22"/>
        </w:rPr>
        <w:t xml:space="preserve">VIU has become </w:t>
      </w:r>
      <w:r w:rsidR="00A102D9">
        <w:rPr>
          <w:rFonts w:asciiTheme="minorHAnsi" w:hAnsiTheme="minorHAnsi" w:cs="Arial"/>
          <w:color w:val="000000"/>
          <w:sz w:val="22"/>
          <w:szCs w:val="22"/>
        </w:rPr>
        <w:t xml:space="preserve">a </w:t>
      </w:r>
      <w:r w:rsidR="00CB4E88" w:rsidRPr="00CB4E88">
        <w:rPr>
          <w:rFonts w:asciiTheme="minorHAnsi" w:hAnsiTheme="minorHAnsi" w:cs="Arial"/>
          <w:color w:val="000000"/>
          <w:sz w:val="22"/>
          <w:szCs w:val="22"/>
        </w:rPr>
        <w:t xml:space="preserve">signatory to not only the </w:t>
      </w:r>
      <w:proofErr w:type="spellStart"/>
      <w:r w:rsidR="00CB4E88" w:rsidRPr="00CB4E88">
        <w:rPr>
          <w:rFonts w:asciiTheme="minorHAnsi" w:hAnsiTheme="minorHAnsi" w:cs="Arial"/>
          <w:color w:val="000000"/>
          <w:sz w:val="22"/>
          <w:szCs w:val="22"/>
        </w:rPr>
        <w:t>Talloires</w:t>
      </w:r>
      <w:proofErr w:type="spellEnd"/>
      <w:r w:rsidR="00CB4E88" w:rsidRPr="00CB4E88">
        <w:rPr>
          <w:rFonts w:asciiTheme="minorHAnsi" w:hAnsiTheme="minorHAnsi" w:cs="Arial"/>
          <w:color w:val="000000"/>
          <w:sz w:val="22"/>
          <w:szCs w:val="22"/>
        </w:rPr>
        <w:t xml:space="preserve"> Declaration but also the Association of University Leaders for a Sustainable Future and the Earth Charter, and is a member of the Association for the Advancement of Susta</w:t>
      </w:r>
      <w:r>
        <w:rPr>
          <w:rFonts w:asciiTheme="minorHAnsi" w:hAnsiTheme="minorHAnsi" w:cs="Arial"/>
          <w:color w:val="000000"/>
          <w:sz w:val="22"/>
          <w:szCs w:val="22"/>
        </w:rPr>
        <w:t xml:space="preserve">inability in Higher Education. </w:t>
      </w:r>
      <w:r w:rsidR="00CB4E88" w:rsidRPr="00CB4E88">
        <w:rPr>
          <w:rFonts w:asciiTheme="minorHAnsi" w:hAnsiTheme="minorHAnsi" w:cs="Arial"/>
          <w:color w:val="000000"/>
          <w:sz w:val="22"/>
          <w:szCs w:val="22"/>
        </w:rPr>
        <w:t xml:space="preserve">VIU’s sustainability website </w:t>
      </w:r>
      <w:r w:rsidR="003875C9">
        <w:rPr>
          <w:rFonts w:asciiTheme="minorHAnsi" w:hAnsiTheme="minorHAnsi" w:cs="Arial"/>
          <w:color w:val="000000"/>
          <w:sz w:val="22"/>
          <w:szCs w:val="22"/>
        </w:rPr>
        <w:t>sta</w:t>
      </w:r>
      <w:r w:rsidR="003875C9" w:rsidRPr="00CB4E88">
        <w:rPr>
          <w:rFonts w:asciiTheme="minorHAnsi" w:hAnsiTheme="minorHAnsi" w:cs="Arial"/>
          <w:color w:val="000000"/>
          <w:sz w:val="22"/>
          <w:szCs w:val="22"/>
        </w:rPr>
        <w:t>tes</w:t>
      </w:r>
      <w:r w:rsidR="003875C9">
        <w:rPr>
          <w:rFonts w:asciiTheme="minorHAnsi" w:hAnsiTheme="minorHAnsi" w:cs="Arial"/>
          <w:color w:val="000000"/>
          <w:sz w:val="22"/>
          <w:szCs w:val="22"/>
        </w:rPr>
        <w:t xml:space="preserve"> </w:t>
      </w:r>
      <w:r w:rsidR="006C6738">
        <w:rPr>
          <w:rFonts w:asciiTheme="minorHAnsi" w:hAnsiTheme="minorHAnsi" w:cs="Arial"/>
          <w:color w:val="000000"/>
          <w:sz w:val="22"/>
          <w:szCs w:val="22"/>
        </w:rPr>
        <w:t xml:space="preserve">the institution’s </w:t>
      </w:r>
      <w:r w:rsidR="00CB4E88" w:rsidRPr="00CB4E88">
        <w:rPr>
          <w:rFonts w:asciiTheme="minorHAnsi" w:hAnsiTheme="minorHAnsi" w:cs="Arial"/>
          <w:color w:val="000000"/>
          <w:sz w:val="22"/>
          <w:szCs w:val="22"/>
        </w:rPr>
        <w:t xml:space="preserve">commitment towards sustainable development </w:t>
      </w:r>
      <w:r w:rsidR="00A102D9">
        <w:rPr>
          <w:rFonts w:asciiTheme="minorHAnsi" w:hAnsiTheme="minorHAnsi" w:cs="Arial"/>
          <w:color w:val="000000"/>
          <w:sz w:val="22"/>
          <w:szCs w:val="22"/>
        </w:rPr>
        <w:t xml:space="preserve">by </w:t>
      </w:r>
      <w:r w:rsidR="00CB4E88" w:rsidRPr="00CB4E88">
        <w:rPr>
          <w:rFonts w:asciiTheme="minorHAnsi" w:hAnsiTheme="minorHAnsi" w:cs="Arial"/>
          <w:color w:val="000000"/>
          <w:sz w:val="22"/>
          <w:szCs w:val="22"/>
        </w:rPr>
        <w:t>“working to reduce our environmental footprint, foster a strong sustainability ethic in the VIU community, and increase our leadership role in advancing comprehensive environmental, social, economic and cultural sustainability best practices on our campuses and in the communities we serve</w:t>
      </w:r>
      <w:r w:rsidR="003875C9">
        <w:rPr>
          <w:rFonts w:asciiTheme="minorHAnsi" w:hAnsiTheme="minorHAnsi" w:cs="Arial"/>
          <w:color w:val="000000"/>
          <w:sz w:val="22"/>
          <w:szCs w:val="22"/>
        </w:rPr>
        <w:t>,</w:t>
      </w:r>
      <w:r w:rsidR="00CB4E88" w:rsidRPr="00CB4E88">
        <w:rPr>
          <w:rFonts w:asciiTheme="minorHAnsi" w:hAnsiTheme="minorHAnsi" w:cs="Arial"/>
          <w:color w:val="000000"/>
          <w:sz w:val="22"/>
          <w:szCs w:val="22"/>
        </w:rPr>
        <w:t xml:space="preserve">” using the </w:t>
      </w:r>
      <w:proofErr w:type="spellStart"/>
      <w:r w:rsidR="00CB4E88" w:rsidRPr="00CB4E88">
        <w:rPr>
          <w:rFonts w:asciiTheme="minorHAnsi" w:hAnsiTheme="minorHAnsi" w:cs="Arial"/>
          <w:color w:val="000000"/>
          <w:sz w:val="22"/>
          <w:szCs w:val="22"/>
        </w:rPr>
        <w:t>Brun</w:t>
      </w:r>
      <w:r w:rsidR="0035307B">
        <w:rPr>
          <w:rFonts w:asciiTheme="minorHAnsi" w:hAnsiTheme="minorHAnsi" w:cs="Arial"/>
          <w:color w:val="000000"/>
          <w:sz w:val="22"/>
          <w:szCs w:val="22"/>
        </w:rPr>
        <w:t>d</w:t>
      </w:r>
      <w:r w:rsidR="00CB4E88" w:rsidRPr="00CB4E88">
        <w:rPr>
          <w:rFonts w:asciiTheme="minorHAnsi" w:hAnsiTheme="minorHAnsi" w:cs="Arial"/>
          <w:color w:val="000000"/>
          <w:sz w:val="22"/>
          <w:szCs w:val="22"/>
        </w:rPr>
        <w:t>tland</w:t>
      </w:r>
      <w:proofErr w:type="spellEnd"/>
      <w:r w:rsidR="00CB4E88" w:rsidRPr="00CB4E88">
        <w:rPr>
          <w:rFonts w:asciiTheme="minorHAnsi" w:hAnsiTheme="minorHAnsi" w:cs="Arial"/>
          <w:color w:val="000000"/>
          <w:sz w:val="22"/>
          <w:szCs w:val="22"/>
        </w:rPr>
        <w:t xml:space="preserve"> Commission definition of sustainable development (Van</w:t>
      </w:r>
      <w:r w:rsidR="006111E7">
        <w:rPr>
          <w:rFonts w:asciiTheme="minorHAnsi" w:hAnsiTheme="minorHAnsi" w:cs="Arial"/>
          <w:color w:val="000000"/>
          <w:sz w:val="22"/>
          <w:szCs w:val="22"/>
        </w:rPr>
        <w:t>couver Island University</w:t>
      </w:r>
      <w:r w:rsidR="0048143C">
        <w:rPr>
          <w:rFonts w:asciiTheme="minorHAnsi" w:hAnsiTheme="minorHAnsi" w:cs="Arial"/>
          <w:color w:val="000000"/>
          <w:sz w:val="22"/>
          <w:szCs w:val="22"/>
        </w:rPr>
        <w:t>,</w:t>
      </w:r>
      <w:r w:rsidR="006111E7">
        <w:rPr>
          <w:rFonts w:asciiTheme="minorHAnsi" w:hAnsiTheme="minorHAnsi" w:cs="Arial"/>
          <w:color w:val="000000"/>
          <w:sz w:val="22"/>
          <w:szCs w:val="22"/>
        </w:rPr>
        <w:t xml:space="preserve"> </w:t>
      </w:r>
      <w:proofErr w:type="spellStart"/>
      <w:r w:rsidR="006111E7">
        <w:rPr>
          <w:rFonts w:asciiTheme="minorHAnsi" w:hAnsiTheme="minorHAnsi" w:cs="Arial"/>
          <w:color w:val="000000"/>
          <w:sz w:val="22"/>
          <w:szCs w:val="22"/>
        </w:rPr>
        <w:t>n.d.</w:t>
      </w:r>
      <w:proofErr w:type="spellEnd"/>
      <w:r w:rsidR="00D5799D">
        <w:rPr>
          <w:rFonts w:asciiTheme="minorHAnsi" w:hAnsiTheme="minorHAnsi" w:cs="Arial"/>
          <w:color w:val="000000"/>
          <w:sz w:val="22"/>
          <w:szCs w:val="22"/>
        </w:rPr>
        <w:t>[h]</w:t>
      </w:r>
      <w:r w:rsidR="006111E7">
        <w:rPr>
          <w:rFonts w:asciiTheme="minorHAnsi" w:hAnsiTheme="minorHAnsi" w:cs="Arial"/>
          <w:color w:val="000000"/>
          <w:sz w:val="22"/>
          <w:szCs w:val="22"/>
        </w:rPr>
        <w:t xml:space="preserve">). </w:t>
      </w:r>
    </w:p>
    <w:p w14:paraId="19C8BA74" w14:textId="77777777" w:rsidR="003875C9" w:rsidRDefault="003875C9" w:rsidP="00CB4E88">
      <w:pPr>
        <w:pStyle w:val="NormalWeb"/>
        <w:spacing w:before="0" w:beforeAutospacing="0" w:after="0" w:afterAutospacing="0"/>
        <w:ind w:firstLine="720"/>
        <w:rPr>
          <w:rFonts w:asciiTheme="minorHAnsi" w:hAnsiTheme="minorHAnsi" w:cs="Arial"/>
          <w:color w:val="000000"/>
          <w:sz w:val="22"/>
          <w:szCs w:val="22"/>
        </w:rPr>
      </w:pPr>
    </w:p>
    <w:p w14:paraId="44A5B328" w14:textId="77777777" w:rsidR="00683730" w:rsidRDefault="003875C9" w:rsidP="00C402FC">
      <w:pPr>
        <w:pStyle w:val="NormalWeb"/>
        <w:spacing w:before="0" w:beforeAutospacing="0" w:after="0" w:afterAutospacing="0"/>
        <w:ind w:firstLine="720"/>
      </w:pPr>
      <w:r>
        <w:rPr>
          <w:rFonts w:asciiTheme="minorHAnsi" w:hAnsiTheme="minorHAnsi" w:cs="Arial"/>
          <w:color w:val="000000"/>
          <w:sz w:val="22"/>
          <w:szCs w:val="22"/>
        </w:rPr>
        <w:t>In addition, VIU’s</w:t>
      </w:r>
      <w:r w:rsidR="00CB4E88" w:rsidRPr="00CB4E88">
        <w:rPr>
          <w:rFonts w:asciiTheme="minorHAnsi" w:hAnsiTheme="minorHAnsi" w:cs="Arial"/>
          <w:color w:val="000000"/>
          <w:sz w:val="22"/>
          <w:szCs w:val="22"/>
        </w:rPr>
        <w:t xml:space="preserve"> Nanaimo Campus Master Plan includes a comprehensive sustainability policy which pays particular attention to the cultural dimension of sustainability recognizing “its responsibility to develop and maintain not only local (campus) sustainability practices, but also those practices and policies that promote the sustainability of the adjacent community and bioregion, as well as those that promote sustainability of the general global environment</w:t>
      </w:r>
      <w:r>
        <w:rPr>
          <w:rFonts w:asciiTheme="minorHAnsi" w:hAnsiTheme="minorHAnsi" w:cs="Arial"/>
          <w:color w:val="000000"/>
          <w:sz w:val="22"/>
          <w:szCs w:val="22"/>
        </w:rPr>
        <w:t>”</w:t>
      </w:r>
      <w:r w:rsidR="00CB4E88" w:rsidRPr="00CB4E88">
        <w:rPr>
          <w:rFonts w:asciiTheme="minorHAnsi" w:hAnsiTheme="minorHAnsi" w:cs="Arial"/>
          <w:color w:val="000000"/>
          <w:sz w:val="22"/>
          <w:szCs w:val="22"/>
        </w:rPr>
        <w:t xml:space="preserve"> (</w:t>
      </w:r>
      <w:r w:rsidR="006111E7">
        <w:rPr>
          <w:rFonts w:asciiTheme="minorHAnsi" w:hAnsiTheme="minorHAnsi" w:cs="Arial"/>
          <w:color w:val="000000"/>
          <w:sz w:val="22"/>
          <w:szCs w:val="22"/>
        </w:rPr>
        <w:t xml:space="preserve">VIU </w:t>
      </w:r>
      <w:r w:rsidR="00CB4E88" w:rsidRPr="00CB4E88">
        <w:rPr>
          <w:rFonts w:asciiTheme="minorHAnsi" w:hAnsiTheme="minorHAnsi" w:cs="Arial"/>
          <w:color w:val="000000"/>
          <w:sz w:val="22"/>
          <w:szCs w:val="22"/>
        </w:rPr>
        <w:t>Campus Master Plan</w:t>
      </w:r>
      <w:r w:rsidR="006111E7">
        <w:rPr>
          <w:rFonts w:asciiTheme="minorHAnsi" w:hAnsiTheme="minorHAnsi" w:cs="Arial"/>
          <w:color w:val="000000"/>
          <w:sz w:val="22"/>
          <w:szCs w:val="22"/>
        </w:rPr>
        <w:t>, 2009, Appendix C, p</w:t>
      </w:r>
      <w:r w:rsidR="007576E6">
        <w:rPr>
          <w:rFonts w:asciiTheme="minorHAnsi" w:hAnsiTheme="minorHAnsi" w:cs="Arial"/>
          <w:color w:val="000000"/>
          <w:sz w:val="22"/>
          <w:szCs w:val="22"/>
        </w:rPr>
        <w:t>. 262).</w:t>
      </w:r>
      <w:r w:rsidR="00CB4E88" w:rsidRPr="00CB4E88">
        <w:rPr>
          <w:rFonts w:asciiTheme="minorHAnsi" w:hAnsiTheme="minorHAnsi" w:cs="Arial"/>
          <w:color w:val="000000"/>
          <w:sz w:val="22"/>
          <w:szCs w:val="22"/>
        </w:rPr>
        <w:t> Both the Gathering Place and the Faculty of Management Centre</w:t>
      </w:r>
      <w:r w:rsidR="001560FA">
        <w:rPr>
          <w:rFonts w:asciiTheme="minorHAnsi" w:hAnsiTheme="minorHAnsi" w:cs="Arial"/>
          <w:color w:val="000000"/>
          <w:sz w:val="22"/>
          <w:szCs w:val="22"/>
        </w:rPr>
        <w:t xml:space="preserve"> buildings</w:t>
      </w:r>
      <w:r w:rsidR="00CB4E88" w:rsidRPr="00CB4E88">
        <w:rPr>
          <w:rFonts w:asciiTheme="minorHAnsi" w:hAnsiTheme="minorHAnsi" w:cs="Arial"/>
          <w:color w:val="000000"/>
          <w:sz w:val="22"/>
          <w:szCs w:val="22"/>
        </w:rPr>
        <w:t xml:space="preserve"> are certified </w:t>
      </w:r>
      <w:r w:rsidR="00CE6243">
        <w:rPr>
          <w:rFonts w:asciiTheme="minorHAnsi" w:hAnsiTheme="minorHAnsi" w:cs="Arial"/>
          <w:color w:val="000000"/>
          <w:sz w:val="22"/>
          <w:szCs w:val="22"/>
        </w:rPr>
        <w:t xml:space="preserve">basic </w:t>
      </w:r>
      <w:r w:rsidR="00CB4E88" w:rsidRPr="00CB4E88">
        <w:rPr>
          <w:rFonts w:asciiTheme="minorHAnsi" w:hAnsiTheme="minorHAnsi" w:cs="Arial"/>
          <w:color w:val="000000"/>
          <w:sz w:val="22"/>
          <w:szCs w:val="22"/>
        </w:rPr>
        <w:t>LEED</w:t>
      </w:r>
      <w:r>
        <w:rPr>
          <w:rFonts w:asciiTheme="minorHAnsi" w:hAnsiTheme="minorHAnsi" w:cs="Arial"/>
          <w:color w:val="000000"/>
          <w:sz w:val="22"/>
          <w:szCs w:val="22"/>
        </w:rPr>
        <w:t>®</w:t>
      </w:r>
      <w:r w:rsidR="00CB4E88" w:rsidRPr="00CB4E88">
        <w:rPr>
          <w:rFonts w:asciiTheme="minorHAnsi" w:hAnsiTheme="minorHAnsi" w:cs="Arial"/>
          <w:color w:val="000000"/>
          <w:sz w:val="22"/>
          <w:szCs w:val="22"/>
        </w:rPr>
        <w:t>. VIU is a member of AASHE</w:t>
      </w:r>
      <w:r w:rsidR="0035307B">
        <w:rPr>
          <w:rFonts w:asciiTheme="minorHAnsi" w:hAnsiTheme="minorHAnsi" w:cs="Arial"/>
          <w:color w:val="000000"/>
          <w:sz w:val="22"/>
          <w:szCs w:val="22"/>
        </w:rPr>
        <w:t>,</w:t>
      </w:r>
      <w:r w:rsidR="00CB4E88" w:rsidRPr="00CB4E88">
        <w:rPr>
          <w:rFonts w:asciiTheme="minorHAnsi" w:hAnsiTheme="minorHAnsi" w:cs="Arial"/>
          <w:color w:val="000000"/>
          <w:sz w:val="22"/>
          <w:szCs w:val="22"/>
        </w:rPr>
        <w:t xml:space="preserve"> but has yet to complete the STARS assessment program. </w:t>
      </w:r>
      <w:r w:rsidR="00CB4E88">
        <w:t xml:space="preserve"> </w:t>
      </w:r>
    </w:p>
    <w:p w14:paraId="23D6D628" w14:textId="77777777" w:rsidR="00685C05" w:rsidRPr="00C402FC" w:rsidRDefault="00BC1E97" w:rsidP="00685C05">
      <w:pPr>
        <w:pStyle w:val="Heading1"/>
        <w:rPr>
          <w:rStyle w:val="Heading1Char"/>
          <w:b/>
        </w:rPr>
      </w:pPr>
      <w:bookmarkStart w:id="20" w:name="_Toc425413809"/>
      <w:bookmarkStart w:id="21" w:name="_Toc368400900"/>
      <w:r w:rsidRPr="00C402FC">
        <w:rPr>
          <w:rStyle w:val="Heading1Char"/>
          <w:b/>
        </w:rPr>
        <w:t>Governance</w:t>
      </w:r>
      <w:bookmarkEnd w:id="20"/>
    </w:p>
    <w:p w14:paraId="03E28118" w14:textId="77777777" w:rsidR="002A4286" w:rsidRDefault="002A4286" w:rsidP="002A4286">
      <w:pPr>
        <w:ind w:firstLine="720"/>
      </w:pPr>
    </w:p>
    <w:p w14:paraId="237F30EA" w14:textId="77777777" w:rsidR="0019395C" w:rsidRDefault="00BA76CC" w:rsidP="002A4286">
      <w:pPr>
        <w:ind w:firstLine="720"/>
      </w:pPr>
      <w:r>
        <w:t xml:space="preserve">Making headway towards </w:t>
      </w:r>
      <w:r w:rsidR="002A4286" w:rsidRPr="002A4286">
        <w:t>sustainability goals in higher education can be guide</w:t>
      </w:r>
      <w:r w:rsidR="007C60FF">
        <w:t>d by both a top</w:t>
      </w:r>
      <w:r w:rsidR="006B7AE9">
        <w:t>-</w:t>
      </w:r>
      <w:r w:rsidR="007C60FF">
        <w:t xml:space="preserve"> down structure</w:t>
      </w:r>
      <w:r w:rsidR="0019395C">
        <w:t xml:space="preserve"> </w:t>
      </w:r>
      <w:r w:rsidR="007C60FF">
        <w:t>(</w:t>
      </w:r>
      <w:r w:rsidR="002A4286" w:rsidRPr="002A4286">
        <w:t>institution and administration</w:t>
      </w:r>
      <w:r w:rsidR="007C60FF">
        <w:t>)</w:t>
      </w:r>
      <w:r w:rsidR="002A4286" w:rsidRPr="002A4286">
        <w:t>, and a bottom</w:t>
      </w:r>
      <w:r w:rsidR="006B7AE9">
        <w:t>-</w:t>
      </w:r>
      <w:r w:rsidR="002A4286" w:rsidRPr="002A4286">
        <w:t>up structur</w:t>
      </w:r>
      <w:r w:rsidR="007C60FF">
        <w:t>e (</w:t>
      </w:r>
      <w:r w:rsidR="002A4286">
        <w:t>student demand and engagement</w:t>
      </w:r>
      <w:r w:rsidR="007C60FF">
        <w:t>)</w:t>
      </w:r>
      <w:r w:rsidR="007576E6">
        <w:t>.</w:t>
      </w:r>
      <w:r w:rsidR="006C6738">
        <w:t xml:space="preserve"> </w:t>
      </w:r>
      <w:r w:rsidR="00D11ADB">
        <w:t xml:space="preserve">The institution sets sustainability </w:t>
      </w:r>
      <w:r w:rsidR="00F915AE">
        <w:t>gui</w:t>
      </w:r>
      <w:r w:rsidR="003B63B6">
        <w:t>d</w:t>
      </w:r>
      <w:r w:rsidR="00F915AE">
        <w:t xml:space="preserve">elines </w:t>
      </w:r>
      <w:r w:rsidR="00D11ADB">
        <w:t>through policy, while the student body contributes throu</w:t>
      </w:r>
      <w:r w:rsidR="007576E6">
        <w:t>gh unions, clubs and movements.</w:t>
      </w:r>
      <w:r w:rsidR="00D11ADB">
        <w:t xml:space="preserve"> </w:t>
      </w:r>
      <w:r w:rsidR="00E27A3C">
        <w:t>These</w:t>
      </w:r>
      <w:r w:rsidR="002A4286" w:rsidRPr="002A4286">
        <w:t xml:space="preserve"> are often </w:t>
      </w:r>
      <w:r w:rsidR="00CA0679" w:rsidRPr="002A4286">
        <w:t>complementary</w:t>
      </w:r>
      <w:r w:rsidR="00CA0679">
        <w:t>;</w:t>
      </w:r>
      <w:r w:rsidR="00206B44">
        <w:t xml:space="preserve"> however, differing sustainability priorities</w:t>
      </w:r>
      <w:r w:rsidR="00B656DB">
        <w:t xml:space="preserve"> can also </w:t>
      </w:r>
      <w:r w:rsidR="00206B44">
        <w:t>cause tension between</w:t>
      </w:r>
      <w:r w:rsidR="00D11ADB">
        <w:t xml:space="preserve"> students and university administration</w:t>
      </w:r>
      <w:r w:rsidR="007576E6">
        <w:t>.</w:t>
      </w:r>
      <w:r w:rsidR="00E27A3C">
        <w:t xml:space="preserve"> A current example is the </w:t>
      </w:r>
      <w:r w:rsidR="00206B44">
        <w:t>Fossil Free movement</w:t>
      </w:r>
      <w:r w:rsidR="007576E6">
        <w:t>,</w:t>
      </w:r>
      <w:r w:rsidR="00206B44">
        <w:t xml:space="preserve"> </w:t>
      </w:r>
      <w:r w:rsidR="00554601">
        <w:t xml:space="preserve">through </w:t>
      </w:r>
      <w:r w:rsidR="00003883">
        <w:t xml:space="preserve">which </w:t>
      </w:r>
      <w:r w:rsidR="00CA0679">
        <w:t>students</w:t>
      </w:r>
      <w:r w:rsidR="002A4286">
        <w:t xml:space="preserve"> </w:t>
      </w:r>
      <w:r w:rsidR="007C60FF">
        <w:t>nation</w:t>
      </w:r>
      <w:r w:rsidR="0019395C">
        <w:t xml:space="preserve">wide </w:t>
      </w:r>
      <w:r w:rsidR="00554601">
        <w:t xml:space="preserve">are </w:t>
      </w:r>
      <w:r w:rsidR="0033445A">
        <w:t xml:space="preserve">pressuring </w:t>
      </w:r>
      <w:r w:rsidR="0019395C">
        <w:t xml:space="preserve">universities </w:t>
      </w:r>
      <w:r w:rsidR="002A4286">
        <w:t>to div</w:t>
      </w:r>
      <w:r w:rsidR="00075042">
        <w:t>est the</w:t>
      </w:r>
      <w:r w:rsidR="0057744D">
        <w:t>mselves of their</w:t>
      </w:r>
      <w:r w:rsidR="00075042">
        <w:t xml:space="preserve"> </w:t>
      </w:r>
      <w:r w:rsidR="0057744D">
        <w:t xml:space="preserve">investments in </w:t>
      </w:r>
      <w:r w:rsidR="00075042">
        <w:t>fossil fuel</w:t>
      </w:r>
      <w:r w:rsidR="002A4286">
        <w:t xml:space="preserve"> </w:t>
      </w:r>
      <w:r w:rsidR="00075042">
        <w:t>companies</w:t>
      </w:r>
      <w:r w:rsidR="00206B44">
        <w:t>,</w:t>
      </w:r>
      <w:r w:rsidR="00D11ADB">
        <w:t xml:space="preserve"> as an obligation</w:t>
      </w:r>
      <w:r w:rsidR="00E27A3C">
        <w:t xml:space="preserve"> of morality and</w:t>
      </w:r>
      <w:r w:rsidR="0057744D">
        <w:t xml:space="preserve"> </w:t>
      </w:r>
      <w:r w:rsidR="00554601">
        <w:t xml:space="preserve">in </w:t>
      </w:r>
      <w:r w:rsidR="0057744D">
        <w:t>recognition of the seriousness of the</w:t>
      </w:r>
      <w:r w:rsidR="00E27A3C">
        <w:t xml:space="preserve"> climate crisis (Fossil Free Canada, 2014).</w:t>
      </w:r>
      <w:r w:rsidR="00D11ADB">
        <w:t xml:space="preserve"> </w:t>
      </w:r>
      <w:r w:rsidR="002A4286" w:rsidRPr="002A4286">
        <w:t>Governance with progressive, visionary, and strong leadership is essential to advancing institutional sustainability goals and requires a dedicated sustainability</w:t>
      </w:r>
      <w:r w:rsidR="00003883">
        <w:t>-</w:t>
      </w:r>
      <w:r w:rsidR="002A4286" w:rsidRPr="002A4286">
        <w:t xml:space="preserve">management staff to </w:t>
      </w:r>
      <w:r w:rsidR="00F915AE" w:rsidRPr="002A4286">
        <w:t xml:space="preserve">develop policy, </w:t>
      </w:r>
      <w:r w:rsidR="002A4286" w:rsidRPr="002A4286">
        <w:t>establish strategies, and engage students with relevant sustainability research and action projects.</w:t>
      </w:r>
      <w:r w:rsidR="002A4286">
        <w:t xml:space="preserve">  </w:t>
      </w:r>
    </w:p>
    <w:p w14:paraId="61844783" w14:textId="77777777" w:rsidR="002A4286" w:rsidRPr="002A4286" w:rsidRDefault="002A4286" w:rsidP="002A4286">
      <w:pPr>
        <w:ind w:firstLine="720"/>
      </w:pPr>
      <w:r w:rsidRPr="002A4286">
        <w:lastRenderedPageBreak/>
        <w:t>The CSAF</w:t>
      </w:r>
      <w:r w:rsidR="00B656DB">
        <w:t xml:space="preserve"> outlines 19 institutional policies </w:t>
      </w:r>
      <w:r w:rsidR="007B48F5">
        <w:t xml:space="preserve">and documents </w:t>
      </w:r>
      <w:r w:rsidR="00B656DB">
        <w:t>to look for</w:t>
      </w:r>
      <w:r w:rsidR="00D11ADB">
        <w:t xml:space="preserve"> in sustainability</w:t>
      </w:r>
      <w:r w:rsidR="00D11ADB" w:rsidRPr="002A4286">
        <w:t xml:space="preserve"> </w:t>
      </w:r>
      <w:r w:rsidRPr="002A4286">
        <w:t>governance assessment: Energy Management, Waste Management, Clean Air, Health and Safety, Ethical and Environmentally Sound Purchasing, Solid Waste Management, Hazardous Waste Management, Transportation Demand Management, Community Engagement in Campus Decision Making, Ethical and Environmentally Sound Investment, Sustainability in Education, Sustainability in Research, Equity, Wellness, Long-term Campus Land-use Planning, University Mission, Strategic Plan, Preferential Purchase of Local Goods and Services, Conflict and Dispute Resolution Processes (Sierra Youth Coal</w:t>
      </w:r>
      <w:r>
        <w:t>ition, 2009</w:t>
      </w:r>
      <w:r w:rsidRPr="002A4286">
        <w:t>)</w:t>
      </w:r>
      <w:r>
        <w:t>.</w:t>
      </w:r>
      <w:r w:rsidR="0019395C">
        <w:t xml:space="preserve">  </w:t>
      </w:r>
    </w:p>
    <w:p w14:paraId="2AB869DF" w14:textId="77777777" w:rsidR="002A4286" w:rsidRPr="00C402FC" w:rsidRDefault="002A4286" w:rsidP="00BF48D2">
      <w:pPr>
        <w:pStyle w:val="Heading2"/>
        <w:rPr>
          <w:sz w:val="22"/>
          <w:szCs w:val="22"/>
        </w:rPr>
      </w:pPr>
    </w:p>
    <w:p w14:paraId="7FC25E75" w14:textId="77777777" w:rsidR="002A4286" w:rsidRPr="00C402FC" w:rsidRDefault="00BC1E97" w:rsidP="00432138">
      <w:pPr>
        <w:pStyle w:val="Heading2"/>
        <w:rPr>
          <w:color w:val="365F91" w:themeColor="accent1" w:themeShade="BF"/>
        </w:rPr>
      </w:pPr>
      <w:bookmarkStart w:id="22" w:name="_Toc425413810"/>
      <w:r w:rsidRPr="00C402FC">
        <w:rPr>
          <w:color w:val="365F91" w:themeColor="accent1" w:themeShade="BF"/>
        </w:rPr>
        <w:t>UNBC</w:t>
      </w:r>
      <w:bookmarkEnd w:id="22"/>
    </w:p>
    <w:p w14:paraId="5EAEB586" w14:textId="77777777" w:rsidR="00432138" w:rsidRPr="00432138" w:rsidRDefault="00432138" w:rsidP="00432138"/>
    <w:p w14:paraId="6F76BBCE" w14:textId="77777777" w:rsidR="0019395C" w:rsidRPr="0019395C" w:rsidRDefault="0019395C" w:rsidP="0019395C">
      <w:pPr>
        <w:ind w:firstLine="720"/>
      </w:pPr>
      <w:r w:rsidRPr="0019395C">
        <w:t>UNBC’s overall governance operates under a bicameral structure with a fifteen member B</w:t>
      </w:r>
      <w:r w:rsidR="00432138">
        <w:t>oard of Governors and a Senate.</w:t>
      </w:r>
      <w:r w:rsidRPr="0019395C">
        <w:t> Sustainability governance, from the top</w:t>
      </w:r>
      <w:r w:rsidR="00003883">
        <w:t>-</w:t>
      </w:r>
      <w:r w:rsidRPr="0019395C">
        <w:t>down perspective, is advanced through the Green University Planning Committee (GUPC) under the guidance of the “UNBC Green Strategy</w:t>
      </w:r>
      <w:r w:rsidR="0057744D">
        <w:t>”</w:t>
      </w:r>
      <w:r w:rsidR="00432138">
        <w:t xml:space="preserve"> (UNBC, 2009). </w:t>
      </w:r>
      <w:r w:rsidRPr="0019395C">
        <w:t>This extensive multi-stakeholder advisory body is made up of twenty</w:t>
      </w:r>
      <w:r w:rsidR="00003883">
        <w:t>-</w:t>
      </w:r>
      <w:r w:rsidRPr="0019395C">
        <w:t xml:space="preserve">one representatives from various sectors of the university </w:t>
      </w:r>
      <w:r w:rsidR="001E1717">
        <w:t xml:space="preserve">and community </w:t>
      </w:r>
      <w:r w:rsidRPr="0019395C">
        <w:t>who meet monthly to discuss and further their environmental, social, and financial sustainability goals (University of Northern British Columbia, 2012</w:t>
      </w:r>
      <w:r w:rsidR="0035307B">
        <w:t>c</w:t>
      </w:r>
      <w:r w:rsidR="00432138">
        <w:t>).</w:t>
      </w:r>
      <w:r w:rsidRPr="0019395C">
        <w:t> Key members include the UNBC President and Vice Chancellor, VP Academic and Provost, VP External Relations, VP Finance, VP Research, Facilities Director, Alumni Representative, UNBC Energy Manager, Pacific Institute for Climate Solutions (PICS) UNBC Campus Coordinator, and</w:t>
      </w:r>
      <w:r w:rsidR="00432138">
        <w:t xml:space="preserve"> UNBC’s Sustainability Manager.</w:t>
      </w:r>
      <w:r w:rsidRPr="0019395C">
        <w:t> Formed in 2007, GUPC acts as an “advisory and policy development body with respect to all init</w:t>
      </w:r>
      <w:r>
        <w:t>iatives at UNBC</w:t>
      </w:r>
      <w:r w:rsidR="0057744D">
        <w:t>”</w:t>
      </w:r>
      <w:r w:rsidR="0035307B">
        <w:t xml:space="preserve"> (UNBC</w:t>
      </w:r>
      <w:r>
        <w:t>, 2012</w:t>
      </w:r>
      <w:r w:rsidR="0035307B">
        <w:t>c</w:t>
      </w:r>
      <w:r w:rsidR="00432138">
        <w:t>).</w:t>
      </w:r>
      <w:r w:rsidRPr="0019395C">
        <w:t> Several subcommittees have also been formed</w:t>
      </w:r>
      <w:r w:rsidR="00EC1136">
        <w:t xml:space="preserve"> through the GUPC including: a Carbon Neutrality subcommittee, an Energy subcommittee, a Food subcommittee, a Green Day subcommittee, a Green Fund subcommittee, a Green T</w:t>
      </w:r>
      <w:r w:rsidRPr="0019395C">
        <w:t>each</w:t>
      </w:r>
      <w:r w:rsidR="00EC1136">
        <w:t>ing subcommittee, and a T</w:t>
      </w:r>
      <w:r w:rsidRPr="0019395C">
        <w:t>ransit</w:t>
      </w:r>
      <w:r w:rsidR="00432138">
        <w:t xml:space="preserve"> subcommittee (UNBC [2], 2012).</w:t>
      </w:r>
      <w:r w:rsidRPr="0019395C">
        <w:t xml:space="preserve"> In 2011 UNBC opened </w:t>
      </w:r>
      <w:r w:rsidR="0057744D">
        <w:t>its</w:t>
      </w:r>
      <w:r w:rsidR="00C9695E">
        <w:t xml:space="preserve"> </w:t>
      </w:r>
      <w:r w:rsidRPr="0019395C">
        <w:t>Green University Cent</w:t>
      </w:r>
      <w:r w:rsidR="00D72452">
        <w:t>er (GUC) which houses the UNBC Energy M</w:t>
      </w:r>
      <w:r w:rsidRPr="0019395C">
        <w:t>anager, UNBC’s Pacific Institute for Climate Solutions campus coordinator, and the UNBC Sustainability Ma</w:t>
      </w:r>
      <w:r w:rsidR="00432138">
        <w:t>nager.</w:t>
      </w:r>
      <w:r w:rsidR="00FD389A">
        <w:t> </w:t>
      </w:r>
      <w:r w:rsidR="00FA2DFF">
        <w:t>The GUC operates under the Provost</w:t>
      </w:r>
      <w:r w:rsidR="0057744D">
        <w:t>’s</w:t>
      </w:r>
      <w:r w:rsidR="00432138">
        <w:t xml:space="preserve"> office.</w:t>
      </w:r>
      <w:r w:rsidR="00FA2DFF">
        <w:t xml:space="preserve"> </w:t>
      </w:r>
      <w:r w:rsidR="00FD389A">
        <w:t>Centrally located off of</w:t>
      </w:r>
      <w:r w:rsidRPr="0019395C">
        <w:t xml:space="preserve"> the winter garden, the GUC provides a visible hub fo</w:t>
      </w:r>
      <w:r w:rsidR="00D72452">
        <w:t xml:space="preserve">r sustainability </w:t>
      </w:r>
      <w:r w:rsidRPr="0019395C">
        <w:t xml:space="preserve">and </w:t>
      </w:r>
      <w:r w:rsidR="001C62FD">
        <w:t xml:space="preserve">an outlet for </w:t>
      </w:r>
      <w:r w:rsidRPr="0019395C">
        <w:t>student engagement.  </w:t>
      </w:r>
    </w:p>
    <w:p w14:paraId="390FBDC8" w14:textId="77777777" w:rsidR="00FD389A" w:rsidRPr="00003883" w:rsidRDefault="0019395C" w:rsidP="00FD389A">
      <w:pPr>
        <w:ind w:firstLine="720"/>
      </w:pPr>
      <w:r w:rsidRPr="0019395C">
        <w:t xml:space="preserve">Policies that guide the campus directives and include sustainability </w:t>
      </w:r>
      <w:r w:rsidR="00073C3F">
        <w:t>indicators</w:t>
      </w:r>
      <w:r w:rsidRPr="0019395C">
        <w:t xml:space="preserve"> o</w:t>
      </w:r>
      <w:r w:rsidR="007B48F5">
        <w:t>utlined in the CSAF include an Energy policy, a Hazardous Waste Identification and Reporting policy, an O</w:t>
      </w:r>
      <w:r w:rsidRPr="0019395C">
        <w:t>ccupatio</w:t>
      </w:r>
      <w:r w:rsidR="007B48F5">
        <w:t>nal Health and Safety policy, a Radionuclides and Radiation Hazard policy, and a P</w:t>
      </w:r>
      <w:r w:rsidRPr="0019395C">
        <w:t xml:space="preserve">urchasing policy </w:t>
      </w:r>
      <w:r w:rsidR="00824622">
        <w:t xml:space="preserve">which includes as an aspect </w:t>
      </w:r>
      <w:r w:rsidRPr="0019395C">
        <w:t>“minimum impact on the environment” (UNBC Purchasing Policy, 2004).</w:t>
      </w:r>
      <w:r w:rsidR="00824622">
        <w:t xml:space="preserve"> </w:t>
      </w:r>
      <w:r w:rsidR="00FD389A">
        <w:t xml:space="preserve">The </w:t>
      </w:r>
      <w:r w:rsidR="00FD389A" w:rsidRPr="00FD389A">
        <w:rPr>
          <w:i/>
        </w:rPr>
        <w:t>UNBC Strategic Research</w:t>
      </w:r>
      <w:r w:rsidR="00FD389A">
        <w:t xml:space="preserve"> </w:t>
      </w:r>
      <w:r w:rsidR="00FD389A" w:rsidRPr="00FD389A">
        <w:rPr>
          <w:i/>
        </w:rPr>
        <w:t>Plan</w:t>
      </w:r>
      <w:r w:rsidR="00FD389A">
        <w:t xml:space="preserve"> </w:t>
      </w:r>
      <w:r w:rsidR="009C6AD3">
        <w:t xml:space="preserve">outlines its </w:t>
      </w:r>
      <w:r w:rsidR="00FD389A">
        <w:t>interdisciplinary research priorities from 2010-2015 in four areas</w:t>
      </w:r>
      <w:r w:rsidR="007A3508">
        <w:t>.</w:t>
      </w:r>
      <w:r w:rsidR="00FD389A">
        <w:t xml:space="preserve"> </w:t>
      </w:r>
      <w:r w:rsidR="007A3508">
        <w:t xml:space="preserve">These include: </w:t>
      </w:r>
      <w:r w:rsidR="00FD389A" w:rsidRPr="00003883">
        <w:t>Environment</w:t>
      </w:r>
      <w:r w:rsidR="00003883">
        <w:t xml:space="preserve"> </w:t>
      </w:r>
      <w:r w:rsidR="00FD389A" w:rsidRPr="00003883">
        <w:t>and</w:t>
      </w:r>
      <w:r w:rsidR="00003883">
        <w:rPr>
          <w:rFonts w:eastAsia="MS Gothic" w:hAnsi="MS Gothic" w:cs="MS Gothic"/>
        </w:rPr>
        <w:t xml:space="preserve"> </w:t>
      </w:r>
      <w:r w:rsidR="00FD389A" w:rsidRPr="00003883">
        <w:t>Natural</w:t>
      </w:r>
      <w:r w:rsidR="002F31DC" w:rsidRPr="002F31DC">
        <w:rPr>
          <w:rFonts w:eastAsia="MS Gothic" w:cs="MS Gothic"/>
        </w:rPr>
        <w:t xml:space="preserve"> </w:t>
      </w:r>
      <w:r w:rsidR="00FD389A" w:rsidRPr="00003883">
        <w:t>Resources, Community</w:t>
      </w:r>
      <w:r w:rsidR="00003883">
        <w:rPr>
          <w:rFonts w:eastAsia="MS Gothic" w:hAnsi="MS Gothic" w:cs="MS Gothic"/>
        </w:rPr>
        <w:t xml:space="preserve"> </w:t>
      </w:r>
      <w:r w:rsidR="00FD389A" w:rsidRPr="00003883">
        <w:t>Development, Northern Rural</w:t>
      </w:r>
      <w:r w:rsidR="00003883">
        <w:rPr>
          <w:rFonts w:eastAsia="MS Gothic" w:hAnsi="MS Gothic" w:cs="MS Gothic"/>
        </w:rPr>
        <w:t xml:space="preserve"> </w:t>
      </w:r>
      <w:r w:rsidR="00FD389A" w:rsidRPr="00003883">
        <w:t>and</w:t>
      </w:r>
      <w:r w:rsidR="00003883">
        <w:rPr>
          <w:rFonts w:eastAsia="MS Gothic" w:hAnsi="MS Gothic" w:cs="MS Gothic"/>
        </w:rPr>
        <w:t xml:space="preserve"> </w:t>
      </w:r>
      <w:r w:rsidR="00FD389A" w:rsidRPr="00003883">
        <w:t>Environmental</w:t>
      </w:r>
      <w:r w:rsidR="00003883">
        <w:rPr>
          <w:rFonts w:eastAsia="MS Gothic" w:hAnsi="MS Gothic" w:cs="MS Gothic"/>
        </w:rPr>
        <w:t xml:space="preserve"> </w:t>
      </w:r>
      <w:r w:rsidR="00FD389A" w:rsidRPr="00003883">
        <w:t>Health,</w:t>
      </w:r>
      <w:r w:rsidR="002F31DC" w:rsidRPr="002F31DC">
        <w:rPr>
          <w:rFonts w:eastAsia="MS Gothic" w:cs="MS Gothic"/>
        </w:rPr>
        <w:t xml:space="preserve"> </w:t>
      </w:r>
      <w:r w:rsidR="00FD389A" w:rsidRPr="00003883">
        <w:rPr>
          <w:rFonts w:eastAsia="MS Gothic" w:cs="MS Gothic"/>
        </w:rPr>
        <w:t xml:space="preserve">and </w:t>
      </w:r>
      <w:r w:rsidR="00FD389A" w:rsidRPr="00003883">
        <w:t>First</w:t>
      </w:r>
      <w:r w:rsidR="00003883">
        <w:rPr>
          <w:rFonts w:eastAsia="MS Gothic" w:hAnsi="MS Gothic" w:cs="MS Gothic"/>
        </w:rPr>
        <w:t xml:space="preserve"> </w:t>
      </w:r>
      <w:r w:rsidR="00FD389A" w:rsidRPr="00003883">
        <w:t>Nations</w:t>
      </w:r>
      <w:r w:rsidR="00003883">
        <w:rPr>
          <w:rFonts w:eastAsia="MS Gothic" w:hAnsi="MS Gothic" w:cs="MS Gothic"/>
        </w:rPr>
        <w:t xml:space="preserve"> </w:t>
      </w:r>
      <w:r w:rsidR="00FD389A" w:rsidRPr="00003883">
        <w:t>and</w:t>
      </w:r>
      <w:r w:rsidR="00003883">
        <w:rPr>
          <w:rFonts w:eastAsia="MS Gothic" w:hAnsi="MS Gothic" w:cs="MS Gothic"/>
        </w:rPr>
        <w:t xml:space="preserve"> </w:t>
      </w:r>
      <w:r w:rsidR="00FD389A" w:rsidRPr="00003883">
        <w:t>Indigenous</w:t>
      </w:r>
      <w:r w:rsidR="00003883">
        <w:rPr>
          <w:rFonts w:eastAsia="MS Gothic" w:hAnsi="MS Gothic" w:cs="MS Gothic"/>
        </w:rPr>
        <w:t xml:space="preserve"> </w:t>
      </w:r>
      <w:r w:rsidR="00FD389A" w:rsidRPr="00003883">
        <w:t>Studies (UNBC Strate</w:t>
      </w:r>
      <w:r w:rsidR="001E1717" w:rsidRPr="00003883">
        <w:t xml:space="preserve">gic Research Plan, 2010-2015).  </w:t>
      </w:r>
      <w:r w:rsidR="00FD389A" w:rsidRPr="00003883">
        <w:t xml:space="preserve"> </w:t>
      </w:r>
    </w:p>
    <w:p w14:paraId="2BF06385" w14:textId="77777777" w:rsidR="0019395C" w:rsidRPr="0019395C" w:rsidRDefault="0019395C" w:rsidP="00FD389A">
      <w:pPr>
        <w:ind w:firstLine="720"/>
      </w:pPr>
      <w:r w:rsidRPr="0019395C">
        <w:lastRenderedPageBreak/>
        <w:t>From the bottom</w:t>
      </w:r>
      <w:r w:rsidR="00003883">
        <w:t>-</w:t>
      </w:r>
      <w:r w:rsidRPr="0019395C">
        <w:t xml:space="preserve">up perspective, </w:t>
      </w:r>
      <w:r w:rsidR="00F915AE">
        <w:t>t</w:t>
      </w:r>
      <w:r w:rsidRPr="0019395C">
        <w:t>he Northern Undergraduate Student Society (NUGSS) includes a Sustainability Representative and hosts the Students for a Green University club and the Camp</w:t>
      </w:r>
      <w:r w:rsidR="001D5212">
        <w:t>us Food Strategy Group (CFSG)</w:t>
      </w:r>
      <w:r w:rsidR="009C5F02">
        <w:t>,</w:t>
      </w:r>
      <w:r w:rsidR="001D5212">
        <w:t xml:space="preserve"> each pursuing opportunities to </w:t>
      </w:r>
      <w:r w:rsidR="009C5F02">
        <w:t xml:space="preserve">advance </w:t>
      </w:r>
      <w:r w:rsidR="001D5212">
        <w:t xml:space="preserve">sustainability on campus.  </w:t>
      </w:r>
      <w:r w:rsidR="009E50C1">
        <w:t>UNBC also houses a Prince George Public Interest Research Group (PGPIRG)</w:t>
      </w:r>
      <w:r w:rsidR="009A2EDB">
        <w:t xml:space="preserve"> which is a student</w:t>
      </w:r>
      <w:r w:rsidR="00003883">
        <w:t>-</w:t>
      </w:r>
      <w:r w:rsidR="009A2EDB">
        <w:t xml:space="preserve">funded non-profit grassroots organization around public issues such as the environment and social justice (Prince George Public Interest Research Group [1], </w:t>
      </w:r>
      <w:proofErr w:type="spellStart"/>
      <w:r w:rsidR="009A2EDB">
        <w:t>n.d.</w:t>
      </w:r>
      <w:proofErr w:type="spellEnd"/>
      <w:r w:rsidR="009A2EDB">
        <w:t xml:space="preserve">).  </w:t>
      </w:r>
    </w:p>
    <w:p w14:paraId="4026B231" w14:textId="77777777" w:rsidR="00C85D05" w:rsidRPr="00C402FC" w:rsidRDefault="00C85D05" w:rsidP="0099622F">
      <w:pPr>
        <w:pStyle w:val="Heading2"/>
        <w:rPr>
          <w:sz w:val="22"/>
          <w:szCs w:val="22"/>
        </w:rPr>
      </w:pPr>
    </w:p>
    <w:p w14:paraId="278EE994" w14:textId="77777777" w:rsidR="00BF48D2" w:rsidRPr="00C402FC" w:rsidRDefault="00BC1E97" w:rsidP="0099622F">
      <w:pPr>
        <w:pStyle w:val="Heading2"/>
        <w:rPr>
          <w:color w:val="365F91" w:themeColor="accent1" w:themeShade="BF"/>
        </w:rPr>
      </w:pPr>
      <w:bookmarkStart w:id="23" w:name="_Toc425413811"/>
      <w:r w:rsidRPr="00C402FC">
        <w:rPr>
          <w:color w:val="365F91" w:themeColor="accent1" w:themeShade="BF"/>
        </w:rPr>
        <w:t>RRU</w:t>
      </w:r>
      <w:bookmarkEnd w:id="23"/>
    </w:p>
    <w:p w14:paraId="30A39C32" w14:textId="77777777" w:rsidR="00432138" w:rsidRDefault="00432138" w:rsidP="00BD0CCA">
      <w:pPr>
        <w:ind w:firstLine="720"/>
      </w:pPr>
    </w:p>
    <w:p w14:paraId="0FAC044E" w14:textId="77777777" w:rsidR="00BD0CCA" w:rsidRDefault="009C6AD3" w:rsidP="00BD0CCA">
      <w:pPr>
        <w:ind w:firstLine="720"/>
      </w:pPr>
      <w:r w:rsidRPr="009C6AD3">
        <w:t>Royal Roads University operates under a unicameral governance system</w:t>
      </w:r>
      <w:r w:rsidR="009C5F02">
        <w:t>, meaning that there is no academic senate</w:t>
      </w:r>
      <w:r w:rsidR="00BE3234">
        <w:t xml:space="preserve">. </w:t>
      </w:r>
      <w:r w:rsidRPr="009C6AD3">
        <w:t xml:space="preserve">Through RRU’s corporate governance model, the Board sets broad administrative and academic policy and the President, as the chief executive officer, administers the </w:t>
      </w:r>
      <w:r w:rsidR="00BE3234">
        <w:t>university’s</w:t>
      </w:r>
      <w:r w:rsidR="00BE3234" w:rsidRPr="009C6AD3">
        <w:t xml:space="preserve"> operations</w:t>
      </w:r>
      <w:r w:rsidRPr="009C6AD3">
        <w:t>. On academic matters, the President is assisted by an academic council comprised largely of professors (</w:t>
      </w:r>
      <w:r>
        <w:t xml:space="preserve">Royal Roads </w:t>
      </w:r>
      <w:proofErr w:type="gramStart"/>
      <w:r>
        <w:t>University</w:t>
      </w:r>
      <w:r w:rsidR="00840FAF">
        <w:t xml:space="preserve"> </w:t>
      </w:r>
      <w:r w:rsidR="00BE3234">
        <w:t>,</w:t>
      </w:r>
      <w:proofErr w:type="gramEnd"/>
      <w:r w:rsidR="00BE3234">
        <w:t xml:space="preserve"> 2013</w:t>
      </w:r>
      <w:r w:rsidR="00F915AE">
        <w:t>a</w:t>
      </w:r>
      <w:r w:rsidR="00BE3234">
        <w:t>).</w:t>
      </w:r>
      <w:r>
        <w:t xml:space="preserve"> </w:t>
      </w:r>
      <w:r w:rsidR="00840FAF">
        <w:t xml:space="preserve">RRU’s mission statement does not mention sustainability but it is expressed in their goals that education and research </w:t>
      </w:r>
      <w:r w:rsidR="009C5F02">
        <w:t xml:space="preserve">should </w:t>
      </w:r>
      <w:r w:rsidR="00840FAF">
        <w:t>contribute to environmental sustainability (Roy</w:t>
      </w:r>
      <w:r w:rsidR="00BE3234">
        <w:t xml:space="preserve">al Roads </w:t>
      </w:r>
      <w:proofErr w:type="gramStart"/>
      <w:r w:rsidR="00BE3234">
        <w:t>University ,</w:t>
      </w:r>
      <w:proofErr w:type="gramEnd"/>
      <w:r w:rsidR="00BE3234">
        <w:t xml:space="preserve"> 2013</w:t>
      </w:r>
      <w:r w:rsidR="00F915AE">
        <w:t>b</w:t>
      </w:r>
      <w:r w:rsidR="00BE3234">
        <w:t>).</w:t>
      </w:r>
      <w:r w:rsidR="00840FAF">
        <w:t xml:space="preserve"> </w:t>
      </w:r>
      <w:r w:rsidR="00BD0CCA">
        <w:t>Sustainability is gui</w:t>
      </w:r>
      <w:r w:rsidR="00824622">
        <w:t xml:space="preserve">ded by the RRU Campus Plan (2006) and the </w:t>
      </w:r>
      <w:r w:rsidR="00BD0CCA">
        <w:t>RRU Sustainability Plan</w:t>
      </w:r>
      <w:r w:rsidR="00824622">
        <w:t xml:space="preserve"> (2008).</w:t>
      </w:r>
      <w:r w:rsidR="00BD0CCA">
        <w:t xml:space="preserve"> </w:t>
      </w:r>
    </w:p>
    <w:p w14:paraId="552DEB84" w14:textId="77777777" w:rsidR="009C6AD3" w:rsidRDefault="009C6AD3" w:rsidP="009C6AD3">
      <w:pPr>
        <w:ind w:firstLine="720"/>
      </w:pPr>
      <w:r w:rsidRPr="009C6AD3">
        <w:t>From the top</w:t>
      </w:r>
      <w:r w:rsidR="0068190E">
        <w:t>-</w:t>
      </w:r>
      <w:r w:rsidRPr="009C6AD3">
        <w:t>down perspective of sustainability governance, RRU hosts an Office of Sustai</w:t>
      </w:r>
      <w:r w:rsidR="00BE3234">
        <w:t>nability.</w:t>
      </w:r>
      <w:r>
        <w:t> Found in</w:t>
      </w:r>
      <w:r w:rsidRPr="009C6AD3">
        <w:t xml:space="preserve"> the Boat House, the office employs one full</w:t>
      </w:r>
      <w:r w:rsidR="0068190E">
        <w:t>-</w:t>
      </w:r>
      <w:r w:rsidRPr="009C6AD3">
        <w:t xml:space="preserve">time Director </w:t>
      </w:r>
      <w:r>
        <w:t xml:space="preserve">of Sustainability </w:t>
      </w:r>
      <w:r w:rsidRPr="009C6AD3">
        <w:t>and two part</w:t>
      </w:r>
      <w:r w:rsidR="0068190E">
        <w:t>-</w:t>
      </w:r>
      <w:r w:rsidRPr="009C6AD3">
        <w:t>time employees working fo</w:t>
      </w:r>
      <w:r w:rsidR="00BE3234">
        <w:t xml:space="preserve">r the Solar </w:t>
      </w:r>
      <w:proofErr w:type="spellStart"/>
      <w:r w:rsidR="00BE3234">
        <w:t>Colwood</w:t>
      </w:r>
      <w:proofErr w:type="spellEnd"/>
      <w:r w:rsidR="00BE3234">
        <w:t xml:space="preserve"> Initiative.</w:t>
      </w:r>
      <w:r w:rsidRPr="009C6AD3">
        <w:t> Th</w:t>
      </w:r>
      <w:r w:rsidR="00840FAF">
        <w:t>e current director</w:t>
      </w:r>
      <w:r w:rsidRPr="009C6AD3">
        <w:t xml:space="preserve"> has a quarterly reporting relationship with the VP Academic</w:t>
      </w:r>
      <w:r>
        <w:t xml:space="preserve"> </w:t>
      </w:r>
      <w:proofErr w:type="gramStart"/>
      <w:r w:rsidR="00F915AE">
        <w:t xml:space="preserve">and </w:t>
      </w:r>
      <w:r>
        <w:t xml:space="preserve"> Provost</w:t>
      </w:r>
      <w:proofErr w:type="gramEnd"/>
      <w:r w:rsidRPr="009C6AD3">
        <w:t>, the Associate VP of Community Relations, and the Assoc</w:t>
      </w:r>
      <w:r w:rsidR="00432138">
        <w:t>iate VP of Human Resources.</w:t>
      </w:r>
      <w:r w:rsidR="00073C3F">
        <w:t> The Director</w:t>
      </w:r>
      <w:r w:rsidRPr="009C6AD3">
        <w:t xml:space="preserve"> </w:t>
      </w:r>
      <w:r w:rsidR="00073C3F">
        <w:t xml:space="preserve">of Sustainability </w:t>
      </w:r>
      <w:r w:rsidRPr="009C6AD3">
        <w:t>plays a vital role in connecting sustainability to tangible projects throughout the campus and community, hosting sustainability meetings, and advanc</w:t>
      </w:r>
      <w:r w:rsidR="00432138">
        <w:t>ing RRU’s sustainability goals.</w:t>
      </w:r>
      <w:r w:rsidRPr="009C6AD3">
        <w:t> As a member of the Capital Regional District's (CRD)</w:t>
      </w:r>
      <w:r w:rsidR="0040306D">
        <w:t xml:space="preserve"> Roundtable on the Environment</w:t>
      </w:r>
      <w:r w:rsidR="006F553E">
        <w:t>,</w:t>
      </w:r>
      <w:r w:rsidR="0040306D">
        <w:t xml:space="preserve"> </w:t>
      </w:r>
      <w:r w:rsidRPr="009C6AD3">
        <w:t>which provides support for the CRD on environment</w:t>
      </w:r>
      <w:r w:rsidR="00073C3F">
        <w:t xml:space="preserve">al sustainability issues, RRU’s Director of Sustainability </w:t>
      </w:r>
      <w:r w:rsidRPr="009C6AD3">
        <w:t>is also actively engaged in sustainable community development</w:t>
      </w:r>
      <w:r w:rsidR="00926BD1">
        <w:t xml:space="preserve"> (Royal Roads, 2013c)</w:t>
      </w:r>
      <w:r w:rsidRPr="009C6AD3">
        <w:t xml:space="preserve">. </w:t>
      </w:r>
    </w:p>
    <w:p w14:paraId="5DB11638" w14:textId="77777777" w:rsidR="00B11769" w:rsidRPr="00B11769" w:rsidRDefault="0040306D" w:rsidP="00B11769">
      <w:pPr>
        <w:ind w:firstLine="720"/>
      </w:pPr>
      <w:r>
        <w:t xml:space="preserve">Policies that guide the campus directives and support the </w:t>
      </w:r>
      <w:r w:rsidR="00A55D4F">
        <w:t>CSAF indicators include</w:t>
      </w:r>
      <w:r w:rsidR="00D94F4D">
        <w:t>:</w:t>
      </w:r>
      <w:r w:rsidR="00A55D4F">
        <w:t xml:space="preserve"> </w:t>
      </w:r>
      <w:r w:rsidR="009C5F02">
        <w:t xml:space="preserve">the </w:t>
      </w:r>
      <w:r w:rsidR="00A55D4F">
        <w:t xml:space="preserve">Royal Roads Policy on Corporate Social Responsibility </w:t>
      </w:r>
      <w:r w:rsidR="00D94F4D">
        <w:t>B1020,</w:t>
      </w:r>
      <w:r w:rsidR="00A55D4F">
        <w:t xml:space="preserve"> </w:t>
      </w:r>
      <w:r w:rsidR="00D94F4D">
        <w:t>Research Policy C1000, and Environm</w:t>
      </w:r>
      <w:r w:rsidR="00432138">
        <w:t>ental Stewardship Policy B1200.</w:t>
      </w:r>
      <w:r w:rsidR="00C50173">
        <w:t xml:space="preserve"> </w:t>
      </w:r>
      <w:r w:rsidR="00B11769">
        <w:t>RRU’s</w:t>
      </w:r>
      <w:r w:rsidR="00B11769" w:rsidRPr="00C50173">
        <w:t xml:space="preserve"> research model </w:t>
      </w:r>
      <w:r w:rsidR="00B11769">
        <w:t>“</w:t>
      </w:r>
      <w:r w:rsidR="00B11769" w:rsidRPr="00C50173">
        <w:t>centers the production of useful knowledge and tools under the u</w:t>
      </w:r>
      <w:r w:rsidR="00B11769">
        <w:t>nifying theme of sustainability</w:t>
      </w:r>
      <w:r w:rsidR="009C5F02">
        <w:t>”</w:t>
      </w:r>
      <w:r w:rsidR="00B11769">
        <w:t xml:space="preserve"> (Royal Roads University Research Policy C1000, 2005), and the philosophy of the Environmental Stewardship Policy recognizes the RRU</w:t>
      </w:r>
      <w:r w:rsidR="00B11769" w:rsidRPr="00B11769">
        <w:t xml:space="preserve"> </w:t>
      </w:r>
      <w:r w:rsidR="00B11769">
        <w:t>“</w:t>
      </w:r>
      <w:r w:rsidR="00B11769" w:rsidRPr="00B11769">
        <w:t>operations must in themselves reflect the highest standards of sustainability and environmental consciousness</w:t>
      </w:r>
      <w:r w:rsidR="009C5F02">
        <w:t>”</w:t>
      </w:r>
      <w:r w:rsidR="00B11769">
        <w:t xml:space="preserve"> (Royal Roads University Environmental Stewardship Policy B1200, 2000)</w:t>
      </w:r>
      <w:r w:rsidR="00B11769" w:rsidRPr="00B11769">
        <w:t xml:space="preserve">. </w:t>
      </w:r>
    </w:p>
    <w:p w14:paraId="6DAE586E" w14:textId="77777777" w:rsidR="009C6AD3" w:rsidRPr="009C6AD3" w:rsidRDefault="009C6AD3" w:rsidP="00B11769">
      <w:pPr>
        <w:ind w:firstLine="720"/>
      </w:pPr>
      <w:r w:rsidRPr="009C6AD3">
        <w:t>From the bottom</w:t>
      </w:r>
      <w:r w:rsidR="00993865">
        <w:t>-</w:t>
      </w:r>
      <w:r w:rsidRPr="009C6AD3">
        <w:t xml:space="preserve">up perspective, a student sustainability committee is formed through RRU’s Students Union each year which works to engage the student body in environmental issues and </w:t>
      </w:r>
      <w:r w:rsidR="00803DC9">
        <w:t xml:space="preserve">to </w:t>
      </w:r>
      <w:r w:rsidRPr="009C6AD3">
        <w:t>redu</w:t>
      </w:r>
      <w:r w:rsidR="009E50C1">
        <w:t>c</w:t>
      </w:r>
      <w:r w:rsidR="00803DC9">
        <w:t>e</w:t>
      </w:r>
      <w:r w:rsidR="00432138">
        <w:t xml:space="preserve"> their impact on the planet.</w:t>
      </w:r>
      <w:r w:rsidR="009E50C1">
        <w:t xml:space="preserve"> </w:t>
      </w:r>
      <w:r w:rsidR="007750DB">
        <w:t xml:space="preserve">In 2007 a </w:t>
      </w:r>
      <w:r w:rsidR="001076D5">
        <w:t xml:space="preserve">Sustainability Action For the Environment (SAFE) fund </w:t>
      </w:r>
      <w:r w:rsidR="007750DB">
        <w:t xml:space="preserve">was created by students and staff to support environmental projects such as ecosystem restoration, </w:t>
      </w:r>
      <w:r w:rsidR="007750DB">
        <w:lastRenderedPageBreak/>
        <w:t xml:space="preserve">alternative energy initiatives, and transportation planning </w:t>
      </w:r>
      <w:r w:rsidR="00D11666">
        <w:t>to and from campus</w:t>
      </w:r>
      <w:r w:rsidR="00803DC9">
        <w:t xml:space="preserve"> </w:t>
      </w:r>
      <w:r w:rsidR="007750DB">
        <w:t xml:space="preserve">(Royal Roads University: Sustainability Action For the Environment, 2014).  </w:t>
      </w:r>
    </w:p>
    <w:p w14:paraId="548357FD" w14:textId="77777777" w:rsidR="00C32677" w:rsidRPr="00E20C96" w:rsidRDefault="00C32677" w:rsidP="00A55D4F">
      <w:pPr>
        <w:ind w:firstLine="720"/>
      </w:pPr>
    </w:p>
    <w:p w14:paraId="4DD371A1" w14:textId="77777777" w:rsidR="00685C05" w:rsidRPr="00C402FC" w:rsidRDefault="00BC1E97" w:rsidP="00685C05">
      <w:pPr>
        <w:pStyle w:val="Heading2"/>
        <w:rPr>
          <w:color w:val="365F91" w:themeColor="accent1" w:themeShade="BF"/>
        </w:rPr>
      </w:pPr>
      <w:bookmarkStart w:id="24" w:name="_Toc425413812"/>
      <w:r w:rsidRPr="00C402FC">
        <w:rPr>
          <w:color w:val="365F91" w:themeColor="accent1" w:themeShade="BF"/>
        </w:rPr>
        <w:t>VIU</w:t>
      </w:r>
      <w:bookmarkEnd w:id="24"/>
    </w:p>
    <w:p w14:paraId="43BB1CD5" w14:textId="77777777" w:rsidR="00432138" w:rsidRPr="00432138" w:rsidRDefault="00432138" w:rsidP="00432138"/>
    <w:p w14:paraId="7C4DEE11" w14:textId="77777777" w:rsidR="00786424" w:rsidRDefault="00787C86" w:rsidP="00A55D4F">
      <w:pPr>
        <w:ind w:firstLine="720"/>
      </w:pPr>
      <w:r>
        <w:t xml:space="preserve">VIU’s bicameral governance structure is run, in accordance with the </w:t>
      </w:r>
      <w:r w:rsidRPr="00D11666">
        <w:rPr>
          <w:i/>
        </w:rPr>
        <w:t>University Act</w:t>
      </w:r>
      <w:r>
        <w:t xml:space="preserve"> of British Columbia, </w:t>
      </w:r>
      <w:r w:rsidR="00B02DF8">
        <w:t>by a Board of Governors and</w:t>
      </w:r>
      <w:r w:rsidR="00A55D4F">
        <w:t xml:space="preserve"> a VIU Senate.</w:t>
      </w:r>
      <w:r w:rsidR="00432138">
        <w:t xml:space="preserve"> </w:t>
      </w:r>
      <w:r w:rsidR="00840FAF">
        <w:t>Its</w:t>
      </w:r>
      <w:r w:rsidR="001E1717">
        <w:t xml:space="preserve"> </w:t>
      </w:r>
      <w:r w:rsidR="00B11769">
        <w:t xml:space="preserve">current </w:t>
      </w:r>
      <w:r w:rsidR="001E1717">
        <w:t xml:space="preserve">mission statement does not include sustainability content (Vancouver Island </w:t>
      </w:r>
      <w:proofErr w:type="gramStart"/>
      <w:r w:rsidR="001E1717">
        <w:t>University</w:t>
      </w:r>
      <w:r w:rsidR="008B11F2">
        <w:t xml:space="preserve"> </w:t>
      </w:r>
      <w:r w:rsidR="001E1717">
        <w:t>,</w:t>
      </w:r>
      <w:proofErr w:type="gramEnd"/>
      <w:r w:rsidR="001E1717">
        <w:t xml:space="preserve"> 2011</w:t>
      </w:r>
      <w:r w:rsidR="00926BD1">
        <w:t>c</w:t>
      </w:r>
      <w:r w:rsidR="001E1717">
        <w:t>)</w:t>
      </w:r>
      <w:r w:rsidR="00786424">
        <w:t>; however</w:t>
      </w:r>
      <w:r w:rsidR="00803DC9">
        <w:t>,</w:t>
      </w:r>
      <w:r w:rsidR="00650710">
        <w:t xml:space="preserve"> key documents,</w:t>
      </w:r>
      <w:r w:rsidR="00BE1FB0">
        <w:t xml:space="preserve"> such as </w:t>
      </w:r>
      <w:r w:rsidR="00BE1FB0">
        <w:rPr>
          <w:i/>
        </w:rPr>
        <w:t xml:space="preserve">Framing Our Future: Nanaimo </w:t>
      </w:r>
      <w:r w:rsidR="00650710" w:rsidRPr="00BE1FB0">
        <w:rPr>
          <w:i/>
        </w:rPr>
        <w:t>Campus Master Plan</w:t>
      </w:r>
      <w:r w:rsidR="00BE1FB0">
        <w:rPr>
          <w:i/>
        </w:rPr>
        <w:t xml:space="preserve"> </w:t>
      </w:r>
      <w:r w:rsidR="00BE1FB0">
        <w:t>(2009)</w:t>
      </w:r>
      <w:r w:rsidR="00650710">
        <w:t xml:space="preserve">, </w:t>
      </w:r>
      <w:r w:rsidR="00B11769">
        <w:t>highlight a sustainability priority</w:t>
      </w:r>
      <w:r w:rsidR="001E1717">
        <w:t xml:space="preserve">.  </w:t>
      </w:r>
    </w:p>
    <w:p w14:paraId="54B30872" w14:textId="77777777" w:rsidR="00803DC9" w:rsidRDefault="00A55D4F" w:rsidP="00A55D4F">
      <w:pPr>
        <w:ind w:firstLine="720"/>
      </w:pPr>
      <w:r>
        <w:t>From the top</w:t>
      </w:r>
      <w:r w:rsidR="00F37239">
        <w:t>-</w:t>
      </w:r>
      <w:r>
        <w:t xml:space="preserve">down perspective </w:t>
      </w:r>
      <w:r w:rsidR="000C466A">
        <w:t>of sustainability governance</w:t>
      </w:r>
      <w:r w:rsidR="00C50173">
        <w:t>,</w:t>
      </w:r>
      <w:r w:rsidR="000C466A">
        <w:t xml:space="preserve"> </w:t>
      </w:r>
      <w:r>
        <w:t>VIU</w:t>
      </w:r>
      <w:r w:rsidR="000C466A">
        <w:t xml:space="preserve"> established </w:t>
      </w:r>
      <w:r>
        <w:t>an</w:t>
      </w:r>
      <w:r w:rsidR="00C32677">
        <w:t xml:space="preserve"> Office of Environment and Susta</w:t>
      </w:r>
      <w:r>
        <w:t>inability</w:t>
      </w:r>
      <w:r w:rsidR="000C466A">
        <w:t xml:space="preserve"> in 2010</w:t>
      </w:r>
      <w:r w:rsidR="00F80203">
        <w:t xml:space="preserve">, located </w:t>
      </w:r>
      <w:r w:rsidR="00C50173">
        <w:t>below the library</w:t>
      </w:r>
      <w:r w:rsidR="00432138">
        <w:t xml:space="preserve">. </w:t>
      </w:r>
      <w:r w:rsidR="00C50173">
        <w:t xml:space="preserve">The </w:t>
      </w:r>
      <w:r w:rsidR="000C466A">
        <w:t>office</w:t>
      </w:r>
      <w:r w:rsidR="00F80203">
        <w:t xml:space="preserve"> was established to research, develop, and implement</w:t>
      </w:r>
      <w:r w:rsidR="00D16AC5">
        <w:t xml:space="preserve"> sustainable practices on campus</w:t>
      </w:r>
      <w:r w:rsidR="00432138">
        <w:t>.</w:t>
      </w:r>
      <w:r w:rsidR="001A32AF">
        <w:t xml:space="preserve"> A Sustainability M</w:t>
      </w:r>
      <w:r w:rsidR="00C32677">
        <w:t xml:space="preserve">anager was hired in 2010 for a brief time </w:t>
      </w:r>
      <w:r w:rsidR="00D16AC5">
        <w:t>period; however,</w:t>
      </w:r>
      <w:r w:rsidR="00C32677">
        <w:t xml:space="preserve"> the pos</w:t>
      </w:r>
      <w:r w:rsidR="00D16AC5">
        <w:t xml:space="preserve">ition </w:t>
      </w:r>
      <w:r w:rsidR="00C32677">
        <w:t>has not been filled since.</w:t>
      </w:r>
      <w:r w:rsidR="00824622">
        <w:t xml:space="preserve"> S</w:t>
      </w:r>
      <w:r w:rsidR="00D16AC5">
        <w:t>ustainability</w:t>
      </w:r>
      <w:r w:rsidR="00A0074C">
        <w:t xml:space="preserve"> initiatives are </w:t>
      </w:r>
      <w:r w:rsidR="00311A76">
        <w:t>moved</w:t>
      </w:r>
      <w:r w:rsidR="0059105D">
        <w:t xml:space="preserve"> through </w:t>
      </w:r>
      <w:r w:rsidR="0057678D">
        <w:t xml:space="preserve">the </w:t>
      </w:r>
      <w:r w:rsidR="00685C05">
        <w:t>Sus</w:t>
      </w:r>
      <w:r w:rsidR="0059105D">
        <w:t>tainability Advisory Committee (SAC)</w:t>
      </w:r>
      <w:r w:rsidR="006C7875">
        <w:t>,</w:t>
      </w:r>
      <w:r w:rsidR="00D16AC5">
        <w:t xml:space="preserve"> which</w:t>
      </w:r>
      <w:r w:rsidR="0057678D">
        <w:t xml:space="preserve"> </w:t>
      </w:r>
      <w:r w:rsidR="00C329CA">
        <w:t xml:space="preserve">is a volunteer advisory committee made </w:t>
      </w:r>
      <w:r w:rsidR="00D16AC5">
        <w:t>up of 6-9 regular attendees</w:t>
      </w:r>
      <w:r w:rsidR="001A32AF">
        <w:t>,</w:t>
      </w:r>
      <w:r w:rsidR="00D16AC5">
        <w:t xml:space="preserve"> </w:t>
      </w:r>
      <w:r w:rsidR="006C7875">
        <w:t>inc</w:t>
      </w:r>
      <w:r w:rsidR="00824622">
        <w:t xml:space="preserve">luding </w:t>
      </w:r>
      <w:r w:rsidR="00F80203">
        <w:t>two</w:t>
      </w:r>
      <w:r w:rsidR="00824622">
        <w:t xml:space="preserve"> Student R</w:t>
      </w:r>
      <w:r w:rsidR="006C7875">
        <w:t>epresentative</w:t>
      </w:r>
      <w:r w:rsidR="00F80203">
        <w:t>s chosen by Vancouver Island University Students</w:t>
      </w:r>
      <w:r w:rsidR="009C5B43">
        <w:t>’</w:t>
      </w:r>
      <w:r w:rsidR="00F80203">
        <w:t xml:space="preserve"> Union (VIUSU)</w:t>
      </w:r>
      <w:r w:rsidR="001A32AF">
        <w:t xml:space="preserve">, and receives support from the </w:t>
      </w:r>
      <w:r w:rsidR="006C7875">
        <w:t xml:space="preserve">Administrative Assistant of Environment and Sustainability. </w:t>
      </w:r>
    </w:p>
    <w:p w14:paraId="7357EA6F" w14:textId="77777777" w:rsidR="00787C86" w:rsidRDefault="006C7875" w:rsidP="00F37239">
      <w:pPr>
        <w:ind w:firstLine="720"/>
      </w:pPr>
      <w:r>
        <w:t>The SAC</w:t>
      </w:r>
      <w:r w:rsidR="006B4752">
        <w:t xml:space="preserve"> </w:t>
      </w:r>
      <w:r w:rsidR="00926BD1">
        <w:t xml:space="preserve">used to meet monthly to discuss the various sustainability events on campus, transportation strategies, and sustainability projects (Approved Minutes, Sustainability Advisory Committee 2012-2013), and also make recommendations to be considered by the Office of Environment and Sustainability in accordance with the VIU Academic Plan and the Nanaimo Campus Master Plan (Vancouver Island University. </w:t>
      </w:r>
      <w:proofErr w:type="spellStart"/>
      <w:r w:rsidR="00926BD1">
        <w:t>n.d</w:t>
      </w:r>
      <w:proofErr w:type="gramStart"/>
      <w:r w:rsidR="00926BD1">
        <w:t>.</w:t>
      </w:r>
      <w:proofErr w:type="spellEnd"/>
      <w:r w:rsidR="00B930D4">
        <w:t>[</w:t>
      </w:r>
      <w:proofErr w:type="gramEnd"/>
      <w:r w:rsidR="00B930D4">
        <w:t>h]</w:t>
      </w:r>
      <w:r w:rsidR="00926BD1">
        <w:t xml:space="preserve">), but it has been dormant for the past number of years </w:t>
      </w:r>
      <w:r w:rsidR="00C329CA">
        <w:t xml:space="preserve"> </w:t>
      </w:r>
      <w:r w:rsidR="001A32AF">
        <w:t>.</w:t>
      </w:r>
      <w:r w:rsidR="00BE1FB0">
        <w:t xml:space="preserve"> </w:t>
      </w:r>
      <w:r w:rsidR="00803DC9">
        <w:t>In the academic year of 2013-20</w:t>
      </w:r>
      <w:r w:rsidR="00926BD1">
        <w:t>1</w:t>
      </w:r>
      <w:r w:rsidR="00803DC9">
        <w:t>4, BC Hydro and VIU’s Infrastructure and Ancillary Services funded two sustainability</w:t>
      </w:r>
      <w:r w:rsidR="00E47172">
        <w:t>-</w:t>
      </w:r>
      <w:r w:rsidR="00803DC9">
        <w:t xml:space="preserve">related </w:t>
      </w:r>
      <w:r w:rsidR="00010559">
        <w:t>W</w:t>
      </w:r>
      <w:r w:rsidR="00803DC9">
        <w:t xml:space="preserve">ork </w:t>
      </w:r>
      <w:r w:rsidR="00010559">
        <w:t>O</w:t>
      </w:r>
      <w:r w:rsidR="00803DC9">
        <w:t>pportunity positions, including a Sustainability Initiative Assistant and a Waste Behavioural Study, and three Campus Food Movement (CFM) Coordinators.</w:t>
      </w:r>
    </w:p>
    <w:p w14:paraId="0EC9892E" w14:textId="77777777" w:rsidR="00BF48D2" w:rsidRDefault="0059105D" w:rsidP="00BF48D2">
      <w:pPr>
        <w:ind w:firstLine="720"/>
      </w:pPr>
      <w:r>
        <w:t>Sust</w:t>
      </w:r>
      <w:r w:rsidR="00BE1FB0">
        <w:t xml:space="preserve">ainability </w:t>
      </w:r>
      <w:r w:rsidR="00803DC9">
        <w:t xml:space="preserve">as </w:t>
      </w:r>
      <w:r>
        <w:t>incorporated</w:t>
      </w:r>
      <w:r w:rsidR="008B11F2">
        <w:t xml:space="preserve"> within strategic planning documents and </w:t>
      </w:r>
      <w:r w:rsidR="00180179" w:rsidRPr="00180179">
        <w:t>policy include</w:t>
      </w:r>
      <w:r w:rsidR="00803DC9">
        <w:t>s</w:t>
      </w:r>
      <w:r w:rsidR="00180179" w:rsidRPr="00180179">
        <w:t xml:space="preserve"> </w:t>
      </w:r>
      <w:r w:rsidR="00803DC9">
        <w:t>five</w:t>
      </w:r>
      <w:r w:rsidR="00180179" w:rsidRPr="00180179">
        <w:t xml:space="preserve"> priorities: Institutional Sustainability, Social Sustainability, Fiscal Sustainability, Operational Sustainability, and Environmental Sustainability.</w:t>
      </w:r>
      <w:r w:rsidR="00180179">
        <w:t xml:space="preserve"> VIU institutionaliz</w:t>
      </w:r>
      <w:r w:rsidR="00BA76CC">
        <w:t>ed</w:t>
      </w:r>
      <w:r w:rsidR="00E47172">
        <w:t xml:space="preserve"> the</w:t>
      </w:r>
      <w:r w:rsidR="00BA76CC">
        <w:t xml:space="preserve"> </w:t>
      </w:r>
      <w:r w:rsidR="00B656DB">
        <w:t xml:space="preserve">Sustainability </w:t>
      </w:r>
      <w:r w:rsidR="00BA76CC">
        <w:t xml:space="preserve">Policy 44.14 in 2010 which applies to all activities under the governance of Vancouver Island University and states: </w:t>
      </w:r>
      <w:r w:rsidR="00180179">
        <w:br/>
      </w:r>
      <w:r w:rsidR="00BA76CC">
        <w:t>“</w:t>
      </w:r>
      <w:r w:rsidR="00180179">
        <w:t>Vancouver Island University is committed to being a sustainability leade</w:t>
      </w:r>
      <w:r w:rsidR="00BA76CC">
        <w:t xml:space="preserve">r, in our operations, teaching, </w:t>
      </w:r>
      <w:proofErr w:type="gramStart"/>
      <w:r w:rsidR="00180179">
        <w:t>research</w:t>
      </w:r>
      <w:proofErr w:type="gramEnd"/>
      <w:r w:rsidR="00180179">
        <w:t xml:space="preserve"> and community engagement. This includes: implementing local and regional campus sustainability policies and practices; policies and practices that promote the sustainability of the adjacent community and bioregion; and policies and practices that advance </w:t>
      </w:r>
      <w:r w:rsidR="00C07B4D">
        <w:t xml:space="preserve">the </w:t>
      </w:r>
      <w:r w:rsidR="00180179">
        <w:t>sustainability of the general</w:t>
      </w:r>
      <w:r w:rsidR="00BA76CC">
        <w:t xml:space="preserve"> global environment</w:t>
      </w:r>
      <w:r w:rsidR="00AA33C4">
        <w:t>”</w:t>
      </w:r>
      <w:r w:rsidR="00BA76CC">
        <w:t xml:space="preserve"> (Vanc</w:t>
      </w:r>
      <w:r w:rsidR="00432138">
        <w:t>ouver Island University, 2009</w:t>
      </w:r>
      <w:r w:rsidR="00926BD1">
        <w:t>a</w:t>
      </w:r>
      <w:r w:rsidR="00432138">
        <w:t>).</w:t>
      </w:r>
      <w:r w:rsidR="00BA76CC">
        <w:t xml:space="preserve"> </w:t>
      </w:r>
      <w:r w:rsidR="00D11666">
        <w:t xml:space="preserve">VIU includes </w:t>
      </w:r>
      <w:r w:rsidR="00C07B4D">
        <w:t xml:space="preserve">the following </w:t>
      </w:r>
      <w:r w:rsidR="00D11666">
        <w:t xml:space="preserve">as </w:t>
      </w:r>
      <w:r w:rsidR="008B11F2">
        <w:t>sustainability</w:t>
      </w:r>
      <w:r w:rsidR="00803DC9">
        <w:t>-</w:t>
      </w:r>
      <w:r w:rsidR="008B11F2">
        <w:t xml:space="preserve">related policies and procedures: Health and Safety Policy 41.09, </w:t>
      </w:r>
      <w:r w:rsidR="00180179">
        <w:t>Prevention of Violenc</w:t>
      </w:r>
      <w:r w:rsidR="008B11F2">
        <w:t xml:space="preserve">e in the Workplace Policy 41.10, Personal Safety on Campus Policy 44.05, Employment Equity Policy 21.04, </w:t>
      </w:r>
      <w:r w:rsidR="00180179">
        <w:t>I</w:t>
      </w:r>
      <w:r w:rsidR="008B11F2">
        <w:t xml:space="preserve">nvestment of Funds Policy 42.02, Purchasing Policy 42.31, </w:t>
      </w:r>
      <w:r w:rsidR="00180179">
        <w:t>Recycling P</w:t>
      </w:r>
      <w:r w:rsidR="008B11F2">
        <w:t>olicy 44.02</w:t>
      </w:r>
      <w:r w:rsidR="00D11ADB">
        <w:t xml:space="preserve"> (currently expired)</w:t>
      </w:r>
      <w:r w:rsidR="008B11F2">
        <w:t xml:space="preserve">, </w:t>
      </w:r>
      <w:r w:rsidR="00D11ADB">
        <w:t xml:space="preserve">and </w:t>
      </w:r>
      <w:r w:rsidR="00180179">
        <w:t>Security and Maintenance of University-College Assets Policy 44.04</w:t>
      </w:r>
      <w:r w:rsidR="008B11F2">
        <w:t xml:space="preserve">.  </w:t>
      </w:r>
    </w:p>
    <w:p w14:paraId="64A07011" w14:textId="77777777" w:rsidR="00A0074C" w:rsidRDefault="00A0074C" w:rsidP="00BF48D2">
      <w:pPr>
        <w:ind w:firstLine="720"/>
      </w:pPr>
      <w:r>
        <w:lastRenderedPageBreak/>
        <w:t>From the bottom</w:t>
      </w:r>
      <w:r w:rsidR="00C07B4D">
        <w:t>-</w:t>
      </w:r>
      <w:r w:rsidR="00AA33C4">
        <w:t>up perspective</w:t>
      </w:r>
      <w:r w:rsidR="00803DC9">
        <w:t>,</w:t>
      </w:r>
      <w:r w:rsidR="00AA33C4">
        <w:t xml:space="preserve"> sustainability is initiated </w:t>
      </w:r>
      <w:r w:rsidR="00DA4DF2">
        <w:t>through</w:t>
      </w:r>
      <w:r>
        <w:t xml:space="preserve"> </w:t>
      </w:r>
      <w:r w:rsidR="00C07B4D">
        <w:t xml:space="preserve">the following </w:t>
      </w:r>
      <w:r w:rsidR="00DA4DF2">
        <w:t xml:space="preserve">student groups:  </w:t>
      </w:r>
      <w:r>
        <w:t xml:space="preserve">Solutions: A Sustainability Network, the Campus </w:t>
      </w:r>
      <w:r w:rsidR="00DA4DF2">
        <w:t xml:space="preserve">Food Movement (CFM), the Community Peace Garden, </w:t>
      </w:r>
      <w:r w:rsidR="00B656DB">
        <w:t xml:space="preserve">and </w:t>
      </w:r>
      <w:r w:rsidR="00DA4DF2">
        <w:t>Awareness of Climate Chang</w:t>
      </w:r>
      <w:r w:rsidR="009E50C1">
        <w:t>e</w:t>
      </w:r>
      <w:r w:rsidR="00C07B4D">
        <w:t xml:space="preserve"> through</w:t>
      </w:r>
      <w:r w:rsidR="009E50C1">
        <w:t xml:space="preserve"> Edu</w:t>
      </w:r>
      <w:r w:rsidR="00432138">
        <w:t>cation and Research (ACER).</w:t>
      </w:r>
      <w:r w:rsidR="005D34AB">
        <w:t xml:space="preserve"> M</w:t>
      </w:r>
      <w:r w:rsidR="009E50C1">
        <w:t>any dedicated professors</w:t>
      </w:r>
      <w:r w:rsidR="00B656DB">
        <w:t xml:space="preserve"> and support staff</w:t>
      </w:r>
      <w:r w:rsidR="005D34AB">
        <w:t xml:space="preserve"> also contribute to sustainability practice in teaching and operations. </w:t>
      </w:r>
      <w:r w:rsidR="006F601D">
        <w:t>In March 2014</w:t>
      </w:r>
      <w:r w:rsidR="00803DC9">
        <w:t>, Solutions and other groups – in collaboration with</w:t>
      </w:r>
      <w:r w:rsidR="005D34AB">
        <w:t xml:space="preserve"> </w:t>
      </w:r>
      <w:r w:rsidR="00803DC9">
        <w:t>the Administrative Assistant of Environment and Sustainability</w:t>
      </w:r>
      <w:r w:rsidR="00AA33C4">
        <w:t xml:space="preserve"> </w:t>
      </w:r>
      <w:r w:rsidR="00803DC9">
        <w:t>– organized a conference on sustainability initiatives called “Avenues for Action” that was attended by students, faculty, and community members.</w:t>
      </w:r>
      <w:r w:rsidR="00DA4DF2">
        <w:t xml:space="preserve">  </w:t>
      </w:r>
    </w:p>
    <w:p w14:paraId="79F82B84" w14:textId="77777777" w:rsidR="00683730" w:rsidRPr="00C402FC" w:rsidRDefault="00683730">
      <w:pPr>
        <w:rPr>
          <w:rFonts w:asciiTheme="majorHAnsi" w:hAnsiTheme="majorHAnsi"/>
          <w:b/>
          <w:color w:val="4F81BD" w:themeColor="accent1"/>
        </w:rPr>
      </w:pPr>
    </w:p>
    <w:p w14:paraId="40AA6402" w14:textId="77777777" w:rsidR="00683730" w:rsidRPr="00C402FC" w:rsidRDefault="00BC1E97">
      <w:pPr>
        <w:rPr>
          <w:rFonts w:asciiTheme="majorHAnsi" w:hAnsiTheme="majorHAnsi"/>
          <w:b/>
          <w:color w:val="365F91" w:themeColor="accent1" w:themeShade="BF"/>
          <w:sz w:val="26"/>
          <w:szCs w:val="26"/>
        </w:rPr>
      </w:pPr>
      <w:r w:rsidRPr="00C402FC">
        <w:rPr>
          <w:rFonts w:asciiTheme="majorHAnsi" w:hAnsiTheme="majorHAnsi"/>
          <w:b/>
          <w:color w:val="365F91" w:themeColor="accent1" w:themeShade="BF"/>
          <w:sz w:val="26"/>
          <w:szCs w:val="26"/>
        </w:rPr>
        <w:t>Comparison</w:t>
      </w:r>
    </w:p>
    <w:p w14:paraId="63CB80B5" w14:textId="77777777" w:rsidR="00683730" w:rsidRDefault="00683730">
      <w:pPr>
        <w:ind w:firstLine="720"/>
      </w:pPr>
    </w:p>
    <w:p w14:paraId="111593BF" w14:textId="77777777" w:rsidR="00311A4B" w:rsidRDefault="00786424" w:rsidP="006F57A2">
      <w:pPr>
        <w:rPr>
          <w:rStyle w:val="Heading1Char"/>
        </w:rPr>
      </w:pPr>
      <w:r>
        <w:t xml:space="preserve">Each university has considerable documentation outlining their </w:t>
      </w:r>
      <w:r w:rsidR="00933D57">
        <w:t xml:space="preserve">sustainability directives; however, </w:t>
      </w:r>
      <w:r w:rsidR="00BD65FD">
        <w:t xml:space="preserve">UNBC’s institutionalized </w:t>
      </w:r>
      <w:r w:rsidR="0099622F">
        <w:t>Sustainability M</w:t>
      </w:r>
      <w:r w:rsidR="00BD65FD">
        <w:t>anager, as well as its</w:t>
      </w:r>
      <w:r w:rsidR="0099622F">
        <w:t xml:space="preserve"> Green University Planning Committee</w:t>
      </w:r>
      <w:r w:rsidR="00BD65FD">
        <w:t>,</w:t>
      </w:r>
      <w:r w:rsidR="0099622F">
        <w:t xml:space="preserve"> </w:t>
      </w:r>
      <w:r w:rsidR="00BD65FD">
        <w:t xml:space="preserve">testifies to </w:t>
      </w:r>
      <w:r>
        <w:t xml:space="preserve">its </w:t>
      </w:r>
      <w:r w:rsidR="002E6FC2">
        <w:t xml:space="preserve">leadership in governance </w:t>
      </w:r>
      <w:r w:rsidR="0099622F">
        <w:t xml:space="preserve">to </w:t>
      </w:r>
      <w:r w:rsidR="00803DC9">
        <w:t xml:space="preserve">advance </w:t>
      </w:r>
      <w:r w:rsidR="0099622F">
        <w:t>sustainability</w:t>
      </w:r>
      <w:r w:rsidR="0037465A">
        <w:t xml:space="preserve"> goals and initiatives</w:t>
      </w:r>
      <w:r w:rsidR="00432138">
        <w:t>.</w:t>
      </w:r>
      <w:r w:rsidR="002E6FC2">
        <w:t xml:space="preserve"> </w:t>
      </w:r>
      <w:r w:rsidR="0037465A">
        <w:t>RRU</w:t>
      </w:r>
      <w:r w:rsidR="0099622F">
        <w:t xml:space="preserve"> has a </w:t>
      </w:r>
      <w:r w:rsidR="0037465A">
        <w:t>Director of Sustainability</w:t>
      </w:r>
      <w:r w:rsidR="0099622F">
        <w:t xml:space="preserve"> that reports quarterly to key </w:t>
      </w:r>
      <w:r w:rsidR="00772DA3">
        <w:t xml:space="preserve">members of the </w:t>
      </w:r>
      <w:r w:rsidR="0099622F">
        <w:t>administration</w:t>
      </w:r>
      <w:r w:rsidR="006F553E">
        <w:t xml:space="preserve">, and </w:t>
      </w:r>
      <w:r w:rsidR="0037465A">
        <w:t xml:space="preserve">is </w:t>
      </w:r>
      <w:r w:rsidR="006F553E">
        <w:t>actively involved in community engagement</w:t>
      </w:r>
      <w:r w:rsidR="00C07B4D">
        <w:t>,</w:t>
      </w:r>
      <w:r w:rsidR="002E6FC2">
        <w:t xml:space="preserve"> while</w:t>
      </w:r>
      <w:r w:rsidR="0037465A">
        <w:t xml:space="preserve"> </w:t>
      </w:r>
      <w:r w:rsidR="00DA4DF2" w:rsidRPr="00DA4DF2">
        <w:t>V</w:t>
      </w:r>
      <w:r w:rsidR="001C62FD">
        <w:t xml:space="preserve">IU lacks </w:t>
      </w:r>
      <w:r w:rsidR="002E6FC2">
        <w:t xml:space="preserve">institutionalized </w:t>
      </w:r>
      <w:r w:rsidR="0037465A">
        <w:t xml:space="preserve">sustainability </w:t>
      </w:r>
      <w:r w:rsidR="00432138">
        <w:t xml:space="preserve">management. </w:t>
      </w:r>
      <w:r w:rsidR="002E6FC2">
        <w:t>UNBC has</w:t>
      </w:r>
      <w:r w:rsidR="001C62FD">
        <w:t xml:space="preserve"> a</w:t>
      </w:r>
      <w:r w:rsidR="00C07B4D">
        <w:t>n accessible and</w:t>
      </w:r>
      <w:r w:rsidR="001C62FD">
        <w:t xml:space="preserve"> </w:t>
      </w:r>
      <w:r w:rsidR="002E6FC2">
        <w:t>centrally</w:t>
      </w:r>
      <w:r w:rsidR="00C07B4D">
        <w:t>-</w:t>
      </w:r>
      <w:r w:rsidR="002E6FC2">
        <w:t>located</w:t>
      </w:r>
      <w:r w:rsidR="001C62FD">
        <w:t xml:space="preserve"> outlet or ‘hub’ for sustainability</w:t>
      </w:r>
      <w:r w:rsidR="002E6FC2">
        <w:t xml:space="preserve"> in its Green University Centre</w:t>
      </w:r>
      <w:r>
        <w:t>, which gives students and staff alike a place to get involved in sustainability on campus</w:t>
      </w:r>
      <w:r w:rsidR="00B30620">
        <w:t xml:space="preserve">; VIU’s Office of Environment and Sustainability is </w:t>
      </w:r>
      <w:r w:rsidR="003014E4">
        <w:t xml:space="preserve">remotely </w:t>
      </w:r>
      <w:r w:rsidR="00B30620">
        <w:t xml:space="preserve">tucked </w:t>
      </w:r>
      <w:r w:rsidR="003014E4">
        <w:t xml:space="preserve">away </w:t>
      </w:r>
      <w:r w:rsidR="00B30620">
        <w:t xml:space="preserve">under the library </w:t>
      </w:r>
      <w:r w:rsidR="00772DA3">
        <w:t xml:space="preserve">as part of the Facilities department </w:t>
      </w:r>
      <w:r w:rsidR="00B30620">
        <w:t xml:space="preserve">and </w:t>
      </w:r>
      <w:r w:rsidR="003014E4">
        <w:t>is not easily accessible</w:t>
      </w:r>
      <w:r w:rsidR="00432138">
        <w:t>.</w:t>
      </w:r>
      <w:r w:rsidR="00B30620">
        <w:t xml:space="preserve"> </w:t>
      </w:r>
      <w:r w:rsidR="00AA33C4" w:rsidRPr="00AA33C4">
        <w:t>Active student involvement is essential to pursuing sustainability initiatives because of the impetus their volunteer efforts and passion provide</w:t>
      </w:r>
      <w:r w:rsidR="00772DA3">
        <w:t>s</w:t>
      </w:r>
      <w:r w:rsidR="00AA33C4" w:rsidRPr="00AA33C4">
        <w:t>. However,</w:t>
      </w:r>
      <w:r w:rsidR="00B30620">
        <w:t xml:space="preserve"> without </w:t>
      </w:r>
      <w:r w:rsidR="00AA33C4" w:rsidRPr="00AA33C4">
        <w:t>institutionalization of sustainability</w:t>
      </w:r>
      <w:r w:rsidR="00B30620">
        <w:t xml:space="preserve"> and financial support</w:t>
      </w:r>
      <w:r w:rsidR="00AA33C4" w:rsidRPr="00AA33C4">
        <w:t>, related projects struggle to be carried forward.   </w:t>
      </w:r>
      <w:r w:rsidR="00AA33C4" w:rsidRPr="00AA33C4">
        <w:rPr>
          <w:b/>
          <w:bCs/>
        </w:rPr>
        <w:t> </w:t>
      </w:r>
    </w:p>
    <w:p w14:paraId="03D1C0C3" w14:textId="77777777" w:rsidR="001B5B81" w:rsidRPr="001B5B81" w:rsidRDefault="001B5B81" w:rsidP="006F57A2">
      <w:pPr>
        <w:rPr>
          <w:rStyle w:val="Heading1Char"/>
          <w:sz w:val="22"/>
          <w:szCs w:val="22"/>
        </w:rPr>
      </w:pPr>
    </w:p>
    <w:p w14:paraId="20DC9910" w14:textId="77777777" w:rsidR="006F57A2" w:rsidRPr="00585B60" w:rsidRDefault="00BC1E97" w:rsidP="006F57A2">
      <w:pPr>
        <w:rPr>
          <w:rStyle w:val="Heading1Char"/>
        </w:rPr>
      </w:pPr>
      <w:bookmarkStart w:id="25" w:name="_Toc425413813"/>
      <w:r w:rsidRPr="00C402FC">
        <w:rPr>
          <w:rStyle w:val="Heading1Char"/>
        </w:rPr>
        <w:t>Food</w:t>
      </w:r>
      <w:bookmarkEnd w:id="21"/>
      <w:bookmarkEnd w:id="25"/>
    </w:p>
    <w:p w14:paraId="49E8B256" w14:textId="77777777" w:rsidR="00C5474C" w:rsidRPr="00C402FC" w:rsidRDefault="00C5474C" w:rsidP="006F57A2"/>
    <w:p w14:paraId="7F0E5791" w14:textId="77777777" w:rsidR="00180179" w:rsidRDefault="00180179" w:rsidP="000C466A">
      <w:pPr>
        <w:ind w:firstLine="720"/>
      </w:pPr>
      <w:r w:rsidRPr="00180179">
        <w:t>Food is one of our most basic needs; however, the current industrial food systems that support us are severely unsustaina</w:t>
      </w:r>
      <w:r w:rsidR="00432138">
        <w:t>ble and increasingly unhealthy.</w:t>
      </w:r>
      <w:r w:rsidRPr="00180179">
        <w:t> Reliance on a global food system requires long distance transportation, adding to greenhouse gas pollution, and decreases the av</w:t>
      </w:r>
      <w:r w:rsidR="00432138">
        <w:t>ailable nutrients from produce.</w:t>
      </w:r>
      <w:r w:rsidRPr="00180179">
        <w:t> Chemical fertilizers and pesticide use further c</w:t>
      </w:r>
      <w:r w:rsidR="00A102D9">
        <w:t xml:space="preserve">ontaminate the environment, </w:t>
      </w:r>
      <w:r w:rsidRPr="00180179">
        <w:t>diminishes healthy soil structure</w:t>
      </w:r>
      <w:r w:rsidR="00184352">
        <w:t>,</w:t>
      </w:r>
      <w:r w:rsidR="00A102D9">
        <w:t xml:space="preserve"> and is unhealthy for humans</w:t>
      </w:r>
      <w:r w:rsidR="00432138">
        <w:t>.</w:t>
      </w:r>
      <w:r w:rsidRPr="00180179">
        <w:t> As well, food production abroad is challenging to monitor for labour ethics</w:t>
      </w:r>
      <w:r w:rsidR="00432138">
        <w:t xml:space="preserve"> and food safety acceptability.</w:t>
      </w:r>
      <w:r w:rsidRPr="00180179">
        <w:t> With the threats of climate change disrupting global food production, it</w:t>
      </w:r>
      <w:r w:rsidR="00A102D9">
        <w:t xml:space="preserve"> is essential for universities to reassess their</w:t>
      </w:r>
      <w:r w:rsidRPr="00180179">
        <w:t xml:space="preserve"> food security strategies and create local sustainable growing pract</w:t>
      </w:r>
      <w:r w:rsidR="00A102D9">
        <w:t xml:space="preserve">ices and distribution networks, either </w:t>
      </w:r>
      <w:r w:rsidRPr="00180179">
        <w:t>borrowing from e</w:t>
      </w:r>
      <w:r w:rsidR="00A102D9">
        <w:t>stablished replicable models or developing their</w:t>
      </w:r>
      <w:r w:rsidR="00432138">
        <w:t xml:space="preserve"> own.</w:t>
      </w:r>
      <w:r w:rsidR="000362AA">
        <w:t> Universities could provide</w:t>
      </w:r>
      <w:r w:rsidRPr="00180179">
        <w:t xml:space="preserve"> a center for innovative urban food strategies and </w:t>
      </w:r>
      <w:r w:rsidR="000362AA">
        <w:t xml:space="preserve">be </w:t>
      </w:r>
      <w:r w:rsidRPr="00180179">
        <w:t xml:space="preserve">a pillar in the development of local food systems </w:t>
      </w:r>
      <w:r w:rsidR="002C7C39">
        <w:t>as a tangible solution to reducing</w:t>
      </w:r>
      <w:r w:rsidRPr="00180179">
        <w:t xml:space="preserve"> green</w:t>
      </w:r>
      <w:r>
        <w:t xml:space="preserve">house gas emissions and promoting </w:t>
      </w:r>
      <w:r w:rsidRPr="00180179">
        <w:t>healthy, affordable, and accessible food.</w:t>
      </w:r>
    </w:p>
    <w:p w14:paraId="64425D12" w14:textId="77777777" w:rsidR="009A2EDB" w:rsidRDefault="006B4752" w:rsidP="009A2EDB">
      <w:pPr>
        <w:ind w:firstLine="720"/>
      </w:pPr>
      <w:r>
        <w:lastRenderedPageBreak/>
        <w:t>The CSAF does not ha</w:t>
      </w:r>
      <w:r w:rsidR="002C7C39">
        <w:t xml:space="preserve">ve a category specific </w:t>
      </w:r>
      <w:r w:rsidR="00C07B4D">
        <w:t>to</w:t>
      </w:r>
      <w:r w:rsidR="00432138">
        <w:t xml:space="preserve"> food.</w:t>
      </w:r>
      <w:r w:rsidR="002C7C39">
        <w:t xml:space="preserve"> I</w:t>
      </w:r>
      <w:r>
        <w:t>nstead they use the heading ‘health and wellbeing’ which encompasses a more broad analysis of mental and physical health and we</w:t>
      </w:r>
      <w:r w:rsidR="00432138">
        <w:t>ll-being on campus.</w:t>
      </w:r>
      <w:r>
        <w:t xml:space="preserve"> Their indicators for food include diet types</w:t>
      </w:r>
      <w:r w:rsidR="000C466A">
        <w:t xml:space="preserve"> such as vegan, vegetarian, kosher, Hindu, Muslim, diabetic, gluten free, low calorie,</w:t>
      </w:r>
      <w:r w:rsidR="00BE3234">
        <w:t xml:space="preserve"> low</w:t>
      </w:r>
      <w:r w:rsidR="000C466A">
        <w:t xml:space="preserve"> cholesterol and salt, and </w:t>
      </w:r>
      <w:r>
        <w:t xml:space="preserve">dollar values of organic, non-GMO, </w:t>
      </w:r>
      <w:r w:rsidR="000C466A">
        <w:t xml:space="preserve">and </w:t>
      </w:r>
      <w:r>
        <w:t xml:space="preserve">Fair Trade </w:t>
      </w:r>
      <w:r w:rsidR="0009287F">
        <w:t>f</w:t>
      </w:r>
      <w:r>
        <w:t xml:space="preserve">ood offered on </w:t>
      </w:r>
      <w:r w:rsidR="000C466A">
        <w:t xml:space="preserve">campus </w:t>
      </w:r>
      <w:r w:rsidR="003E3FFC">
        <w:t>(Sierra Youth C</w:t>
      </w:r>
      <w:r w:rsidR="000C466A">
        <w:t>oalition, 2009</w:t>
      </w:r>
      <w:r w:rsidR="00D24B27">
        <w:t>)</w:t>
      </w:r>
      <w:r w:rsidR="00432138">
        <w:t>.</w:t>
      </w:r>
      <w:r w:rsidR="000C466A">
        <w:t xml:space="preserve"> This study did not use quantifiable dollar value measures of food purchased on campus but included </w:t>
      </w:r>
      <w:r w:rsidR="006F553E">
        <w:t>food initiatives related to sustainability</w:t>
      </w:r>
      <w:r w:rsidR="00643CD2">
        <w:t>, and on</w:t>
      </w:r>
      <w:r w:rsidR="00184352">
        <w:t>-</w:t>
      </w:r>
      <w:r w:rsidR="00643CD2">
        <w:t xml:space="preserve">campus food </w:t>
      </w:r>
      <w:r w:rsidR="00A102D9">
        <w:t>production</w:t>
      </w:r>
      <w:r w:rsidR="00014012">
        <w:t>.</w:t>
      </w:r>
      <w:r w:rsidR="00014012">
        <w:rPr>
          <w:rStyle w:val="FootnoteReference"/>
        </w:rPr>
        <w:footnoteReference w:id="4"/>
      </w:r>
    </w:p>
    <w:p w14:paraId="60F95E11" w14:textId="77777777" w:rsidR="00C5474C" w:rsidRPr="00C402FC" w:rsidRDefault="00C5474C" w:rsidP="009A2EDB">
      <w:pPr>
        <w:pStyle w:val="Heading2"/>
        <w:rPr>
          <w:sz w:val="22"/>
          <w:szCs w:val="22"/>
        </w:rPr>
      </w:pPr>
    </w:p>
    <w:p w14:paraId="599AACE8" w14:textId="77777777" w:rsidR="009A2EDB" w:rsidRPr="00C402FC" w:rsidRDefault="00BC1E97" w:rsidP="009A2EDB">
      <w:pPr>
        <w:pStyle w:val="Heading2"/>
        <w:rPr>
          <w:color w:val="365F91" w:themeColor="accent1" w:themeShade="BF"/>
        </w:rPr>
      </w:pPr>
      <w:bookmarkStart w:id="26" w:name="_Toc425413814"/>
      <w:r w:rsidRPr="00C402FC">
        <w:rPr>
          <w:color w:val="365F91" w:themeColor="accent1" w:themeShade="BF"/>
        </w:rPr>
        <w:t>UNBC</w:t>
      </w:r>
      <w:bookmarkEnd w:id="26"/>
    </w:p>
    <w:p w14:paraId="1DE82E5A" w14:textId="77777777" w:rsidR="004D2050" w:rsidRPr="004D2050" w:rsidRDefault="004D2050" w:rsidP="004D2050"/>
    <w:p w14:paraId="6F470603" w14:textId="77777777" w:rsidR="009A2EDB" w:rsidRDefault="009A2EDB" w:rsidP="009A2EDB">
      <w:pPr>
        <w:ind w:firstLine="720"/>
        <w:rPr>
          <w:bCs/>
        </w:rPr>
      </w:pPr>
      <w:proofErr w:type="spellStart"/>
      <w:r w:rsidRPr="009A2EDB">
        <w:rPr>
          <w:bCs/>
        </w:rPr>
        <w:t>Eurest</w:t>
      </w:r>
      <w:proofErr w:type="spellEnd"/>
      <w:r w:rsidRPr="009A2EDB">
        <w:rPr>
          <w:bCs/>
        </w:rPr>
        <w:t xml:space="preserve"> Dining Services is UNBC’s current food service provider which works alongside UNBC’s sustainability commitment to provide and promote local, healthy products in </w:t>
      </w:r>
      <w:r w:rsidR="005025CB">
        <w:rPr>
          <w:bCs/>
        </w:rPr>
        <w:t>its</w:t>
      </w:r>
      <w:r w:rsidR="005025CB" w:rsidRPr="009A2EDB">
        <w:rPr>
          <w:bCs/>
        </w:rPr>
        <w:t xml:space="preserve"> </w:t>
      </w:r>
      <w:r w:rsidRPr="009A2EDB">
        <w:rPr>
          <w:bCs/>
        </w:rPr>
        <w:t>menu selection; however</w:t>
      </w:r>
      <w:r w:rsidR="00184352">
        <w:rPr>
          <w:bCs/>
        </w:rPr>
        <w:t>,</w:t>
      </w:r>
      <w:r w:rsidRPr="009A2EDB">
        <w:rPr>
          <w:bCs/>
        </w:rPr>
        <w:t xml:space="preserve"> they are in the process of making changes to food services that will be more flexible, diverse, and buil</w:t>
      </w:r>
      <w:r w:rsidR="009C5B43">
        <w:rPr>
          <w:bCs/>
        </w:rPr>
        <w:t>t</w:t>
      </w:r>
      <w:r w:rsidRPr="009A2EDB">
        <w:rPr>
          <w:bCs/>
        </w:rPr>
        <w:t xml:space="preserve"> </w:t>
      </w:r>
      <w:r w:rsidR="00014012">
        <w:rPr>
          <w:bCs/>
        </w:rPr>
        <w:t>on local and community</w:t>
      </w:r>
      <w:r w:rsidR="006F601D">
        <w:rPr>
          <w:bCs/>
        </w:rPr>
        <w:t xml:space="preserve"> suppliers</w:t>
      </w:r>
      <w:r w:rsidR="00014012">
        <w:rPr>
          <w:bCs/>
        </w:rPr>
        <w:t xml:space="preserve"> (UNBC</w:t>
      </w:r>
      <w:r w:rsidRPr="009A2EDB">
        <w:rPr>
          <w:bCs/>
        </w:rPr>
        <w:t>, 2012</w:t>
      </w:r>
      <w:r w:rsidR="00014012">
        <w:rPr>
          <w:bCs/>
        </w:rPr>
        <w:t>d</w:t>
      </w:r>
      <w:r w:rsidRPr="009A2EDB">
        <w:rPr>
          <w:bCs/>
        </w:rPr>
        <w:t xml:space="preserve">). </w:t>
      </w:r>
    </w:p>
    <w:p w14:paraId="12BEA0B2" w14:textId="77777777" w:rsidR="009A2EDB" w:rsidRDefault="009A2EDB" w:rsidP="009A2EDB">
      <w:pPr>
        <w:ind w:firstLine="720"/>
        <w:rPr>
          <w:bCs/>
        </w:rPr>
      </w:pPr>
      <w:r w:rsidRPr="009A2EDB">
        <w:rPr>
          <w:bCs/>
        </w:rPr>
        <w:t>A University Farmers’ Market was created in 2011 in partnership with UNBC, the Northern Undergraduate Student Society (NUGSS), the Prince George Public Interest Research Group (PGPIRG), the Prince George Farmers</w:t>
      </w:r>
      <w:r w:rsidR="009C5B43">
        <w:rPr>
          <w:bCs/>
        </w:rPr>
        <w:t>’</w:t>
      </w:r>
      <w:r w:rsidRPr="009A2EDB">
        <w:rPr>
          <w:bCs/>
        </w:rPr>
        <w:t xml:space="preserve"> Market, and Students for a Green University to promote local food sust</w:t>
      </w:r>
      <w:r w:rsidR="00014012">
        <w:rPr>
          <w:bCs/>
        </w:rPr>
        <w:t>ainability and security (UNBC</w:t>
      </w:r>
      <w:r w:rsidRPr="009A2EDB">
        <w:rPr>
          <w:bCs/>
        </w:rPr>
        <w:t>, 2012</w:t>
      </w:r>
      <w:r w:rsidR="00014012">
        <w:rPr>
          <w:bCs/>
        </w:rPr>
        <w:t>n</w:t>
      </w:r>
      <w:r w:rsidR="00BE3234">
        <w:rPr>
          <w:bCs/>
        </w:rPr>
        <w:t>).</w:t>
      </w:r>
      <w:r w:rsidRPr="009A2EDB">
        <w:rPr>
          <w:bCs/>
        </w:rPr>
        <w:t xml:space="preserve"> This weekly market of local vendors is hosted</w:t>
      </w:r>
      <w:r w:rsidR="0077702F">
        <w:rPr>
          <w:bCs/>
        </w:rPr>
        <w:t xml:space="preserve"> on</w:t>
      </w:r>
      <w:r w:rsidRPr="009A2EDB">
        <w:rPr>
          <w:bCs/>
        </w:rPr>
        <w:t xml:space="preserve"> Tuesdays from 11 am until 3 pm at the Northern Undergraduate Student Center and includes a hot meal vendor.  It is</w:t>
      </w:r>
      <w:r w:rsidR="004D2050">
        <w:rPr>
          <w:bCs/>
        </w:rPr>
        <w:t xml:space="preserve"> run exclusively by volunteers.</w:t>
      </w:r>
      <w:r w:rsidRPr="009A2EDB">
        <w:rPr>
          <w:bCs/>
        </w:rPr>
        <w:t xml:space="preserve"> With clear sustainability goals</w:t>
      </w:r>
      <w:r w:rsidR="00D34BA7">
        <w:rPr>
          <w:bCs/>
        </w:rPr>
        <w:t>,</w:t>
      </w:r>
      <w:r w:rsidRPr="009A2EDB">
        <w:rPr>
          <w:bCs/>
        </w:rPr>
        <w:t xml:space="preserve"> this market aims to “recruit a diverse mix of vendors and products, with a target of 60% or more local foods and 40% or less of </w:t>
      </w:r>
      <w:r w:rsidR="004D2050">
        <w:rPr>
          <w:bCs/>
        </w:rPr>
        <w:t>local crafts” (UNBC [5], 2012).</w:t>
      </w:r>
      <w:r w:rsidRPr="009A2EDB">
        <w:rPr>
          <w:bCs/>
        </w:rPr>
        <w:t xml:space="preserve"> The current definition of ‘local food’ is food produced within British Columbia, and priority </w:t>
      </w:r>
      <w:r w:rsidR="005025CB">
        <w:rPr>
          <w:bCs/>
        </w:rPr>
        <w:t>is</w:t>
      </w:r>
      <w:r w:rsidRPr="009A2EDB">
        <w:rPr>
          <w:bCs/>
        </w:rPr>
        <w:t xml:space="preserve"> given to vendors within the Prince George region</w:t>
      </w:r>
      <w:r w:rsidR="00014012">
        <w:rPr>
          <w:bCs/>
        </w:rPr>
        <w:t xml:space="preserve"> (UNBC</w:t>
      </w:r>
      <w:r w:rsidR="00D454C0">
        <w:rPr>
          <w:bCs/>
        </w:rPr>
        <w:t>, 2012</w:t>
      </w:r>
      <w:r w:rsidR="00014012">
        <w:rPr>
          <w:bCs/>
        </w:rPr>
        <w:t>n</w:t>
      </w:r>
      <w:r w:rsidR="00D454C0">
        <w:rPr>
          <w:bCs/>
        </w:rPr>
        <w:t>)</w:t>
      </w:r>
      <w:r w:rsidRPr="009A2EDB">
        <w:rPr>
          <w:bCs/>
        </w:rPr>
        <w:t>.</w:t>
      </w:r>
    </w:p>
    <w:p w14:paraId="36278D07" w14:textId="77777777" w:rsidR="009A2EDB" w:rsidRDefault="009A2EDB" w:rsidP="009A2EDB">
      <w:pPr>
        <w:ind w:firstLine="720"/>
        <w:rPr>
          <w:bCs/>
        </w:rPr>
      </w:pPr>
      <w:r w:rsidRPr="009A2EDB">
        <w:rPr>
          <w:bCs/>
        </w:rPr>
        <w:t>The PGPIRG Garden grows fruits and vegetables to be consumed by the UNBC community and is staffed by two undergraduate students during the spring and summer (UNBC Sus</w:t>
      </w:r>
      <w:r w:rsidR="004D2050">
        <w:rPr>
          <w:bCs/>
        </w:rPr>
        <w:t>tainability Report, 2007-2012).</w:t>
      </w:r>
      <w:r w:rsidRPr="009A2EDB">
        <w:rPr>
          <w:bCs/>
        </w:rPr>
        <w:t xml:space="preserve"> It also hosts a monthly Good Food Box program at the University Farmers’ Market to help build a healthier community an</w:t>
      </w:r>
      <w:r w:rsidR="004D2050">
        <w:rPr>
          <w:bCs/>
        </w:rPr>
        <w:t>d local food system.</w:t>
      </w:r>
      <w:r w:rsidRPr="009A2EDB">
        <w:rPr>
          <w:bCs/>
        </w:rPr>
        <w:t xml:space="preserve"> For $15 students and faculty can register to receive “a 20</w:t>
      </w:r>
      <w:r w:rsidR="00997ADF">
        <w:rPr>
          <w:bCs/>
        </w:rPr>
        <w:t xml:space="preserve"> </w:t>
      </w:r>
      <w:r w:rsidRPr="009A2EDB">
        <w:rPr>
          <w:bCs/>
        </w:rPr>
        <w:t>lb box of grown Prince George produce, supplemented with other fresh fruits and vegetables from B.C. and Wa</w:t>
      </w:r>
      <w:r w:rsidR="00014012">
        <w:rPr>
          <w:bCs/>
        </w:rPr>
        <w:t>shington/California” (PGPIRG</w:t>
      </w:r>
      <w:r w:rsidRPr="009A2EDB">
        <w:rPr>
          <w:bCs/>
        </w:rPr>
        <w:t xml:space="preserve">, </w:t>
      </w:r>
      <w:proofErr w:type="spellStart"/>
      <w:r w:rsidRPr="009A2EDB">
        <w:rPr>
          <w:bCs/>
        </w:rPr>
        <w:t>n.d.</w:t>
      </w:r>
      <w:proofErr w:type="spellEnd"/>
      <w:r w:rsidRPr="009A2EDB">
        <w:rPr>
          <w:bCs/>
        </w:rPr>
        <w:t xml:space="preserve">). </w:t>
      </w:r>
    </w:p>
    <w:p w14:paraId="265A2082" w14:textId="77777777" w:rsidR="007C60FF" w:rsidRDefault="00451C18" w:rsidP="00451C18">
      <w:pPr>
        <w:ind w:firstLine="720"/>
        <w:rPr>
          <w:bCs/>
        </w:rPr>
      </w:pPr>
      <w:r>
        <w:rPr>
          <w:bCs/>
        </w:rPr>
        <w:t>UNBC hosts a</w:t>
      </w:r>
      <w:r w:rsidR="002C7C39" w:rsidRPr="009A2EDB">
        <w:rPr>
          <w:bCs/>
        </w:rPr>
        <w:t xml:space="preserve"> Campus Food Strategy Group (CFSG), which is a student group that is part of a larger cohort of students involved in the </w:t>
      </w:r>
      <w:r w:rsidRPr="009A2EDB">
        <w:rPr>
          <w:bCs/>
        </w:rPr>
        <w:t xml:space="preserve">national </w:t>
      </w:r>
      <w:r w:rsidR="002C7C39" w:rsidRPr="009A2EDB">
        <w:rPr>
          <w:bCs/>
        </w:rPr>
        <w:t>Ca</w:t>
      </w:r>
      <w:r>
        <w:rPr>
          <w:bCs/>
        </w:rPr>
        <w:t>mp</w:t>
      </w:r>
      <w:r w:rsidR="004D2050">
        <w:rPr>
          <w:bCs/>
        </w:rPr>
        <w:t>us Food Systems Project (CFSP).</w:t>
      </w:r>
      <w:r>
        <w:rPr>
          <w:bCs/>
        </w:rPr>
        <w:t xml:space="preserve"> Its mission is to encourage and develop </w:t>
      </w:r>
      <w:r w:rsidR="002C7C39" w:rsidRPr="009A2EDB">
        <w:rPr>
          <w:bCs/>
        </w:rPr>
        <w:t>more local, sustainable, h</w:t>
      </w:r>
      <w:r w:rsidR="004D2050">
        <w:rPr>
          <w:bCs/>
        </w:rPr>
        <w:t xml:space="preserve">ealthy food systems on campus. </w:t>
      </w:r>
      <w:r w:rsidR="006F601D">
        <w:rPr>
          <w:bCs/>
        </w:rPr>
        <w:t>In 2014</w:t>
      </w:r>
      <w:r w:rsidR="006F601D" w:rsidRPr="009A2EDB">
        <w:rPr>
          <w:bCs/>
        </w:rPr>
        <w:t xml:space="preserve"> </w:t>
      </w:r>
      <w:r w:rsidR="002C7C39" w:rsidRPr="009A2EDB">
        <w:rPr>
          <w:bCs/>
        </w:rPr>
        <w:t>the CFSG, in partnership with VIU’s CFSP chapter, was awarded a grant from the Vancouver Foundation</w:t>
      </w:r>
      <w:r w:rsidR="00D454C0">
        <w:rPr>
          <w:bCs/>
        </w:rPr>
        <w:t xml:space="preserve"> to support </w:t>
      </w:r>
      <w:r w:rsidR="00D454C0">
        <w:rPr>
          <w:bCs/>
        </w:rPr>
        <w:lastRenderedPageBreak/>
        <w:t xml:space="preserve">their funding capacity for </w:t>
      </w:r>
      <w:r w:rsidR="002C7C39" w:rsidRPr="009A2EDB">
        <w:rPr>
          <w:bCs/>
        </w:rPr>
        <w:t xml:space="preserve">three </w:t>
      </w:r>
      <w:r w:rsidR="00D454C0">
        <w:rPr>
          <w:bCs/>
        </w:rPr>
        <w:t>CFSG C</w:t>
      </w:r>
      <w:r w:rsidR="002C7C39" w:rsidRPr="009A2EDB">
        <w:rPr>
          <w:bCs/>
        </w:rPr>
        <w:t>oordinator positions as well as a new Healthy Communities Coord</w:t>
      </w:r>
      <w:r w:rsidR="004D2050">
        <w:rPr>
          <w:bCs/>
        </w:rPr>
        <w:t>inator within the institution.</w:t>
      </w:r>
      <w:r>
        <w:rPr>
          <w:bCs/>
        </w:rPr>
        <w:t xml:space="preserve"> </w:t>
      </w:r>
      <w:r w:rsidR="002C7C39" w:rsidRPr="009A2EDB">
        <w:rPr>
          <w:bCs/>
        </w:rPr>
        <w:t>The Vancouver Foundation’s grant will also help fund a Greenhouse Manager to oversee the construction and production of a Geodesic Dome Greenhouse</w:t>
      </w:r>
      <w:r w:rsidR="00997ADF">
        <w:rPr>
          <w:bCs/>
        </w:rPr>
        <w:t xml:space="preserve"> at UNBC</w:t>
      </w:r>
      <w:r w:rsidR="004D2050">
        <w:rPr>
          <w:bCs/>
        </w:rPr>
        <w:t>.</w:t>
      </w:r>
      <w:r>
        <w:rPr>
          <w:bCs/>
        </w:rPr>
        <w:t xml:space="preserve"> The Green Fund provided the funds for the purchase of the</w:t>
      </w:r>
      <w:r w:rsidRPr="009A2EDB">
        <w:rPr>
          <w:bCs/>
        </w:rPr>
        <w:t xml:space="preserve"> Geodesic Dome Greenhouse which, when com</w:t>
      </w:r>
      <w:r>
        <w:rPr>
          <w:bCs/>
        </w:rPr>
        <w:t>plete, will provide foo</w:t>
      </w:r>
      <w:r w:rsidR="004D2050">
        <w:rPr>
          <w:bCs/>
        </w:rPr>
        <w:t>d for UNBC’s Thirsty Moose Pub.</w:t>
      </w:r>
      <w:r>
        <w:rPr>
          <w:bCs/>
        </w:rPr>
        <w:t xml:space="preserve"> </w:t>
      </w:r>
      <w:r w:rsidR="002C7C39" w:rsidRPr="009A2EDB">
        <w:rPr>
          <w:bCs/>
        </w:rPr>
        <w:t>Financial support from UNBC matched the Vancouver Foundation’s generous contribution and demonstrates institutional support and commitment towards the shared goals of the CFSG and UNBC.   </w:t>
      </w:r>
    </w:p>
    <w:p w14:paraId="6A9DE255" w14:textId="77777777" w:rsidR="006F57A2" w:rsidRPr="00C402FC" w:rsidRDefault="006F57A2" w:rsidP="006F57A2">
      <w:pPr>
        <w:pStyle w:val="Heading2"/>
        <w:rPr>
          <w:sz w:val="22"/>
          <w:szCs w:val="22"/>
        </w:rPr>
      </w:pPr>
    </w:p>
    <w:p w14:paraId="4600BF2E" w14:textId="77777777" w:rsidR="004D2050" w:rsidRPr="00C402FC" w:rsidRDefault="00BC1E97" w:rsidP="006F57A2">
      <w:pPr>
        <w:pStyle w:val="Heading2"/>
        <w:rPr>
          <w:color w:val="365F91" w:themeColor="accent1" w:themeShade="BF"/>
        </w:rPr>
      </w:pPr>
      <w:bookmarkStart w:id="27" w:name="_Toc425413815"/>
      <w:r w:rsidRPr="00C402FC">
        <w:rPr>
          <w:color w:val="365F91" w:themeColor="accent1" w:themeShade="BF"/>
        </w:rPr>
        <w:t>RRU</w:t>
      </w:r>
      <w:bookmarkEnd w:id="27"/>
    </w:p>
    <w:p w14:paraId="25B31B8F" w14:textId="77777777" w:rsidR="006F57A2" w:rsidRPr="006F57A2" w:rsidRDefault="006F57A2" w:rsidP="006F57A2"/>
    <w:p w14:paraId="6334FA3D" w14:textId="77777777" w:rsidR="00685C05" w:rsidRDefault="00D8424F" w:rsidP="007C60FF">
      <w:pPr>
        <w:ind w:firstLine="720"/>
      </w:pPr>
      <w:r>
        <w:t>The Truffles Group is RRU’s food a</w:t>
      </w:r>
      <w:r w:rsidR="004D2050">
        <w:t>nd beverage provider on campus.</w:t>
      </w:r>
      <w:r>
        <w:t xml:space="preserve"> </w:t>
      </w:r>
      <w:r w:rsidR="00997ADF">
        <w:t xml:space="preserve">Its </w:t>
      </w:r>
      <w:r w:rsidR="008A3B01">
        <w:t xml:space="preserve">Habitat Café currently </w:t>
      </w:r>
      <w:r w:rsidR="00597E71">
        <w:t>spends</w:t>
      </w:r>
      <w:r w:rsidR="00597E71" w:rsidRPr="00685C05">
        <w:t xml:space="preserve"> </w:t>
      </w:r>
      <w:r w:rsidR="00685C05" w:rsidRPr="00685C05">
        <w:t xml:space="preserve">10% of </w:t>
      </w:r>
      <w:r w:rsidR="00597E71">
        <w:t xml:space="preserve">its </w:t>
      </w:r>
      <w:r w:rsidR="00685C05" w:rsidRPr="00685C05">
        <w:t>total food expendit</w:t>
      </w:r>
      <w:r w:rsidR="008A3B01">
        <w:t>ures on</w:t>
      </w:r>
      <w:r w:rsidR="00685C05" w:rsidRPr="00685C05">
        <w:t xml:space="preserve"> local food</w:t>
      </w:r>
      <w:r w:rsidR="00597E71">
        <w:t>;</w:t>
      </w:r>
      <w:r w:rsidR="00685C05" w:rsidRPr="00685C05">
        <w:t xml:space="preserve"> </w:t>
      </w:r>
      <w:r>
        <w:t>of that</w:t>
      </w:r>
      <w:r w:rsidR="008A3B01">
        <w:t>,</w:t>
      </w:r>
      <w:r>
        <w:t xml:space="preserve"> </w:t>
      </w:r>
      <w:r w:rsidR="00685C05" w:rsidRPr="00685C05">
        <w:t>5% is spent on food that is both local and certified org</w:t>
      </w:r>
      <w:r w:rsidR="00BE04E5">
        <w:t>anic (</w:t>
      </w:r>
      <w:r w:rsidR="007C60FF">
        <w:t>RRU, 2014)</w:t>
      </w:r>
      <w:r w:rsidR="004D2050">
        <w:t>.</w:t>
      </w:r>
      <w:r>
        <w:t xml:space="preserve"> The </w:t>
      </w:r>
      <w:r w:rsidR="00685C05" w:rsidRPr="00685C05">
        <w:t>Habitat Café recently received certificati</w:t>
      </w:r>
      <w:r>
        <w:t xml:space="preserve">on with the </w:t>
      </w:r>
      <w:proofErr w:type="spellStart"/>
      <w:r>
        <w:t>Greentable</w:t>
      </w:r>
      <w:proofErr w:type="spellEnd"/>
      <w:r>
        <w:t xml:space="preserve"> network</w:t>
      </w:r>
      <w:r w:rsidR="008A3B01">
        <w:t xml:space="preserve">, and is </w:t>
      </w:r>
      <w:r w:rsidR="00A11190">
        <w:t>part of the Ocean Wise program.</w:t>
      </w:r>
      <w:r w:rsidR="008A3B01">
        <w:t xml:space="preserve"> RRU is </w:t>
      </w:r>
      <w:r w:rsidR="00685C05" w:rsidRPr="00685C05">
        <w:t xml:space="preserve">the only food establishment on Vancouver Island to obtain certification </w:t>
      </w:r>
      <w:r w:rsidR="004B2D0F">
        <w:t xml:space="preserve">from the </w:t>
      </w:r>
      <w:proofErr w:type="spellStart"/>
      <w:r w:rsidR="004B2D0F">
        <w:t>Greentable</w:t>
      </w:r>
      <w:proofErr w:type="spellEnd"/>
      <w:r w:rsidR="004B2D0F">
        <w:t xml:space="preserve"> N</w:t>
      </w:r>
      <w:r w:rsidR="008A3B01">
        <w:t xml:space="preserve">etwork </w:t>
      </w:r>
      <w:r w:rsidR="00685C05" w:rsidRPr="00685C05">
        <w:t>which helps guide food establishments to become more sustainable by encouraging the use of services and products that are beneficial to the local economy, use more eco-friendly processes, incorporate water and energy conservation where applicable, and reduce packaging and food waste</w:t>
      </w:r>
      <w:r w:rsidR="004B2D0F">
        <w:t xml:space="preserve"> (</w:t>
      </w:r>
      <w:proofErr w:type="spellStart"/>
      <w:r w:rsidR="004B2D0F">
        <w:t>Greentable</w:t>
      </w:r>
      <w:proofErr w:type="spellEnd"/>
      <w:r w:rsidR="004B2D0F">
        <w:t xml:space="preserve"> Network, </w:t>
      </w:r>
      <w:proofErr w:type="spellStart"/>
      <w:r w:rsidR="004B2D0F">
        <w:t>n.d</w:t>
      </w:r>
      <w:proofErr w:type="spellEnd"/>
      <w:r w:rsidR="004B2D0F">
        <w:t>)</w:t>
      </w:r>
      <w:r w:rsidR="00685C05" w:rsidRPr="00685C05">
        <w:t xml:space="preserve">. </w:t>
      </w:r>
    </w:p>
    <w:p w14:paraId="0270E655" w14:textId="77777777" w:rsidR="006C190A" w:rsidRDefault="00531AC1" w:rsidP="006C190A">
      <w:pPr>
        <w:ind w:firstLine="720"/>
      </w:pPr>
      <w:r w:rsidRPr="00531AC1">
        <w:t xml:space="preserve">The </w:t>
      </w:r>
      <w:r>
        <w:t xml:space="preserve">RRU </w:t>
      </w:r>
      <w:r w:rsidRPr="00531AC1">
        <w:t xml:space="preserve">campus hosts a greenhouse utilized by students from </w:t>
      </w:r>
      <w:proofErr w:type="spellStart"/>
      <w:r w:rsidRPr="00531AC1">
        <w:t>Camosun</w:t>
      </w:r>
      <w:proofErr w:type="spellEnd"/>
      <w:r w:rsidRPr="00531AC1">
        <w:t xml:space="preserve"> College who undertake their practicum at </w:t>
      </w:r>
      <w:r>
        <w:t>RRU.</w:t>
      </w:r>
      <w:r w:rsidRPr="00531AC1">
        <w:t> They have planted a vegetable garden in the Dunsmuir walled garden and added vegetable starts to their semi-a</w:t>
      </w:r>
      <w:r w:rsidR="00C84D88">
        <w:t>nnual plant sales (CNAR, 2012).</w:t>
      </w:r>
      <w:r w:rsidRPr="00531AC1">
        <w:t xml:space="preserve"> A </w:t>
      </w:r>
      <w:r w:rsidR="00571915">
        <w:t>small culinary herb garden has been planted</w:t>
      </w:r>
      <w:r w:rsidR="00122B88">
        <w:t xml:space="preserve">, and </w:t>
      </w:r>
      <w:r w:rsidRPr="00531AC1">
        <w:t xml:space="preserve">the logistics of growing food on campus for </w:t>
      </w:r>
      <w:r w:rsidR="00122B88">
        <w:t xml:space="preserve">the cafeteria is currently being explored </w:t>
      </w:r>
      <w:r w:rsidRPr="00531AC1">
        <w:t xml:space="preserve">(Nancy </w:t>
      </w:r>
      <w:proofErr w:type="spellStart"/>
      <w:r w:rsidRPr="00531AC1">
        <w:t>Wilkin</w:t>
      </w:r>
      <w:proofErr w:type="spellEnd"/>
      <w:r w:rsidRPr="00531AC1">
        <w:t>, personal communication</w:t>
      </w:r>
      <w:r w:rsidR="00021D64">
        <w:t>, January 10, 2014</w:t>
      </w:r>
      <w:r w:rsidRPr="00531AC1">
        <w:t>).</w:t>
      </w:r>
      <w:r w:rsidR="006C190A">
        <w:t xml:space="preserve">  </w:t>
      </w:r>
    </w:p>
    <w:p w14:paraId="4040FB22" w14:textId="77777777" w:rsidR="00CE7A7B" w:rsidRPr="00685C05" w:rsidRDefault="006C190A" w:rsidP="006C190A">
      <w:pPr>
        <w:ind w:firstLine="720"/>
      </w:pPr>
      <w:r>
        <w:t xml:space="preserve">Expanding the capacity of research in food studies, RRU’s </w:t>
      </w:r>
      <w:r w:rsidR="00531AC1" w:rsidRPr="00531AC1">
        <w:t xml:space="preserve">Masters of Environmental Management </w:t>
      </w:r>
      <w:r>
        <w:t xml:space="preserve">program </w:t>
      </w:r>
      <w:r w:rsidR="00531AC1" w:rsidRPr="00531AC1">
        <w:t xml:space="preserve">had three cohorts </w:t>
      </w:r>
      <w:r w:rsidR="008F7DA0">
        <w:t xml:space="preserve">out of seven </w:t>
      </w:r>
      <w:r w:rsidR="00531AC1" w:rsidRPr="00531AC1">
        <w:t>devoted to the study of food security</w:t>
      </w:r>
      <w:r>
        <w:t xml:space="preserve"> in 2012 </w:t>
      </w:r>
      <w:r w:rsidR="00531AC1" w:rsidRPr="00531AC1">
        <w:t>(C</w:t>
      </w:r>
      <w:r w:rsidR="004843A4">
        <w:t xml:space="preserve">arbon </w:t>
      </w:r>
      <w:r w:rsidR="00531AC1" w:rsidRPr="00531AC1">
        <w:t>N</w:t>
      </w:r>
      <w:r w:rsidR="004843A4">
        <w:t xml:space="preserve">eutral </w:t>
      </w:r>
      <w:r w:rsidR="00531AC1" w:rsidRPr="00531AC1">
        <w:t>A</w:t>
      </w:r>
      <w:r w:rsidR="004843A4">
        <w:t xml:space="preserve">ction </w:t>
      </w:r>
      <w:r w:rsidR="00531AC1" w:rsidRPr="00531AC1">
        <w:t>R</w:t>
      </w:r>
      <w:r w:rsidR="004843A4">
        <w:t>eport,</w:t>
      </w:r>
      <w:r w:rsidR="00531AC1" w:rsidRPr="00531AC1">
        <w:t xml:space="preserve"> 2012).</w:t>
      </w:r>
    </w:p>
    <w:p w14:paraId="17EF204C" w14:textId="77777777" w:rsidR="008C2394" w:rsidRPr="00C402FC" w:rsidRDefault="008C2394" w:rsidP="00D24B27">
      <w:pPr>
        <w:pStyle w:val="Heading2"/>
        <w:rPr>
          <w:sz w:val="22"/>
          <w:szCs w:val="22"/>
        </w:rPr>
      </w:pPr>
      <w:bookmarkStart w:id="28" w:name="_Toc368400901"/>
    </w:p>
    <w:p w14:paraId="4BB6BF07" w14:textId="77777777" w:rsidR="00D24B27" w:rsidRPr="00C402FC" w:rsidRDefault="00BC1E97" w:rsidP="00D24B27">
      <w:pPr>
        <w:pStyle w:val="Heading2"/>
        <w:rPr>
          <w:color w:val="365F91" w:themeColor="accent1" w:themeShade="BF"/>
        </w:rPr>
      </w:pPr>
      <w:bookmarkStart w:id="29" w:name="_Toc425413816"/>
      <w:r w:rsidRPr="00C402FC">
        <w:rPr>
          <w:color w:val="365F91" w:themeColor="accent1" w:themeShade="BF"/>
        </w:rPr>
        <w:t>VIU</w:t>
      </w:r>
      <w:bookmarkEnd w:id="29"/>
    </w:p>
    <w:p w14:paraId="3CCB4AF5" w14:textId="77777777" w:rsidR="00C84D88" w:rsidRPr="00C84D88" w:rsidRDefault="00C84D88" w:rsidP="00C84D88"/>
    <w:p w14:paraId="5E07638E" w14:textId="77777777" w:rsidR="008C2394" w:rsidRPr="008C2394" w:rsidRDefault="008C2394" w:rsidP="008C2394">
      <w:pPr>
        <w:ind w:firstLine="720"/>
      </w:pPr>
      <w:r w:rsidRPr="008C2394">
        <w:t>VIU demonstrates a commitment to healthy food and sustainable practices in principle</w:t>
      </w:r>
      <w:r w:rsidR="000241C3">
        <w:t>s</w:t>
      </w:r>
      <w:r w:rsidRPr="008C2394">
        <w:t xml:space="preserve"> </w:t>
      </w:r>
      <w:r w:rsidR="00CE6BDE">
        <w:t xml:space="preserve">as </w:t>
      </w:r>
      <w:r w:rsidRPr="008C2394">
        <w:t xml:space="preserve">highlighted in VIU’s </w:t>
      </w:r>
      <w:r w:rsidRPr="008C2394">
        <w:rPr>
          <w:i/>
          <w:iCs/>
        </w:rPr>
        <w:t>Campus Master Plan</w:t>
      </w:r>
      <w:r w:rsidRPr="008C2394">
        <w:t xml:space="preserve"> (2009) </w:t>
      </w:r>
      <w:r w:rsidR="000241C3">
        <w:t xml:space="preserve">and </w:t>
      </w:r>
      <w:r w:rsidR="00CE6BDE">
        <w:t xml:space="preserve">the </w:t>
      </w:r>
      <w:r w:rsidR="000241C3" w:rsidRPr="008C2394">
        <w:rPr>
          <w:i/>
          <w:iCs/>
        </w:rPr>
        <w:t>Strategic Plan for 2012/2013-2014/2015</w:t>
      </w:r>
      <w:r w:rsidR="00C84D88">
        <w:t xml:space="preserve">. </w:t>
      </w:r>
      <w:r w:rsidR="000241C3">
        <w:t xml:space="preserve">In its </w:t>
      </w:r>
      <w:r w:rsidR="000241C3" w:rsidRPr="000241C3">
        <w:rPr>
          <w:i/>
        </w:rPr>
        <w:t>Campus Master Plan</w:t>
      </w:r>
      <w:r w:rsidR="000241C3">
        <w:t xml:space="preserve"> it is stated that</w:t>
      </w:r>
      <w:r w:rsidRPr="008C2394">
        <w:t xml:space="preserve"> “[t]he University will promote a policy of healthy food consumption, including ongoing educational programs, a diversity of food choices, and the serving of locally grown, includi</w:t>
      </w:r>
      <w:r w:rsidR="00021D64">
        <w:t>ng</w:t>
      </w:r>
      <w:r w:rsidR="00C84D88">
        <w:t xml:space="preserve"> grown on campus food” (p. 267).</w:t>
      </w:r>
      <w:r w:rsidR="00021D64">
        <w:t xml:space="preserve"> In addition</w:t>
      </w:r>
      <w:r w:rsidR="000241C3">
        <w:t>,</w:t>
      </w:r>
      <w:r w:rsidR="00021D64">
        <w:t xml:space="preserve"> </w:t>
      </w:r>
      <w:r w:rsidRPr="008C2394">
        <w:t xml:space="preserve">the </w:t>
      </w:r>
      <w:r w:rsidRPr="008C2394">
        <w:rPr>
          <w:i/>
          <w:iCs/>
        </w:rPr>
        <w:t>Strategic Plan for 2012/2013-2014/2015</w:t>
      </w:r>
      <w:r w:rsidR="00C84D88">
        <w:t xml:space="preserve"> states that</w:t>
      </w:r>
      <w:r w:rsidRPr="008C2394">
        <w:t xml:space="preserve"> “Vancouver Island University Food Services will use quality food products to </w:t>
      </w:r>
      <w:r w:rsidRPr="008C2394">
        <w:lastRenderedPageBreak/>
        <w:t>provide a variety of cost effective menu options that will be responsive to change while enhancing the customer service experience and en</w:t>
      </w:r>
      <w:r w:rsidR="00C84D88">
        <w:t>couraging community involvement</w:t>
      </w:r>
      <w:r w:rsidRPr="008C2394">
        <w:t>”</w:t>
      </w:r>
      <w:r w:rsidR="00C84D88">
        <w:t xml:space="preserve"> (p. 267).</w:t>
      </w:r>
      <w:r w:rsidRPr="008C2394">
        <w:t xml:space="preserve">   </w:t>
      </w:r>
    </w:p>
    <w:p w14:paraId="5C833486" w14:textId="77777777" w:rsidR="006D401B" w:rsidRDefault="008C2394" w:rsidP="00406B01">
      <w:pPr>
        <w:ind w:firstLine="720"/>
      </w:pPr>
      <w:r w:rsidRPr="008C2394">
        <w:t xml:space="preserve">In practice, VIU’s Culinary Arts program presents challenges and opportunities to sustainable food system </w:t>
      </w:r>
      <w:r w:rsidR="004B3234">
        <w:t xml:space="preserve">strategies. </w:t>
      </w:r>
      <w:r w:rsidR="00021D64" w:rsidRPr="00021D64">
        <w:t xml:space="preserve">Challenges lie around purchasing, as food orders are combined between the Culinary </w:t>
      </w:r>
      <w:r w:rsidR="004B3234">
        <w:t>Arts program and the cafeteria.</w:t>
      </w:r>
      <w:r w:rsidR="00021D64" w:rsidRPr="00021D64">
        <w:t> These orders are very large and cannot be compromised due to the necessity to follow curriculum</w:t>
      </w:r>
      <w:r w:rsidR="00CE6BDE">
        <w:t>;</w:t>
      </w:r>
      <w:r w:rsidR="00021D64" w:rsidRPr="00021D64">
        <w:t xml:space="preserve"> therefore</w:t>
      </w:r>
      <w:r w:rsidR="00CE6BDE">
        <w:t>,</w:t>
      </w:r>
      <w:r w:rsidR="00021D64" w:rsidRPr="00021D64">
        <w:t xml:space="preserve"> changing policy on food purchasing is </w:t>
      </w:r>
      <w:r w:rsidR="00BE3234">
        <w:t xml:space="preserve">challenging </w:t>
      </w:r>
      <w:r w:rsidR="00021D64">
        <w:t xml:space="preserve">due to concerns of availability </w:t>
      </w:r>
      <w:r w:rsidRPr="008C2394">
        <w:t>(Melissa Townsend</w:t>
      </w:r>
      <w:r w:rsidR="00021D64">
        <w:t>, personal communication, 2012</w:t>
      </w:r>
      <w:r w:rsidR="004B3234">
        <w:t>).</w:t>
      </w:r>
      <w:r w:rsidRPr="008C2394">
        <w:t> </w:t>
      </w:r>
      <w:r w:rsidR="00E869FA">
        <w:t xml:space="preserve">While </w:t>
      </w:r>
      <w:r w:rsidRPr="008C2394">
        <w:t xml:space="preserve">Sysco is the </w:t>
      </w:r>
      <w:r w:rsidR="00E869FA">
        <w:t xml:space="preserve">main food provider on campus, </w:t>
      </w:r>
      <w:r w:rsidRPr="008C2394">
        <w:t xml:space="preserve">VIU purchases 10% of </w:t>
      </w:r>
      <w:r w:rsidR="00CE6BDE">
        <w:t>its</w:t>
      </w:r>
      <w:r w:rsidR="00CE6BDE" w:rsidRPr="008C2394">
        <w:t xml:space="preserve"> </w:t>
      </w:r>
      <w:r w:rsidRPr="008C2394">
        <w:t xml:space="preserve">food from local </w:t>
      </w:r>
      <w:r w:rsidR="00E869FA">
        <w:t xml:space="preserve">food </w:t>
      </w:r>
      <w:r w:rsidRPr="008C2394">
        <w:t xml:space="preserve">providers such as Good Bite Lunch Company, Island Farmhouse Poultry, </w:t>
      </w:r>
      <w:proofErr w:type="spellStart"/>
      <w:r w:rsidRPr="008C2394">
        <w:t>Hertel</w:t>
      </w:r>
      <w:proofErr w:type="spellEnd"/>
      <w:r w:rsidRPr="008C2394">
        <w:t xml:space="preserve"> Meats, and Mountain View Farms (Melissa Townsend</w:t>
      </w:r>
      <w:r w:rsidR="00021D64">
        <w:t xml:space="preserve">, </w:t>
      </w:r>
      <w:r w:rsidR="008F7DA0">
        <w:t xml:space="preserve">Manager, Food Services </w:t>
      </w:r>
      <w:r w:rsidR="003C0CEA">
        <w:t>[</w:t>
      </w:r>
      <w:r w:rsidR="008F7DA0">
        <w:t>Cafeteria</w:t>
      </w:r>
      <w:r w:rsidR="003C0CEA">
        <w:t>]</w:t>
      </w:r>
      <w:r w:rsidR="008F7DA0">
        <w:t xml:space="preserve">, </w:t>
      </w:r>
      <w:r w:rsidR="00021D64">
        <w:t xml:space="preserve">personal communication, </w:t>
      </w:r>
      <w:r w:rsidR="000F2FAB">
        <w:t xml:space="preserve">November 14, </w:t>
      </w:r>
      <w:r w:rsidR="00021D64">
        <w:t>2012</w:t>
      </w:r>
      <w:r w:rsidRPr="008C2394">
        <w:t>).  </w:t>
      </w:r>
      <w:r w:rsidR="00406B01">
        <w:t xml:space="preserve"> </w:t>
      </w:r>
    </w:p>
    <w:p w14:paraId="3082CEC6" w14:textId="77777777" w:rsidR="002F31DC" w:rsidRDefault="00CE6BDE" w:rsidP="002F31DC">
      <w:pPr>
        <w:ind w:firstLine="720"/>
      </w:pPr>
      <w:r w:rsidRPr="008F7DA0">
        <w:t>In a</w:t>
      </w:r>
      <w:r w:rsidR="00406B01" w:rsidRPr="008F7DA0">
        <w:t xml:space="preserve"> </w:t>
      </w:r>
      <w:r w:rsidR="00406B01" w:rsidRPr="008F7DA0">
        <w:rPr>
          <w:color w:val="000000" w:themeColor="text1"/>
        </w:rPr>
        <w:t>mov</w:t>
      </w:r>
      <w:r w:rsidR="00E869FA" w:rsidRPr="008F7DA0">
        <w:rPr>
          <w:color w:val="000000" w:themeColor="text1"/>
        </w:rPr>
        <w:t>e to</w:t>
      </w:r>
      <w:r w:rsidR="001D744F">
        <w:rPr>
          <w:color w:val="000000" w:themeColor="text1"/>
        </w:rPr>
        <w:t>wards</w:t>
      </w:r>
      <w:r w:rsidR="00E869FA" w:rsidRPr="008F7DA0">
        <w:rPr>
          <w:color w:val="000000" w:themeColor="text1"/>
        </w:rPr>
        <w:t xml:space="preserve"> overcoming some of the challenges of </w:t>
      </w:r>
      <w:r w:rsidR="003029FE" w:rsidRPr="008F7DA0">
        <w:rPr>
          <w:color w:val="000000" w:themeColor="text1"/>
        </w:rPr>
        <w:t>kitchen waste,</w:t>
      </w:r>
      <w:r w:rsidR="00E869FA" w:rsidRPr="008F7DA0">
        <w:rPr>
          <w:color w:val="000000" w:themeColor="text1"/>
        </w:rPr>
        <w:t xml:space="preserve"> </w:t>
      </w:r>
      <w:r w:rsidR="003029FE" w:rsidRPr="008F7DA0">
        <w:rPr>
          <w:color w:val="000000" w:themeColor="text1"/>
        </w:rPr>
        <w:t xml:space="preserve">sustainably sourcing, and </w:t>
      </w:r>
      <w:r w:rsidR="00E869FA" w:rsidRPr="008F7DA0">
        <w:rPr>
          <w:color w:val="000000" w:themeColor="text1"/>
        </w:rPr>
        <w:t xml:space="preserve">reducing greenhouse gases, </w:t>
      </w:r>
      <w:r w:rsidR="00406B01" w:rsidRPr="008F7DA0">
        <w:rPr>
          <w:color w:val="000000" w:themeColor="text1"/>
        </w:rPr>
        <w:t>t</w:t>
      </w:r>
      <w:r w:rsidR="008C2394" w:rsidRPr="008F7DA0">
        <w:rPr>
          <w:color w:val="000000" w:themeColor="text1"/>
        </w:rPr>
        <w:t>he department has cut down to two big truck deliveries per week using</w:t>
      </w:r>
      <w:r w:rsidR="00406B01" w:rsidRPr="008F7DA0">
        <w:rPr>
          <w:color w:val="000000" w:themeColor="text1"/>
        </w:rPr>
        <w:t xml:space="preserve"> </w:t>
      </w:r>
      <w:r w:rsidR="006D401B">
        <w:rPr>
          <w:color w:val="000000" w:themeColor="text1"/>
        </w:rPr>
        <w:t>larger</w:t>
      </w:r>
      <w:r w:rsidR="004B3234">
        <w:rPr>
          <w:color w:val="000000" w:themeColor="text1"/>
        </w:rPr>
        <w:t xml:space="preserve"> orders for less travel. </w:t>
      </w:r>
      <w:r w:rsidR="00406B01" w:rsidRPr="008F7DA0">
        <w:rPr>
          <w:color w:val="000000" w:themeColor="text1"/>
        </w:rPr>
        <w:t>T</w:t>
      </w:r>
      <w:r w:rsidR="008C2394" w:rsidRPr="008F7DA0">
        <w:rPr>
          <w:color w:val="000000" w:themeColor="text1"/>
        </w:rPr>
        <w:t xml:space="preserve">he kitchen </w:t>
      </w:r>
      <w:r w:rsidR="00406B01" w:rsidRPr="008F7DA0">
        <w:rPr>
          <w:color w:val="000000" w:themeColor="text1"/>
        </w:rPr>
        <w:t xml:space="preserve">also </w:t>
      </w:r>
      <w:r w:rsidR="008C2394" w:rsidRPr="008F7DA0">
        <w:rPr>
          <w:color w:val="000000" w:themeColor="text1"/>
        </w:rPr>
        <w:t>does the major</w:t>
      </w:r>
      <w:r w:rsidR="00E869FA" w:rsidRPr="008F7DA0">
        <w:rPr>
          <w:color w:val="000000" w:themeColor="text1"/>
        </w:rPr>
        <w:t xml:space="preserve">ity of processing and packaging, </w:t>
      </w:r>
      <w:r w:rsidR="008C2394" w:rsidRPr="008F7DA0">
        <w:rPr>
          <w:color w:val="000000" w:themeColor="text1"/>
        </w:rPr>
        <w:t>to cu</w:t>
      </w:r>
      <w:r w:rsidR="00406B01" w:rsidRPr="008F7DA0">
        <w:rPr>
          <w:color w:val="000000" w:themeColor="text1"/>
        </w:rPr>
        <w:t>t down on waste</w:t>
      </w:r>
      <w:r w:rsidR="00E869FA" w:rsidRPr="008F7DA0">
        <w:rPr>
          <w:color w:val="000000" w:themeColor="text1"/>
        </w:rPr>
        <w:t xml:space="preserve"> and </w:t>
      </w:r>
      <w:r w:rsidR="006D401B" w:rsidRPr="008F7DA0">
        <w:rPr>
          <w:color w:val="000000" w:themeColor="text1"/>
        </w:rPr>
        <w:t>Styrofoam</w:t>
      </w:r>
      <w:r w:rsidR="006D401B">
        <w:rPr>
          <w:color w:val="000000" w:themeColor="text1"/>
        </w:rPr>
        <w:t xml:space="preserve"> use.</w:t>
      </w:r>
      <w:r w:rsidR="003029FE" w:rsidRPr="008F7DA0">
        <w:rPr>
          <w:color w:val="000000" w:themeColor="text1"/>
        </w:rPr>
        <w:t xml:space="preserve"> </w:t>
      </w:r>
      <w:r w:rsidR="006D401B">
        <w:rPr>
          <w:color w:val="000000" w:themeColor="text1"/>
        </w:rPr>
        <w:t>Additionally,</w:t>
      </w:r>
      <w:r w:rsidR="006D401B" w:rsidRPr="008F7DA0">
        <w:rPr>
          <w:color w:val="000000" w:themeColor="text1"/>
        </w:rPr>
        <w:t xml:space="preserve"> </w:t>
      </w:r>
      <w:r w:rsidR="00E869FA" w:rsidRPr="008F7DA0">
        <w:rPr>
          <w:color w:val="000000" w:themeColor="text1"/>
        </w:rPr>
        <w:t>VIU’s Food Services</w:t>
      </w:r>
      <w:r w:rsidR="00406B01" w:rsidRPr="008F7DA0">
        <w:rPr>
          <w:color w:val="000000" w:themeColor="text1"/>
        </w:rPr>
        <w:t xml:space="preserve"> hosts fair trade</w:t>
      </w:r>
      <w:r w:rsidR="00E869FA" w:rsidRPr="008F7DA0">
        <w:rPr>
          <w:color w:val="000000" w:themeColor="text1"/>
        </w:rPr>
        <w:t xml:space="preserve"> </w:t>
      </w:r>
      <w:r w:rsidRPr="008F7DA0">
        <w:rPr>
          <w:color w:val="000000" w:themeColor="text1"/>
        </w:rPr>
        <w:t>R</w:t>
      </w:r>
      <w:r w:rsidR="00E869FA" w:rsidRPr="008F7DA0">
        <w:rPr>
          <w:color w:val="000000" w:themeColor="text1"/>
        </w:rPr>
        <w:t xml:space="preserve">eciprocate brand coffee, </w:t>
      </w:r>
      <w:r w:rsidR="00406B01" w:rsidRPr="008F7DA0">
        <w:rPr>
          <w:color w:val="000000" w:themeColor="text1"/>
        </w:rPr>
        <w:t xml:space="preserve">a </w:t>
      </w:r>
      <w:r w:rsidR="00E869FA" w:rsidRPr="008F7DA0">
        <w:rPr>
          <w:color w:val="000000" w:themeColor="text1"/>
        </w:rPr>
        <w:t>sustainably produced and ethically sourced brand</w:t>
      </w:r>
      <w:r w:rsidR="00070B60">
        <w:rPr>
          <w:color w:val="000000" w:themeColor="text1"/>
        </w:rPr>
        <w:t>.</w:t>
      </w:r>
      <w:r w:rsidR="00406B01" w:rsidRPr="008F7DA0">
        <w:rPr>
          <w:color w:val="000000" w:themeColor="text1"/>
        </w:rPr>
        <w:t xml:space="preserve"> </w:t>
      </w:r>
      <w:r w:rsidR="00E869FA" w:rsidRPr="008F7DA0">
        <w:rPr>
          <w:color w:val="000000" w:themeColor="text1"/>
        </w:rPr>
        <w:t>There are many o</w:t>
      </w:r>
      <w:r w:rsidR="008C2394" w:rsidRPr="008F7DA0">
        <w:rPr>
          <w:color w:val="000000" w:themeColor="text1"/>
        </w:rPr>
        <w:t>pportunities within th</w:t>
      </w:r>
      <w:r w:rsidR="003029FE" w:rsidRPr="008F7DA0">
        <w:rPr>
          <w:color w:val="000000" w:themeColor="text1"/>
        </w:rPr>
        <w:t>e Culinary Arts program to incorporate sustainable practices</w:t>
      </w:r>
      <w:r w:rsidR="00233A11">
        <w:rPr>
          <w:color w:val="000000" w:themeColor="text1"/>
        </w:rPr>
        <w:t xml:space="preserve"> even more</w:t>
      </w:r>
      <w:r w:rsidR="00070B60">
        <w:rPr>
          <w:color w:val="000000" w:themeColor="text1"/>
        </w:rPr>
        <w:t>.</w:t>
      </w:r>
      <w:r w:rsidR="003029FE" w:rsidRPr="008F7DA0">
        <w:rPr>
          <w:color w:val="000000" w:themeColor="text1"/>
        </w:rPr>
        <w:t xml:space="preserve"> C</w:t>
      </w:r>
      <w:r w:rsidR="008C2394" w:rsidRPr="008F7DA0">
        <w:rPr>
          <w:color w:val="000000" w:themeColor="text1"/>
        </w:rPr>
        <w:t xml:space="preserve">urriculum development around food literacy and nutrition, farm to plate processing, and </w:t>
      </w:r>
      <w:r w:rsidR="003029FE" w:rsidRPr="008F7DA0">
        <w:rPr>
          <w:color w:val="000000" w:themeColor="text1"/>
        </w:rPr>
        <w:t xml:space="preserve">seed breeding for </w:t>
      </w:r>
      <w:r w:rsidR="008C2394" w:rsidRPr="008F7DA0">
        <w:rPr>
          <w:color w:val="000000" w:themeColor="text1"/>
        </w:rPr>
        <w:t>flav</w:t>
      </w:r>
      <w:r w:rsidR="003029FE" w:rsidRPr="008F7DA0">
        <w:rPr>
          <w:color w:val="000000" w:themeColor="text1"/>
        </w:rPr>
        <w:t>our and nutrition development are just a few</w:t>
      </w:r>
      <w:r w:rsidR="00233A11">
        <w:rPr>
          <w:color w:val="000000" w:themeColor="text1"/>
        </w:rPr>
        <w:t xml:space="preserve"> of the possibilities</w:t>
      </w:r>
      <w:r w:rsidR="003029FE" w:rsidRPr="008F7DA0">
        <w:rPr>
          <w:color w:val="000000" w:themeColor="text1"/>
        </w:rPr>
        <w:t xml:space="preserve">. </w:t>
      </w:r>
      <w:r w:rsidRPr="008F7DA0">
        <w:t xml:space="preserve">Indeed, </w:t>
      </w:r>
      <w:r w:rsidR="00233A11">
        <w:t>there are</w:t>
      </w:r>
      <w:r w:rsidR="005B664F">
        <w:t xml:space="preserve"> several</w:t>
      </w:r>
      <w:r w:rsidR="00233A11">
        <w:t xml:space="preserve"> </w:t>
      </w:r>
      <w:r w:rsidRPr="008F7DA0">
        <w:t>courses</w:t>
      </w:r>
      <w:r w:rsidR="005B664F">
        <w:t xml:space="preserve"> offered at VIU</w:t>
      </w:r>
      <w:r w:rsidRPr="008F7DA0">
        <w:t xml:space="preserve"> </w:t>
      </w:r>
      <w:r w:rsidR="005B664F">
        <w:t>that</w:t>
      </w:r>
      <w:r w:rsidRPr="008F7DA0">
        <w:t xml:space="preserve"> focus on food issues</w:t>
      </w:r>
      <w:r w:rsidR="00E34BE0" w:rsidRPr="008F7DA0">
        <w:t xml:space="preserve">, </w:t>
      </w:r>
      <w:r w:rsidR="00233A11">
        <w:t>in addition to</w:t>
      </w:r>
      <w:r w:rsidR="00233A11" w:rsidRPr="008F7DA0">
        <w:t xml:space="preserve"> </w:t>
      </w:r>
      <w:r w:rsidR="00E34BE0" w:rsidRPr="008F7DA0">
        <w:t xml:space="preserve">a Centre of Agriculture, Aquaculture </w:t>
      </w:r>
      <w:r w:rsidR="003C0CEA">
        <w:t>and</w:t>
      </w:r>
      <w:r w:rsidR="00E34BE0" w:rsidRPr="008F7DA0">
        <w:t xml:space="preserve"> Food Security/Sustainability </w:t>
      </w:r>
      <w:r w:rsidR="005B664F">
        <w:t>that</w:t>
      </w:r>
      <w:r w:rsidR="00233A11">
        <w:t xml:space="preserve"> </w:t>
      </w:r>
      <w:r w:rsidR="00E34BE0" w:rsidRPr="008F7DA0">
        <w:t>has been established at VIU’s Cowichan campus.</w:t>
      </w:r>
    </w:p>
    <w:p w14:paraId="25435075" w14:textId="77777777" w:rsidR="005B664F" w:rsidRPr="006D1E7E" w:rsidRDefault="008C2394" w:rsidP="006D1E7E">
      <w:pPr>
        <w:ind w:firstLine="720"/>
      </w:pPr>
      <w:r w:rsidRPr="008C2394">
        <w:t xml:space="preserve">Chefs can </w:t>
      </w:r>
      <w:r w:rsidR="003029FE">
        <w:t xml:space="preserve">also </w:t>
      </w:r>
      <w:r w:rsidRPr="008C2394">
        <w:t>play a big part in designing and operating practical food gardens for culinary purposes</w:t>
      </w:r>
      <w:r w:rsidR="003029FE">
        <w:t xml:space="preserve"> on campus and in the community, supporting the increasing demand for sus</w:t>
      </w:r>
      <w:r w:rsidR="00DC177F">
        <w:t>tainable urban food production.</w:t>
      </w:r>
      <w:r w:rsidR="003029FE">
        <w:t xml:space="preserve"> In 2013, VIU’s Culinary Arts students worked</w:t>
      </w:r>
      <w:r w:rsidR="009E50C1" w:rsidRPr="008C2394">
        <w:t xml:space="preserve"> with Horticulture students to draft design proposals for a new community garden at a nearby high school</w:t>
      </w:r>
      <w:r w:rsidR="00DC177F">
        <w:t>.</w:t>
      </w:r>
      <w:r w:rsidR="009E50C1" w:rsidRPr="008C2394">
        <w:t> </w:t>
      </w:r>
      <w:r w:rsidRPr="008C2394">
        <w:t xml:space="preserve">Recently, VIU Culinary Arts </w:t>
      </w:r>
      <w:r w:rsidR="00E117A6">
        <w:t>faculty</w:t>
      </w:r>
      <w:r w:rsidRPr="008C2394">
        <w:t xml:space="preserve"> has </w:t>
      </w:r>
      <w:r w:rsidR="00E117A6">
        <w:t xml:space="preserve">started its own campus garden for vegetables and herbs, and </w:t>
      </w:r>
      <w:r w:rsidRPr="008C2394">
        <w:t>purchased twelve plots from the VIU Community Peace G</w:t>
      </w:r>
      <w:r w:rsidR="009B64EA">
        <w:t xml:space="preserve">arden in order to incorporate </w:t>
      </w:r>
      <w:r w:rsidR="006D1E7E">
        <w:t>Seed to P</w:t>
      </w:r>
      <w:r w:rsidR="00DC177F">
        <w:t>late curriculum.</w:t>
      </w:r>
      <w:r w:rsidR="009B64EA">
        <w:t xml:space="preserve"> Both </w:t>
      </w:r>
      <w:r w:rsidR="009B64EA" w:rsidRPr="006D1E7E">
        <w:t xml:space="preserve">COOK 104T and COOK 117T </w:t>
      </w:r>
      <w:r w:rsidR="00E117A6">
        <w:t>integrate</w:t>
      </w:r>
      <w:r w:rsidR="009B64EA">
        <w:t xml:space="preserve"> </w:t>
      </w:r>
      <w:r w:rsidR="00E117A6">
        <w:t>a garden project in</w:t>
      </w:r>
      <w:r w:rsidR="009B64EA" w:rsidRPr="006D1E7E">
        <w:t xml:space="preserve"> </w:t>
      </w:r>
      <w:r w:rsidR="009B64EA">
        <w:t xml:space="preserve">the </w:t>
      </w:r>
      <w:r w:rsidR="009B64EA" w:rsidRPr="006D1E7E">
        <w:t>vegetable, starch, salad and sandwich curriculum</w:t>
      </w:r>
      <w:r w:rsidR="009B64EA">
        <w:t xml:space="preserve"> (Debbie Shore, personal communication, March 6, 2014)</w:t>
      </w:r>
      <w:r w:rsidR="009B64EA" w:rsidRPr="006D1E7E">
        <w:t xml:space="preserve">. </w:t>
      </w:r>
      <w:r w:rsidR="00420F45">
        <w:t xml:space="preserve">Students harvest perennial edibles, such as rosemary, </w:t>
      </w:r>
      <w:r w:rsidR="00E117A6">
        <w:t>f</w:t>
      </w:r>
      <w:r w:rsidR="00420F45">
        <w:t>rom around the campus landscaping</w:t>
      </w:r>
      <w:r w:rsidR="00E117A6">
        <w:t xml:space="preserve">, and get a chance to go to the </w:t>
      </w:r>
      <w:r w:rsidR="003029FE">
        <w:t>GR Pai</w:t>
      </w:r>
      <w:r w:rsidR="00E117A6">
        <w:t xml:space="preserve">ne </w:t>
      </w:r>
      <w:r w:rsidR="003029FE">
        <w:t>Horticultural Training Centre</w:t>
      </w:r>
      <w:r w:rsidR="00E117A6">
        <w:t xml:space="preserve"> to assist with har</w:t>
      </w:r>
      <w:r w:rsidR="00420F45">
        <w:t xml:space="preserve">vesting food grown there that they can then use to cook </w:t>
      </w:r>
      <w:r w:rsidR="00E117A6">
        <w:t xml:space="preserve">(Debbie Shore, </w:t>
      </w:r>
      <w:r w:rsidR="008F7DA0">
        <w:t xml:space="preserve">Instructor, Culinary Arts, </w:t>
      </w:r>
      <w:r w:rsidR="00E117A6">
        <w:t xml:space="preserve">personal communication, March 6, 2014). </w:t>
      </w:r>
    </w:p>
    <w:p w14:paraId="227259C5" w14:textId="77777777" w:rsidR="008C2394" w:rsidRPr="008C2394" w:rsidRDefault="00613BF5" w:rsidP="005B664F">
      <w:pPr>
        <w:ind w:firstLine="720"/>
      </w:pPr>
      <w:r>
        <w:t xml:space="preserve">The </w:t>
      </w:r>
      <w:r w:rsidR="003029FE">
        <w:t xml:space="preserve">VIU </w:t>
      </w:r>
      <w:r>
        <w:t xml:space="preserve">Community Peace Garden </w:t>
      </w:r>
      <w:r w:rsidR="003029FE">
        <w:t xml:space="preserve">student club </w:t>
      </w:r>
      <w:r>
        <w:t>currently operates 22 garden plots</w:t>
      </w:r>
      <w:r w:rsidR="00504570">
        <w:t>, rented for $10 per year, and</w:t>
      </w:r>
      <w:r w:rsidR="003029FE">
        <w:t xml:space="preserve"> maintains </w:t>
      </w:r>
      <w:r>
        <w:t>several additional boxes growing food to be consumed by the campus community</w:t>
      </w:r>
      <w:r w:rsidR="00DC177F">
        <w:t>.</w:t>
      </w:r>
      <w:r w:rsidRPr="00613BF5">
        <w:t xml:space="preserve"> It also hosts workshops, </w:t>
      </w:r>
      <w:r w:rsidR="00504570">
        <w:t>s</w:t>
      </w:r>
      <w:r w:rsidR="00420F45">
        <w:t xml:space="preserve">uch as mushroom inoculation and compost tea, as well as </w:t>
      </w:r>
      <w:r w:rsidRPr="00613BF5">
        <w:t>gar</w:t>
      </w:r>
      <w:r w:rsidR="009E50C1">
        <w:t xml:space="preserve">den work parties, and </w:t>
      </w:r>
      <w:r w:rsidR="00504570">
        <w:t xml:space="preserve">sustainability </w:t>
      </w:r>
      <w:r w:rsidR="009E50C1">
        <w:t xml:space="preserve">events.  </w:t>
      </w:r>
    </w:p>
    <w:p w14:paraId="17EA9610" w14:textId="77777777" w:rsidR="00406B01" w:rsidRPr="00406B01" w:rsidRDefault="00B8563F" w:rsidP="00152D50">
      <w:pPr>
        <w:ind w:firstLine="720"/>
      </w:pPr>
      <w:r>
        <w:t xml:space="preserve">Since </w:t>
      </w:r>
      <w:r w:rsidRPr="008C2394">
        <w:t>2010</w:t>
      </w:r>
      <w:r>
        <w:t xml:space="preserve">, </w:t>
      </w:r>
      <w:r w:rsidRPr="008C2394">
        <w:t>a cohort of the national C</w:t>
      </w:r>
      <w:r>
        <w:t xml:space="preserve">ampus Food Systems Project (CFSP), VIU’s </w:t>
      </w:r>
      <w:r w:rsidRPr="008C2394">
        <w:t>Camp</w:t>
      </w:r>
      <w:r>
        <w:t>us Food Movement (CFM), has been operating as a student club promoting</w:t>
      </w:r>
      <w:r w:rsidRPr="008C2394">
        <w:t xml:space="preserve"> sustainable, </w:t>
      </w:r>
      <w:r w:rsidR="00DC177F">
        <w:t>healthy food systems on campus.</w:t>
      </w:r>
      <w:r>
        <w:t xml:space="preserve"> </w:t>
      </w:r>
      <w:r w:rsidR="00406B01" w:rsidRPr="00406B01">
        <w:t xml:space="preserve">After developing a diverse stakeholder group with these shared values, the Campus Food </w:t>
      </w:r>
      <w:r w:rsidR="00406B01" w:rsidRPr="00406B01">
        <w:lastRenderedPageBreak/>
        <w:t>Movement has had many notable achievements which include hosting educational events in the Community Peace Garden, securing funding from the Sustainability Advisory Committee for three paid coordinator positions, and collaborating with students from UNBC to apply for and receive a grant from the Vancouver Foundation</w:t>
      </w:r>
      <w:r w:rsidR="00DC177F">
        <w:t>.</w:t>
      </w:r>
      <w:r w:rsidR="00152D50">
        <w:t xml:space="preserve"> With matched funds from the </w:t>
      </w:r>
      <w:r w:rsidR="00152D50" w:rsidRPr="00406B01">
        <w:t>VIU’s Provos</w:t>
      </w:r>
      <w:r w:rsidR="00152D50">
        <w:t xml:space="preserve">t </w:t>
      </w:r>
      <w:r w:rsidR="006D1E7E">
        <w:t>Office</w:t>
      </w:r>
      <w:r>
        <w:t>,</w:t>
      </w:r>
      <w:r w:rsidR="00152D50">
        <w:t xml:space="preserve"> secured from January 2013 until December 2014, </w:t>
      </w:r>
      <w:r w:rsidR="00E40D66">
        <w:t>t</w:t>
      </w:r>
      <w:r w:rsidR="00152D50">
        <w:t>his allowed for the financing of</w:t>
      </w:r>
      <w:r w:rsidR="00406B01" w:rsidRPr="00406B01">
        <w:t xml:space="preserve"> a VIU Healthy Communities Coordinator position</w:t>
      </w:r>
      <w:r w:rsidR="00152D50">
        <w:t xml:space="preserve"> and </w:t>
      </w:r>
      <w:r>
        <w:t xml:space="preserve">a </w:t>
      </w:r>
      <w:r w:rsidR="00DC177F">
        <w:t>Farmers’ Market Manager.</w:t>
      </w:r>
      <w:r w:rsidR="00406B01">
        <w:t xml:space="preserve"> </w:t>
      </w:r>
      <w:r w:rsidR="00F477FC">
        <w:t xml:space="preserve">In the fall of 2013, sustainably </w:t>
      </w:r>
      <w:r w:rsidR="00F477FC" w:rsidRPr="008C2394">
        <w:t>produce</w:t>
      </w:r>
      <w:r w:rsidR="00F477FC">
        <w:t>d</w:t>
      </w:r>
      <w:r w:rsidR="00F477FC" w:rsidRPr="008C2394">
        <w:t xml:space="preserve"> </w:t>
      </w:r>
      <w:r w:rsidR="00F477FC">
        <w:t>vegetables were</w:t>
      </w:r>
      <w:r w:rsidR="00F477FC" w:rsidRPr="008C2394">
        <w:t xml:space="preserve"> sold on campus from a local farmer</w:t>
      </w:r>
      <w:r w:rsidR="00B677F1">
        <w:t>s</w:t>
      </w:r>
      <w:r w:rsidR="00F477FC" w:rsidRPr="008C2394">
        <w:t xml:space="preserve">’ cooperative, the </w:t>
      </w:r>
      <w:proofErr w:type="spellStart"/>
      <w:r w:rsidR="00F477FC" w:rsidRPr="008C2394">
        <w:t>Farmship</w:t>
      </w:r>
      <w:proofErr w:type="spellEnd"/>
      <w:r w:rsidR="00F477FC" w:rsidRPr="008C2394">
        <w:t xml:space="preserve"> Cooperative, with 25</w:t>
      </w:r>
      <w:r w:rsidR="00F477FC">
        <w:t>% of the proceeds supporting VIU’s</w:t>
      </w:r>
      <w:r w:rsidR="00F477FC" w:rsidRPr="008C2394">
        <w:t xml:space="preserve"> W</w:t>
      </w:r>
      <w:r w:rsidR="00F477FC">
        <w:t xml:space="preserve">orkplace </w:t>
      </w:r>
      <w:r w:rsidR="00F477FC" w:rsidRPr="008C2394">
        <w:t>E</w:t>
      </w:r>
      <w:r w:rsidR="00F477FC">
        <w:t xml:space="preserve">ssential </w:t>
      </w:r>
      <w:r w:rsidR="00F477FC" w:rsidRPr="008C2394">
        <w:t>S</w:t>
      </w:r>
      <w:r w:rsidR="00F477FC">
        <w:t xml:space="preserve">kills and </w:t>
      </w:r>
      <w:r w:rsidR="00F477FC" w:rsidRPr="008C2394">
        <w:t>T</w:t>
      </w:r>
      <w:r w:rsidR="00DC177F">
        <w:t>raining program.</w:t>
      </w:r>
      <w:r w:rsidR="00F477FC">
        <w:t xml:space="preserve"> </w:t>
      </w:r>
      <w:r w:rsidR="00406B01" w:rsidRPr="00406B01">
        <w:t>Currently</w:t>
      </w:r>
      <w:r w:rsidR="00E40D66">
        <w:t>,</w:t>
      </w:r>
      <w:r w:rsidR="00406B01" w:rsidRPr="00406B01">
        <w:t xml:space="preserve"> the Healthy Communities Coordinator is working with </w:t>
      </w:r>
      <w:r w:rsidR="00F477FC">
        <w:t>VIU’s Food Services and Purchasing departments</w:t>
      </w:r>
      <w:r w:rsidR="00F477FC" w:rsidRPr="00406B01">
        <w:t xml:space="preserve"> </w:t>
      </w:r>
      <w:r w:rsidR="00406B01" w:rsidRPr="00406B01">
        <w:t xml:space="preserve">to include more local food prioritization in its Request </w:t>
      </w:r>
      <w:r w:rsidR="00E40D66" w:rsidRPr="00406B01">
        <w:t>for</w:t>
      </w:r>
      <w:r w:rsidR="00406B01" w:rsidRPr="00406B01">
        <w:t xml:space="preserve"> Proposals, as well as developing and institution</w:t>
      </w:r>
      <w:r w:rsidR="00152D50">
        <w:t>alizing a VIU Food Strategy,</w:t>
      </w:r>
      <w:r w:rsidR="00406B01" w:rsidRPr="00406B01">
        <w:t xml:space="preserve"> increasing food literacy in curriculum</w:t>
      </w:r>
      <w:r w:rsidR="00152D50">
        <w:t xml:space="preserve"> and </w:t>
      </w:r>
      <w:r w:rsidR="00D0321B">
        <w:t xml:space="preserve">more </w:t>
      </w:r>
      <w:r w:rsidR="00D044BD">
        <w:t>food</w:t>
      </w:r>
      <w:r w:rsidR="00D0321B">
        <w:t>-</w:t>
      </w:r>
      <w:r w:rsidR="00D044BD">
        <w:t>o</w:t>
      </w:r>
      <w:r>
        <w:t>riented applied student research</w:t>
      </w:r>
      <w:r w:rsidR="00D044BD">
        <w:t>.</w:t>
      </w:r>
      <w:r w:rsidR="00F477FC">
        <w:t xml:space="preserve"> </w:t>
      </w:r>
      <w:r w:rsidR="00613BF5">
        <w:t xml:space="preserve"> </w:t>
      </w:r>
      <w:r w:rsidR="00924218">
        <w:t>Unfortunately, this position has nearly expired, and a gap in research and programming will remain after the current holder’s departure.</w:t>
      </w:r>
    </w:p>
    <w:p w14:paraId="1D8B9FD5" w14:textId="77777777" w:rsidR="008F1C81" w:rsidRDefault="00F477FC" w:rsidP="00F477FC">
      <w:pPr>
        <w:ind w:firstLine="720"/>
      </w:pPr>
      <w:r>
        <w:t>VIU’s Nanaimo campus offers a</w:t>
      </w:r>
      <w:r w:rsidR="008F1C81" w:rsidRPr="008F1C81">
        <w:t xml:space="preserve"> Good Food Box</w:t>
      </w:r>
      <w:r>
        <w:t xml:space="preserve"> program r</w:t>
      </w:r>
      <w:r w:rsidRPr="008F1C81">
        <w:t xml:space="preserve">un by </w:t>
      </w:r>
      <w:r>
        <w:t xml:space="preserve">a local non-profit organization, </w:t>
      </w:r>
      <w:r w:rsidRPr="008F1C81">
        <w:t xml:space="preserve">Nanaimo </w:t>
      </w:r>
      <w:proofErr w:type="spellStart"/>
      <w:r w:rsidRPr="008F1C81">
        <w:t>Foodshare</w:t>
      </w:r>
      <w:proofErr w:type="spellEnd"/>
      <w:r>
        <w:t xml:space="preserve">, and </w:t>
      </w:r>
      <w:r w:rsidR="008F1C81" w:rsidRPr="008F1C81">
        <w:t xml:space="preserve">supported jointly through VIU Students' Union (VIUSU) </w:t>
      </w:r>
      <w:r>
        <w:t xml:space="preserve">and VIU Student </w:t>
      </w:r>
      <w:r w:rsidR="00DC177F">
        <w:t>Residences.</w:t>
      </w:r>
      <w:r>
        <w:t xml:space="preserve"> It is </w:t>
      </w:r>
      <w:r w:rsidR="008F1C81" w:rsidRPr="008F1C81">
        <w:t>offered monthly for $12.50 in order to “stretch your food dollar further and provide everyone the opportunity to have fresh, healthy</w:t>
      </w:r>
      <w:r>
        <w:t xml:space="preserve"> produce” (VIUSU, 2010).  </w:t>
      </w:r>
      <w:r w:rsidR="008F1C81" w:rsidRPr="008F1C81">
        <w:t xml:space="preserve"> </w:t>
      </w:r>
    </w:p>
    <w:p w14:paraId="107F74D1" w14:textId="77777777" w:rsidR="00A6114D" w:rsidRPr="00C402FC" w:rsidRDefault="008F1C81" w:rsidP="00D24B27">
      <w:pPr>
        <w:rPr>
          <w:rFonts w:asciiTheme="majorHAnsi" w:hAnsiTheme="majorHAnsi"/>
          <w:b/>
          <w:color w:val="4F81BD" w:themeColor="accent1"/>
        </w:rPr>
      </w:pPr>
      <w:r w:rsidRPr="008F1C81">
        <w:t>VIU’s Fisher</w:t>
      </w:r>
      <w:r w:rsidR="00500740">
        <w:t>ies and Aquaculture program has</w:t>
      </w:r>
      <w:r w:rsidRPr="008F1C81">
        <w:t xml:space="preserve"> a small </w:t>
      </w:r>
      <w:proofErr w:type="spellStart"/>
      <w:r w:rsidRPr="008F1C81">
        <w:t>aquaponics</w:t>
      </w:r>
      <w:proofErr w:type="spellEnd"/>
      <w:r w:rsidRPr="008F1C81">
        <w:t xml:space="preserve"> demonstration project rearing tilapia fish stock and edible plants making efficient use of natural energy by-products</w:t>
      </w:r>
      <w:r w:rsidR="00DC177F">
        <w:t>.</w:t>
      </w:r>
      <w:r w:rsidR="00500740">
        <w:t xml:space="preserve"> This work is</w:t>
      </w:r>
      <w:r w:rsidRPr="008F1C81">
        <w:t xml:space="preserve"> contributing to the growing research on sustainable food solutions</w:t>
      </w:r>
      <w:r w:rsidR="001E78B3">
        <w:t xml:space="preserve"> and clearly illustrates principles of zero waste and closed loop systems</w:t>
      </w:r>
      <w:r w:rsidR="00DC177F">
        <w:t>.</w:t>
      </w:r>
      <w:r w:rsidRPr="008F1C81">
        <w:t> </w:t>
      </w:r>
      <w:r w:rsidR="00500740">
        <w:t xml:space="preserve">A recently built </w:t>
      </w:r>
      <w:r w:rsidRPr="008F1C81">
        <w:t xml:space="preserve">greenhouse </w:t>
      </w:r>
      <w:r w:rsidR="00500740">
        <w:t xml:space="preserve">intended </w:t>
      </w:r>
      <w:r w:rsidRPr="008F1C81">
        <w:t>to e</w:t>
      </w:r>
      <w:r w:rsidR="001E78B3">
        <w:t xml:space="preserve">xpand the </w:t>
      </w:r>
      <w:proofErr w:type="spellStart"/>
      <w:r w:rsidR="001E78B3">
        <w:t>aquaponics</w:t>
      </w:r>
      <w:proofErr w:type="spellEnd"/>
      <w:r w:rsidR="001E78B3">
        <w:t xml:space="preserve"> operation</w:t>
      </w:r>
      <w:r w:rsidR="00F94B1A">
        <w:t xml:space="preserve"> </w:t>
      </w:r>
      <w:r w:rsidRPr="008F1C81">
        <w:t>is current</w:t>
      </w:r>
      <w:r w:rsidR="00D454C0">
        <w:t>ly growing lettuces and kale</w:t>
      </w:r>
      <w:r w:rsidR="001E78B3">
        <w:t>,</w:t>
      </w:r>
      <w:r w:rsidR="00D454C0">
        <w:t xml:space="preserve"> which</w:t>
      </w:r>
      <w:r w:rsidRPr="008F1C81">
        <w:t xml:space="preserve"> the Culinary Arts program</w:t>
      </w:r>
      <w:r w:rsidR="00F94B1A">
        <w:t xml:space="preserve"> </w:t>
      </w:r>
      <w:r w:rsidR="00924218">
        <w:t xml:space="preserve">will </w:t>
      </w:r>
      <w:r w:rsidR="00D454C0">
        <w:t xml:space="preserve">then purchase </w:t>
      </w:r>
      <w:r w:rsidR="001E78B3">
        <w:t xml:space="preserve">at market price.  </w:t>
      </w:r>
    </w:p>
    <w:p w14:paraId="04B11F84" w14:textId="77777777" w:rsidR="00585B60" w:rsidRPr="00C402FC" w:rsidRDefault="00585B60" w:rsidP="00D24B27">
      <w:pPr>
        <w:rPr>
          <w:rFonts w:asciiTheme="majorHAnsi" w:hAnsiTheme="majorHAnsi"/>
          <w:b/>
          <w:color w:val="365F91" w:themeColor="accent1" w:themeShade="BF"/>
        </w:rPr>
      </w:pPr>
    </w:p>
    <w:p w14:paraId="1A12B72A" w14:textId="77777777" w:rsidR="00585B60" w:rsidRDefault="00BC1E97" w:rsidP="00D24B27">
      <w:pPr>
        <w:rPr>
          <w:rFonts w:asciiTheme="majorHAnsi" w:hAnsiTheme="majorHAnsi"/>
          <w:b/>
          <w:color w:val="365F91" w:themeColor="accent1" w:themeShade="BF"/>
          <w:sz w:val="26"/>
          <w:szCs w:val="26"/>
        </w:rPr>
      </w:pPr>
      <w:r w:rsidRPr="00C402FC">
        <w:rPr>
          <w:rFonts w:asciiTheme="majorHAnsi" w:hAnsiTheme="majorHAnsi"/>
          <w:b/>
          <w:color w:val="365F91" w:themeColor="accent1" w:themeShade="BF"/>
          <w:sz w:val="26"/>
          <w:szCs w:val="26"/>
        </w:rPr>
        <w:t>Comparison</w:t>
      </w:r>
    </w:p>
    <w:p w14:paraId="5B09802D" w14:textId="77777777" w:rsidR="003D244D" w:rsidRPr="00C402FC" w:rsidRDefault="003D244D" w:rsidP="00D24B27">
      <w:pPr>
        <w:rPr>
          <w:rFonts w:asciiTheme="majorHAnsi" w:hAnsiTheme="majorHAnsi"/>
          <w:b/>
          <w:color w:val="365F91" w:themeColor="accent1" w:themeShade="BF"/>
          <w:sz w:val="26"/>
          <w:szCs w:val="26"/>
        </w:rPr>
      </w:pPr>
    </w:p>
    <w:p w14:paraId="168727D9" w14:textId="77777777" w:rsidR="00D27552" w:rsidRDefault="00D27552" w:rsidP="00D24B27">
      <w:r>
        <w:tab/>
      </w:r>
      <w:r w:rsidR="00411A2C">
        <w:t xml:space="preserve">Each university is </w:t>
      </w:r>
      <w:r w:rsidR="00D454C0">
        <w:t>working at</w:t>
      </w:r>
      <w:r w:rsidR="00411A2C">
        <w:t xml:space="preserve"> making their food systems on campus more sustainable by incre</w:t>
      </w:r>
      <w:r w:rsidR="006C190A">
        <w:t xml:space="preserve">asing local, sustainable </w:t>
      </w:r>
      <w:r w:rsidR="00D454C0">
        <w:t>food purchasing</w:t>
      </w:r>
      <w:r w:rsidR="006C190A">
        <w:t xml:space="preserve">, </w:t>
      </w:r>
      <w:r w:rsidR="00411A2C">
        <w:t>expanding campus food production</w:t>
      </w:r>
      <w:r w:rsidR="006C190A">
        <w:t>, and contributing research to the growing field of food studies</w:t>
      </w:r>
      <w:r w:rsidR="00DC177F">
        <w:t>.</w:t>
      </w:r>
      <w:r w:rsidR="00D454C0">
        <w:t xml:space="preserve"> </w:t>
      </w:r>
      <w:r w:rsidR="00411A2C">
        <w:t xml:space="preserve">RRU works with the </w:t>
      </w:r>
      <w:proofErr w:type="spellStart"/>
      <w:r w:rsidR="00411A2C">
        <w:t>Greentable</w:t>
      </w:r>
      <w:proofErr w:type="spellEnd"/>
      <w:r w:rsidR="00411A2C">
        <w:t xml:space="preserve"> Network to guide </w:t>
      </w:r>
      <w:r w:rsidR="00D0321B">
        <w:t xml:space="preserve">its </w:t>
      </w:r>
      <w:r w:rsidR="00411A2C">
        <w:t>sustainability practi</w:t>
      </w:r>
      <w:r w:rsidR="006C190A">
        <w:t xml:space="preserve">ces, </w:t>
      </w:r>
      <w:r w:rsidR="00D454C0">
        <w:t xml:space="preserve">while </w:t>
      </w:r>
      <w:r w:rsidR="009B036D">
        <w:t xml:space="preserve">UNBC and VIU have </w:t>
      </w:r>
      <w:r w:rsidR="00411A2C">
        <w:t xml:space="preserve">the </w:t>
      </w:r>
      <w:r w:rsidR="00B31CEA">
        <w:t xml:space="preserve">benefit of actively engaged </w:t>
      </w:r>
      <w:r w:rsidR="00411A2C">
        <w:t>student</w:t>
      </w:r>
      <w:r w:rsidR="00B31CEA">
        <w:t xml:space="preserve"> involvement in</w:t>
      </w:r>
      <w:r w:rsidR="006C190A">
        <w:t xml:space="preserve"> food sustainability strategies, procurement, </w:t>
      </w:r>
      <w:r w:rsidR="00B31CEA">
        <w:t>and curriculum development</w:t>
      </w:r>
      <w:r w:rsidR="00DC177F">
        <w:t>.</w:t>
      </w:r>
      <w:r w:rsidR="006C190A">
        <w:t xml:space="preserve"> T</w:t>
      </w:r>
      <w:r w:rsidR="009B036D">
        <w:t>he CFSG, CFM</w:t>
      </w:r>
      <w:r w:rsidR="00B31CEA">
        <w:t>,</w:t>
      </w:r>
      <w:r w:rsidR="009B036D">
        <w:t xml:space="preserve"> and newly hired Healthy Communities Coordinator</w:t>
      </w:r>
      <w:r w:rsidR="001D4C0B">
        <w:t>s</w:t>
      </w:r>
      <w:r w:rsidR="00091253">
        <w:t xml:space="preserve"> give UNBC and VIU the </w:t>
      </w:r>
      <w:r w:rsidR="001E78B3">
        <w:t>benefit</w:t>
      </w:r>
      <w:r w:rsidR="00091253">
        <w:t xml:space="preserve"> of dedicated staff making </w:t>
      </w:r>
      <w:r w:rsidR="00D0321B">
        <w:t xml:space="preserve">further </w:t>
      </w:r>
      <w:r w:rsidR="00091253">
        <w:t>strides on their shared food sustainability goals</w:t>
      </w:r>
      <w:r w:rsidR="00DC177F">
        <w:t>.</w:t>
      </w:r>
      <w:r w:rsidR="00D454C0">
        <w:t xml:space="preserve"> E</w:t>
      </w:r>
      <w:r w:rsidR="00A53327" w:rsidRPr="00A53327">
        <w:t>ach university currently produces small amounts of food on camp</w:t>
      </w:r>
      <w:r w:rsidR="00B31CEA">
        <w:t xml:space="preserve">us, </w:t>
      </w:r>
      <w:r w:rsidR="00D454C0">
        <w:t xml:space="preserve">but </w:t>
      </w:r>
      <w:r w:rsidR="00091253">
        <w:t>UNBC and VIU lead the</w:t>
      </w:r>
      <w:r w:rsidR="00A53327" w:rsidRPr="00A53327">
        <w:t xml:space="preserve"> pursuit of increasing campus </w:t>
      </w:r>
      <w:r w:rsidR="00091253">
        <w:t xml:space="preserve">grown food </w:t>
      </w:r>
      <w:r w:rsidR="00A53327" w:rsidRPr="00A53327">
        <w:t>production and incorporating campus grown f</w:t>
      </w:r>
      <w:r w:rsidR="00DC177F">
        <w:t>ood into the pub and cafeteria.</w:t>
      </w:r>
      <w:r w:rsidR="00A53327" w:rsidRPr="00A53327">
        <w:t> </w:t>
      </w:r>
      <w:r w:rsidR="00091253">
        <w:t xml:space="preserve">VIU is a forerunner in the </w:t>
      </w:r>
      <w:proofErr w:type="spellStart"/>
      <w:r w:rsidR="00091253">
        <w:t>aquaponics</w:t>
      </w:r>
      <w:proofErr w:type="spellEnd"/>
      <w:r w:rsidR="00091253">
        <w:t xml:space="preserve"> field and its greenhouse </w:t>
      </w:r>
      <w:r w:rsidR="001E78B3">
        <w:t xml:space="preserve">serves as a demonstration of food security to the greater community. </w:t>
      </w:r>
      <w:r w:rsidR="00463BBA">
        <w:t>Unfortunately, the greenhouses at the G.P Paine Centre for Horticulture grow only herbs and ornamentals.</w:t>
      </w:r>
    </w:p>
    <w:p w14:paraId="5A108014" w14:textId="77777777" w:rsidR="005B664F" w:rsidRDefault="005B664F" w:rsidP="00D24B27"/>
    <w:p w14:paraId="460E6DB6" w14:textId="77777777" w:rsidR="006F1606" w:rsidRPr="00C402FC" w:rsidRDefault="00BC1E97">
      <w:pPr>
        <w:rPr>
          <w:b/>
          <w:color w:val="365F91" w:themeColor="accent1" w:themeShade="BF"/>
        </w:rPr>
      </w:pPr>
      <w:bookmarkStart w:id="30" w:name="_Toc425413817"/>
      <w:r>
        <w:rPr>
          <w:rStyle w:val="Heading1Char"/>
        </w:rPr>
        <w:t>Water</w:t>
      </w:r>
      <w:bookmarkEnd w:id="28"/>
      <w:bookmarkEnd w:id="30"/>
    </w:p>
    <w:p w14:paraId="3293AEEB" w14:textId="77777777" w:rsidR="00DC177F" w:rsidRDefault="00120200" w:rsidP="00F11B54">
      <w:r>
        <w:tab/>
      </w:r>
    </w:p>
    <w:p w14:paraId="66AA3201" w14:textId="77777777" w:rsidR="00F11B54" w:rsidRPr="00F11B54" w:rsidRDefault="00F11B54" w:rsidP="00DC177F">
      <w:pPr>
        <w:ind w:firstLine="720"/>
      </w:pPr>
      <w:r w:rsidRPr="00F11B54">
        <w:t>Water is one of our most precious resource</w:t>
      </w:r>
      <w:r w:rsidR="00DC177F">
        <w:t>s and is essential to all life.</w:t>
      </w:r>
      <w:r w:rsidRPr="00F11B54">
        <w:t> As access to fresh water is declining through overuse, co</w:t>
      </w:r>
      <w:r w:rsidR="006F0472">
        <w:t>ntamination and climate change</w:t>
      </w:r>
      <w:r w:rsidR="00D0321B">
        <w:t>,</w:t>
      </w:r>
      <w:r w:rsidRPr="00F11B54">
        <w:t xml:space="preserve"> management of water </w:t>
      </w:r>
      <w:r w:rsidR="00D0321B">
        <w:t>use through</w:t>
      </w:r>
      <w:r w:rsidRPr="00F11B54">
        <w:t xml:space="preserve"> conservation and eliminating pollution is essent</w:t>
      </w:r>
      <w:r w:rsidR="006F0472">
        <w:t xml:space="preserve">ial. </w:t>
      </w:r>
      <w:r w:rsidR="005A1BEF">
        <w:t>Local c</w:t>
      </w:r>
      <w:r w:rsidR="006F0472">
        <w:t>ollaboration</w:t>
      </w:r>
      <w:r w:rsidR="001E78B3">
        <w:t xml:space="preserve"> with municipalities</w:t>
      </w:r>
      <w:r w:rsidR="006F0472">
        <w:t xml:space="preserve">, regional districts, non-profit organizations, </w:t>
      </w:r>
      <w:r w:rsidR="001E78B3">
        <w:t>universities</w:t>
      </w:r>
      <w:r w:rsidR="006F0472">
        <w:t>, and others</w:t>
      </w:r>
      <w:r w:rsidR="005A1BEF">
        <w:t xml:space="preserve"> on </w:t>
      </w:r>
      <w:r w:rsidR="006F0472">
        <w:t>water conservation</w:t>
      </w:r>
      <w:r w:rsidR="005A1BEF">
        <w:t xml:space="preserve"> and protection issues is important</w:t>
      </w:r>
      <w:r w:rsidR="00DC177F">
        <w:t>.</w:t>
      </w:r>
      <w:r w:rsidRPr="00F11B54">
        <w:t> Water efficiency studies, conservation techniques, and bioremediation offer opportunities for applied student research</w:t>
      </w:r>
      <w:r w:rsidR="005A1BEF">
        <w:t>,</w:t>
      </w:r>
      <w:r w:rsidRPr="00F11B54">
        <w:t xml:space="preserve"> while protecting storm drain runoff and decreasing the use of chemicals in cleaning and </w:t>
      </w:r>
      <w:r w:rsidR="005A1BEF">
        <w:t>agriculture are solutions a university could pursue</w:t>
      </w:r>
      <w:r w:rsidRPr="00F11B54">
        <w:t>.  </w:t>
      </w:r>
    </w:p>
    <w:p w14:paraId="2A4D38E4" w14:textId="77777777" w:rsidR="005A1BEF" w:rsidRDefault="00F11B54" w:rsidP="005A1BEF">
      <w:pPr>
        <w:ind w:firstLine="720"/>
      </w:pPr>
      <w:r w:rsidRPr="00F11B54">
        <w:t>The CSAF’s water indicators include: Potable Water Consumed, Efficiency of Fix</w:t>
      </w:r>
      <w:r w:rsidR="00DC177F">
        <w:t>tures, and Wastewater Produced.</w:t>
      </w:r>
      <w:r w:rsidRPr="00F11B54">
        <w:t xml:space="preserve"> This study did not use quantifiable data and therefore did not calculate potable water consumed or wastewater produced; however, conservation </w:t>
      </w:r>
      <w:r w:rsidR="003739A6">
        <w:t xml:space="preserve">and protection </w:t>
      </w:r>
      <w:r w:rsidRPr="00F11B54">
        <w:t>techniques and awa</w:t>
      </w:r>
      <w:r w:rsidR="005A1BEF">
        <w:t xml:space="preserve">reness campaigns were included.  </w:t>
      </w:r>
    </w:p>
    <w:p w14:paraId="6F8C4536" w14:textId="77777777" w:rsidR="00A6114D" w:rsidRDefault="00A6114D" w:rsidP="005A1BEF">
      <w:pPr>
        <w:pStyle w:val="Heading2"/>
        <w:rPr>
          <w:sz w:val="22"/>
          <w:szCs w:val="22"/>
        </w:rPr>
      </w:pPr>
    </w:p>
    <w:p w14:paraId="73482645" w14:textId="77777777" w:rsidR="00683730" w:rsidRDefault="00683730" w:rsidP="00C402FC"/>
    <w:p w14:paraId="31F1166F" w14:textId="77777777" w:rsidR="00683730" w:rsidRDefault="00683730" w:rsidP="00C402FC"/>
    <w:p w14:paraId="08F6736C" w14:textId="77777777" w:rsidR="005A1BEF" w:rsidRPr="00C402FC" w:rsidRDefault="00BC1E97" w:rsidP="005A1BEF">
      <w:pPr>
        <w:pStyle w:val="Heading2"/>
        <w:rPr>
          <w:color w:val="365F91" w:themeColor="accent1" w:themeShade="BF"/>
        </w:rPr>
      </w:pPr>
      <w:bookmarkStart w:id="31" w:name="_Toc425413818"/>
      <w:r w:rsidRPr="00C402FC">
        <w:rPr>
          <w:color w:val="365F91" w:themeColor="accent1" w:themeShade="BF"/>
        </w:rPr>
        <w:t>UNBC</w:t>
      </w:r>
      <w:bookmarkStart w:id="32" w:name="_Toc385282699"/>
      <w:bookmarkEnd w:id="31"/>
    </w:p>
    <w:p w14:paraId="71B6BA91" w14:textId="77777777" w:rsidR="006F57A2" w:rsidRDefault="006F57A2" w:rsidP="005A1BEF">
      <w:pPr>
        <w:ind w:firstLine="720"/>
        <w:rPr>
          <w:bCs/>
        </w:rPr>
      </w:pPr>
    </w:p>
    <w:p w14:paraId="0A203FB2" w14:textId="77777777" w:rsidR="005A1BEF" w:rsidRDefault="00F11B54" w:rsidP="005A1BEF">
      <w:pPr>
        <w:ind w:firstLine="720"/>
        <w:rPr>
          <w:bCs/>
        </w:rPr>
      </w:pPr>
      <w:r w:rsidRPr="005A1BEF">
        <w:rPr>
          <w:bCs/>
        </w:rPr>
        <w:t xml:space="preserve">Since 2010, UNBC has </w:t>
      </w:r>
      <w:r w:rsidR="005A1BEF">
        <w:rPr>
          <w:bCs/>
        </w:rPr>
        <w:t xml:space="preserve">been using </w:t>
      </w:r>
      <w:r w:rsidR="007C054C" w:rsidRPr="005A1BEF">
        <w:rPr>
          <w:bCs/>
        </w:rPr>
        <w:t>Pulse Digital monitoring system</w:t>
      </w:r>
      <w:r w:rsidR="005A1BEF">
        <w:rPr>
          <w:bCs/>
        </w:rPr>
        <w:t>s</w:t>
      </w:r>
      <w:r w:rsidRPr="005A1BEF">
        <w:rPr>
          <w:bCs/>
        </w:rPr>
        <w:t>, which displays water usage in each bu</w:t>
      </w:r>
      <w:r w:rsidR="00DC177F">
        <w:rPr>
          <w:bCs/>
        </w:rPr>
        <w:t xml:space="preserve">ilding on campus in real time. </w:t>
      </w:r>
      <w:r w:rsidRPr="005A1BEF">
        <w:rPr>
          <w:bCs/>
        </w:rPr>
        <w:t>This data can be used for ana</w:t>
      </w:r>
      <w:r w:rsidR="005A1BEF">
        <w:rPr>
          <w:bCs/>
        </w:rPr>
        <w:t xml:space="preserve">lytical </w:t>
      </w:r>
      <w:r w:rsidR="004B3772">
        <w:rPr>
          <w:bCs/>
        </w:rPr>
        <w:t xml:space="preserve">and research </w:t>
      </w:r>
      <w:r w:rsidR="005A1BEF">
        <w:rPr>
          <w:bCs/>
        </w:rPr>
        <w:t xml:space="preserve">purposes and to promote </w:t>
      </w:r>
      <w:r w:rsidRPr="005A1BEF">
        <w:rPr>
          <w:bCs/>
        </w:rPr>
        <w:t>water consump</w:t>
      </w:r>
      <w:r w:rsidR="00D04803" w:rsidRPr="005A1BEF">
        <w:rPr>
          <w:bCs/>
        </w:rPr>
        <w:t>tion</w:t>
      </w:r>
      <w:r w:rsidR="005A1BEF">
        <w:rPr>
          <w:bCs/>
        </w:rPr>
        <w:t xml:space="preserve"> awareness</w:t>
      </w:r>
      <w:r w:rsidR="00DC177F">
        <w:rPr>
          <w:bCs/>
        </w:rPr>
        <w:t>.</w:t>
      </w:r>
      <w:r w:rsidR="00D04803" w:rsidRPr="005A1BEF">
        <w:rPr>
          <w:bCs/>
        </w:rPr>
        <w:t xml:space="preserve"> Low flow shower heads were</w:t>
      </w:r>
      <w:r w:rsidRPr="005A1BEF">
        <w:rPr>
          <w:bCs/>
        </w:rPr>
        <w:t xml:space="preserve"> installed </w:t>
      </w:r>
      <w:r w:rsidR="00D04803" w:rsidRPr="005A1BEF">
        <w:rPr>
          <w:bCs/>
        </w:rPr>
        <w:t xml:space="preserve">in 2013 </w:t>
      </w:r>
      <w:r w:rsidRPr="005A1BEF">
        <w:rPr>
          <w:bCs/>
        </w:rPr>
        <w:t xml:space="preserve">and signs have been put up in the shower areas requesting that they </w:t>
      </w:r>
      <w:r w:rsidR="00304FC3">
        <w:rPr>
          <w:bCs/>
        </w:rPr>
        <w:t>be</w:t>
      </w:r>
      <w:r w:rsidR="00304FC3" w:rsidRPr="005A1BEF">
        <w:rPr>
          <w:bCs/>
        </w:rPr>
        <w:t xml:space="preserve"> </w:t>
      </w:r>
      <w:r w:rsidRPr="005A1BEF">
        <w:rPr>
          <w:bCs/>
        </w:rPr>
        <w:t xml:space="preserve">kept to a three minute </w:t>
      </w:r>
      <w:r w:rsidR="005A1BEF">
        <w:rPr>
          <w:bCs/>
        </w:rPr>
        <w:t>maximum</w:t>
      </w:r>
      <w:r w:rsidR="004B3772">
        <w:rPr>
          <w:bCs/>
        </w:rPr>
        <w:t xml:space="preserve">, which has reduced UNBC’s water usage </w:t>
      </w:r>
      <w:r w:rsidRPr="005A1BEF">
        <w:rPr>
          <w:bCs/>
        </w:rPr>
        <w:t>(C</w:t>
      </w:r>
      <w:r w:rsidR="00D04803" w:rsidRPr="005A1BEF">
        <w:rPr>
          <w:bCs/>
        </w:rPr>
        <w:t xml:space="preserve">arbon </w:t>
      </w:r>
      <w:r w:rsidRPr="005A1BEF">
        <w:rPr>
          <w:bCs/>
        </w:rPr>
        <w:t>N</w:t>
      </w:r>
      <w:r w:rsidR="00D04803" w:rsidRPr="005A1BEF">
        <w:rPr>
          <w:bCs/>
        </w:rPr>
        <w:t xml:space="preserve">eutral </w:t>
      </w:r>
      <w:r w:rsidRPr="005A1BEF">
        <w:rPr>
          <w:bCs/>
        </w:rPr>
        <w:t>A</w:t>
      </w:r>
      <w:r w:rsidR="00D04803" w:rsidRPr="005A1BEF">
        <w:rPr>
          <w:bCs/>
        </w:rPr>
        <w:t xml:space="preserve">ction </w:t>
      </w:r>
      <w:r w:rsidRPr="005A1BEF">
        <w:rPr>
          <w:bCs/>
        </w:rPr>
        <w:t>R</w:t>
      </w:r>
      <w:r w:rsidR="00D04803" w:rsidRPr="005A1BEF">
        <w:rPr>
          <w:bCs/>
        </w:rPr>
        <w:t>eport</w:t>
      </w:r>
      <w:r w:rsidRPr="005A1BEF">
        <w:rPr>
          <w:bCs/>
        </w:rPr>
        <w:t>, 2012).</w:t>
      </w:r>
      <w:bookmarkEnd w:id="32"/>
      <w:r w:rsidRPr="005A1BEF">
        <w:rPr>
          <w:bCs/>
        </w:rPr>
        <w:t xml:space="preserve">  </w:t>
      </w:r>
      <w:bookmarkStart w:id="33" w:name="_Toc385282700"/>
    </w:p>
    <w:p w14:paraId="12383C40" w14:textId="77777777" w:rsidR="00DC177F" w:rsidRDefault="004B3772" w:rsidP="00DC177F">
      <w:pPr>
        <w:ind w:firstLine="720"/>
        <w:rPr>
          <w:bCs/>
        </w:rPr>
      </w:pPr>
      <w:r>
        <w:rPr>
          <w:bCs/>
        </w:rPr>
        <w:t xml:space="preserve">UNBC makes use of green roof technology on the roof of its </w:t>
      </w:r>
      <w:r w:rsidRPr="005A1BEF">
        <w:rPr>
          <w:bCs/>
        </w:rPr>
        <w:t xml:space="preserve">Agora </w:t>
      </w:r>
      <w:r>
        <w:rPr>
          <w:bCs/>
        </w:rPr>
        <w:t>building, which incorporates</w:t>
      </w:r>
      <w:r w:rsidRPr="005A1BEF">
        <w:rPr>
          <w:bCs/>
        </w:rPr>
        <w:t xml:space="preserve"> sections of green roof at the Winter Garden, and </w:t>
      </w:r>
      <w:r w:rsidR="00DC177F">
        <w:rPr>
          <w:bCs/>
        </w:rPr>
        <w:t>along Student Services Street.</w:t>
      </w:r>
      <w:r>
        <w:rPr>
          <w:bCs/>
        </w:rPr>
        <w:t xml:space="preserve"> A S</w:t>
      </w:r>
      <w:r w:rsidR="008F1C81" w:rsidRPr="005A1BEF">
        <w:rPr>
          <w:bCs/>
        </w:rPr>
        <w:t>torm</w:t>
      </w:r>
      <w:r>
        <w:rPr>
          <w:bCs/>
        </w:rPr>
        <w:t xml:space="preserve"> W</w:t>
      </w:r>
      <w:r w:rsidR="008F1C81" w:rsidRPr="005A1BEF">
        <w:rPr>
          <w:bCs/>
        </w:rPr>
        <w:t>ater</w:t>
      </w:r>
      <w:r w:rsidR="00F11B54" w:rsidRPr="005A1BEF">
        <w:rPr>
          <w:bCs/>
        </w:rPr>
        <w:t xml:space="preserve"> Management Plan was done by Duncan &amp; Associates Engineering Ltd. </w:t>
      </w:r>
      <w:r w:rsidR="00304FC3">
        <w:rPr>
          <w:bCs/>
        </w:rPr>
        <w:t xml:space="preserve">and </w:t>
      </w:r>
      <w:r w:rsidR="00F11B54" w:rsidRPr="005A1BEF">
        <w:rPr>
          <w:bCs/>
        </w:rPr>
        <w:t xml:space="preserve">I.D. Engineering Company Limited in 1992 to assist UNBC in </w:t>
      </w:r>
      <w:r w:rsidR="00304FC3">
        <w:rPr>
          <w:bCs/>
        </w:rPr>
        <w:t>its</w:t>
      </w:r>
      <w:r w:rsidR="00304FC3" w:rsidRPr="005A1BEF">
        <w:rPr>
          <w:bCs/>
        </w:rPr>
        <w:t xml:space="preserve"> </w:t>
      </w:r>
      <w:r w:rsidR="00F11B54" w:rsidRPr="005A1BEF">
        <w:rPr>
          <w:bCs/>
        </w:rPr>
        <w:t>development plans</w:t>
      </w:r>
      <w:r w:rsidR="00DC177F">
        <w:rPr>
          <w:bCs/>
        </w:rPr>
        <w:t>.</w:t>
      </w:r>
      <w:r>
        <w:rPr>
          <w:bCs/>
        </w:rPr>
        <w:t xml:space="preserve"> C</w:t>
      </w:r>
      <w:r w:rsidR="00F11B54" w:rsidRPr="005A1BEF">
        <w:rPr>
          <w:bCs/>
        </w:rPr>
        <w:t xml:space="preserve">urrently “campus </w:t>
      </w:r>
      <w:r w:rsidR="008F1C81" w:rsidRPr="005A1BEF">
        <w:rPr>
          <w:bCs/>
        </w:rPr>
        <w:t>storm water</w:t>
      </w:r>
      <w:r w:rsidR="00F11B54" w:rsidRPr="005A1BEF">
        <w:rPr>
          <w:bCs/>
        </w:rPr>
        <w:t xml:space="preserve"> is collected and treated in on-site detention and </w:t>
      </w:r>
      <w:r w:rsidR="008F1C81" w:rsidRPr="005A1BEF">
        <w:rPr>
          <w:bCs/>
        </w:rPr>
        <w:t>settling ponds</w:t>
      </w:r>
      <w:r w:rsidR="00304FC3">
        <w:rPr>
          <w:bCs/>
        </w:rPr>
        <w:t>”</w:t>
      </w:r>
      <w:r w:rsidR="008F1C81" w:rsidRPr="005A1BEF">
        <w:rPr>
          <w:bCs/>
        </w:rPr>
        <w:t xml:space="preserve"> (C</w:t>
      </w:r>
      <w:r w:rsidR="00D04803" w:rsidRPr="005A1BEF">
        <w:rPr>
          <w:bCs/>
        </w:rPr>
        <w:t xml:space="preserve">arbon Neutral </w:t>
      </w:r>
      <w:r w:rsidR="008F1C81" w:rsidRPr="005A1BEF">
        <w:rPr>
          <w:bCs/>
        </w:rPr>
        <w:t>A</w:t>
      </w:r>
      <w:r w:rsidR="00D04803" w:rsidRPr="005A1BEF">
        <w:rPr>
          <w:bCs/>
        </w:rPr>
        <w:t xml:space="preserve">ction </w:t>
      </w:r>
      <w:r w:rsidR="007C054C" w:rsidRPr="005A1BEF">
        <w:rPr>
          <w:bCs/>
        </w:rPr>
        <w:t>Report</w:t>
      </w:r>
      <w:r w:rsidR="008F1C81" w:rsidRPr="005A1BEF">
        <w:rPr>
          <w:bCs/>
        </w:rPr>
        <w:t>, 2012).</w:t>
      </w:r>
      <w:bookmarkEnd w:id="33"/>
      <w:r w:rsidR="008F1C81" w:rsidRPr="005A1BEF">
        <w:rPr>
          <w:bCs/>
        </w:rPr>
        <w:t xml:space="preserve">  </w:t>
      </w:r>
      <w:bookmarkStart w:id="34" w:name="_Toc385282701"/>
      <w:bookmarkStart w:id="35" w:name="_Toc392576434"/>
      <w:bookmarkStart w:id="36" w:name="_Toc392576529"/>
    </w:p>
    <w:p w14:paraId="126C19A7" w14:textId="77777777" w:rsidR="006F57A2" w:rsidRDefault="004B3772" w:rsidP="006F57A2">
      <w:pPr>
        <w:ind w:firstLine="720"/>
      </w:pPr>
      <w:r>
        <w:t xml:space="preserve">Organized through </w:t>
      </w:r>
      <w:r w:rsidRPr="00F11B54">
        <w:t>Students for a Green Uni</w:t>
      </w:r>
      <w:r>
        <w:t>versity a</w:t>
      </w:r>
      <w:r w:rsidR="00F11B54" w:rsidRPr="00F11B54">
        <w:t>s an awareness campaign, UNBC annually partici</w:t>
      </w:r>
      <w:r>
        <w:t>pates in Bottled Water Free Day.</w:t>
      </w:r>
      <w:r w:rsidR="00F11B54" w:rsidRPr="00F11B54">
        <w:t xml:space="preserve"> </w:t>
      </w:r>
      <w:r>
        <w:t xml:space="preserve"> P</w:t>
      </w:r>
      <w:r w:rsidR="00F11B54" w:rsidRPr="00F11B54">
        <w:t>art of the</w:t>
      </w:r>
      <w:r>
        <w:t xml:space="preserve"> Back the Tap movement, t</w:t>
      </w:r>
      <w:r w:rsidR="007C054C">
        <w:t xml:space="preserve">hey host </w:t>
      </w:r>
      <w:r>
        <w:t xml:space="preserve">bottled water free events </w:t>
      </w:r>
      <w:r w:rsidR="00F11B54" w:rsidRPr="00F11B54">
        <w:t xml:space="preserve">to raise awareness </w:t>
      </w:r>
      <w:r w:rsidR="002B0D4D">
        <w:t>of</w:t>
      </w:r>
      <w:r w:rsidR="00F11B54" w:rsidRPr="00F11B54">
        <w:t xml:space="preserve"> the</w:t>
      </w:r>
      <w:r w:rsidR="002B0D4D">
        <w:t xml:space="preserve"> environmental</w:t>
      </w:r>
      <w:r w:rsidR="00F11B54" w:rsidRPr="00F11B54">
        <w:t xml:space="preserve"> impacts of bottled water</w:t>
      </w:r>
      <w:r w:rsidR="002D0231">
        <w:t>.  A</w:t>
      </w:r>
      <w:r w:rsidR="00F11B54" w:rsidRPr="00F11B54">
        <w:t xml:space="preserve"> petition has been created to pursue the goal of </w:t>
      </w:r>
      <w:r w:rsidR="002D0231">
        <w:t xml:space="preserve">UNBC </w:t>
      </w:r>
      <w:r w:rsidR="00F11B54" w:rsidRPr="00F11B54">
        <w:t>becoming</w:t>
      </w:r>
      <w:r w:rsidR="002D0231">
        <w:t xml:space="preserve"> a</w:t>
      </w:r>
      <w:r w:rsidR="00F11B54" w:rsidRPr="00F11B54">
        <w:t xml:space="preserve"> bottled water free</w:t>
      </w:r>
      <w:r w:rsidR="002D0231">
        <w:t xml:space="preserve"> campus</w:t>
      </w:r>
      <w:r w:rsidR="007C054C">
        <w:t xml:space="preserve"> (UNBC Sustainability Report, 2007-2012)</w:t>
      </w:r>
      <w:r w:rsidR="00F11B54" w:rsidRPr="00F11B54">
        <w:t>.</w:t>
      </w:r>
      <w:bookmarkEnd w:id="34"/>
      <w:bookmarkEnd w:id="35"/>
      <w:bookmarkEnd w:id="36"/>
      <w:r w:rsidR="006F57A2">
        <w:t xml:space="preserve"> </w:t>
      </w:r>
      <w:bookmarkStart w:id="37" w:name="_Toc385282704"/>
      <w:bookmarkStart w:id="38" w:name="_Toc392576437"/>
      <w:bookmarkStart w:id="39" w:name="_Toc392576532"/>
    </w:p>
    <w:p w14:paraId="5820CA33" w14:textId="77777777" w:rsidR="006F57A2" w:rsidRDefault="006F57A2" w:rsidP="006F57A2"/>
    <w:p w14:paraId="7CF9D8A5" w14:textId="77777777" w:rsidR="006F57A2" w:rsidRPr="00C402FC" w:rsidRDefault="00BC1E97" w:rsidP="006F57A2">
      <w:pPr>
        <w:rPr>
          <w:rFonts w:asciiTheme="majorHAnsi" w:hAnsiTheme="majorHAnsi"/>
          <w:b/>
          <w:bCs/>
          <w:color w:val="365F91" w:themeColor="accent1" w:themeShade="BF"/>
          <w:sz w:val="26"/>
          <w:szCs w:val="26"/>
        </w:rPr>
      </w:pPr>
      <w:r w:rsidRPr="00C402FC">
        <w:rPr>
          <w:rFonts w:asciiTheme="majorHAnsi" w:hAnsiTheme="majorHAnsi"/>
          <w:b/>
          <w:bCs/>
          <w:color w:val="365F91" w:themeColor="accent1" w:themeShade="BF"/>
          <w:sz w:val="26"/>
          <w:szCs w:val="26"/>
        </w:rPr>
        <w:t>RRU</w:t>
      </w:r>
    </w:p>
    <w:p w14:paraId="17F93525" w14:textId="77777777" w:rsidR="006F57A2" w:rsidRDefault="006F57A2" w:rsidP="006F57A2">
      <w:pPr>
        <w:ind w:firstLine="720"/>
      </w:pPr>
      <w:bookmarkStart w:id="40" w:name="_Toc385282703"/>
      <w:bookmarkStart w:id="41" w:name="_Toc392576436"/>
      <w:bookmarkStart w:id="42" w:name="_Toc392576531"/>
    </w:p>
    <w:p w14:paraId="4E788204" w14:textId="77777777" w:rsidR="006F57A2" w:rsidRPr="006F57A2" w:rsidRDefault="006F57A2" w:rsidP="006F57A2">
      <w:pPr>
        <w:ind w:firstLine="720"/>
      </w:pPr>
      <w:r w:rsidRPr="006F57A2">
        <w:t>RRU’s newest building, the Learning and Innovation Center (LIC), uses recycled grey water for toilets, non-potable water for irrigation, and features rainwater collection which results in an estimated saving of 1.7 million litres of water per year (Carbon Neutral Action Report, 2011). Although it has not been developed yet there is the potential for waste water recycling at the LIC (RRU Water, 2013).</w:t>
      </w:r>
      <w:bookmarkEnd w:id="40"/>
      <w:bookmarkEnd w:id="41"/>
      <w:bookmarkEnd w:id="42"/>
      <w:r w:rsidRPr="006F57A2">
        <w:t xml:space="preserve">  </w:t>
      </w:r>
    </w:p>
    <w:p w14:paraId="0020A86D" w14:textId="77777777" w:rsidR="006F57A2" w:rsidRDefault="006F57A2" w:rsidP="006F57A2">
      <w:pPr>
        <w:ind w:firstLine="720"/>
      </w:pPr>
      <w:r w:rsidRPr="006F57A2">
        <w:t xml:space="preserve">Discussed further in the energy section, RRU’s two residency buildings use solar power to heat </w:t>
      </w:r>
      <w:r w:rsidR="002A3576" w:rsidRPr="002A3576">
        <w:t>the water, and in 2011 all shower heads were replaced with water saving shower heads (</w:t>
      </w:r>
      <w:r w:rsidR="007C054C">
        <w:t xml:space="preserve">Carbon Neutral Action </w:t>
      </w:r>
      <w:r w:rsidR="007C054C" w:rsidRPr="006F57A2">
        <w:t>Report</w:t>
      </w:r>
      <w:r w:rsidR="00DC177F" w:rsidRPr="006F57A2">
        <w:rPr>
          <w:bCs/>
        </w:rPr>
        <w:t>, 2011).</w:t>
      </w:r>
      <w:r w:rsidR="002A3576" w:rsidRPr="006F57A2">
        <w:t xml:space="preserve"> As well, RRU uses 90% non-potable water from an underground spring </w:t>
      </w:r>
      <w:r w:rsidR="002D0231" w:rsidRPr="006F57A2">
        <w:t>on campus for irrigation and its</w:t>
      </w:r>
      <w:r w:rsidR="002A3576" w:rsidRPr="006F57A2">
        <w:t xml:space="preserve"> micro fibre cleaning system</w:t>
      </w:r>
      <w:r w:rsidR="002D0231" w:rsidRPr="006F57A2">
        <w:t xml:space="preserve"> </w:t>
      </w:r>
      <w:r w:rsidR="00DC177F" w:rsidRPr="006F57A2">
        <w:rPr>
          <w:bCs/>
        </w:rPr>
        <w:t xml:space="preserve">(RRU Water, 2013). </w:t>
      </w:r>
      <w:r w:rsidR="002A3576" w:rsidRPr="006F57A2">
        <w:t xml:space="preserve">Water bottle filling stations have been installed on all floors of the LIC as well as in </w:t>
      </w:r>
      <w:r w:rsidR="008F1C81" w:rsidRPr="006F57A2">
        <w:t>the Habitat café, and</w:t>
      </w:r>
      <w:r w:rsidR="002A3576" w:rsidRPr="002A3576">
        <w:t xml:space="preserve"> RRU participates in Bottled Water Free Day annually.</w:t>
      </w:r>
      <w:bookmarkEnd w:id="37"/>
      <w:bookmarkEnd w:id="38"/>
      <w:bookmarkEnd w:id="39"/>
      <w:r w:rsidR="002A3576" w:rsidRPr="002A3576">
        <w:t xml:space="preserve">  </w:t>
      </w:r>
      <w:bookmarkStart w:id="43" w:name="_Toc385282705"/>
      <w:bookmarkStart w:id="44" w:name="_Toc392576438"/>
      <w:bookmarkStart w:id="45" w:name="_Toc392576533"/>
    </w:p>
    <w:p w14:paraId="7FEA1052" w14:textId="77777777" w:rsidR="00970634" w:rsidRDefault="002A3576" w:rsidP="006F57A2">
      <w:pPr>
        <w:ind w:firstLine="720"/>
        <w:rPr>
          <w:b/>
          <w:bCs/>
        </w:rPr>
      </w:pPr>
      <w:r w:rsidRPr="002A3576">
        <w:t>Part of RRU’s responsib</w:t>
      </w:r>
      <w:r w:rsidR="002D0231">
        <w:t xml:space="preserve">ility is </w:t>
      </w:r>
      <w:r w:rsidRPr="002A3576">
        <w:t xml:space="preserve">the stewardship of </w:t>
      </w:r>
      <w:r w:rsidR="00A6051D">
        <w:t xml:space="preserve">the natural and cultural </w:t>
      </w:r>
      <w:r w:rsidR="00A6051D" w:rsidRPr="006F57A2">
        <w:t xml:space="preserve">heritage of </w:t>
      </w:r>
      <w:r w:rsidR="00DC177F" w:rsidRPr="006F57A2">
        <w:rPr>
          <w:bCs/>
        </w:rPr>
        <w:t>a national historic site.</w:t>
      </w:r>
      <w:r w:rsidRPr="006F57A2">
        <w:t xml:space="preserve"> As such, RRU joined with the Capital Regional District (CRD) and installed a stream flow monitor on </w:t>
      </w:r>
      <w:proofErr w:type="spellStart"/>
      <w:r w:rsidRPr="006F57A2">
        <w:t>Colwood</w:t>
      </w:r>
      <w:proofErr w:type="spellEnd"/>
      <w:r w:rsidRPr="006F57A2">
        <w:t xml:space="preserve"> Creek to contribute to the region’s monitoring system</w:t>
      </w:r>
      <w:r w:rsidR="00DC177F" w:rsidRPr="006F57A2">
        <w:rPr>
          <w:bCs/>
        </w:rPr>
        <w:t xml:space="preserve">. </w:t>
      </w:r>
      <w:r w:rsidR="002D0231" w:rsidRPr="006F57A2">
        <w:t>R</w:t>
      </w:r>
      <w:r w:rsidRPr="006F57A2">
        <w:t>egular water quality testing</w:t>
      </w:r>
      <w:r w:rsidR="002D0231" w:rsidRPr="006F57A2">
        <w:t xml:space="preserve"> is part of this monitoring</w:t>
      </w:r>
      <w:r w:rsidR="00DC177F" w:rsidRPr="006F57A2">
        <w:rPr>
          <w:bCs/>
        </w:rPr>
        <w:t>.</w:t>
      </w:r>
      <w:r w:rsidRPr="006F57A2">
        <w:t xml:space="preserve"> RRU is also a member of the Esquimalt Lagoon Stewardship Initiative (ELSI), “which regularly monitors the entire watershed, including Esquimalt Lagoon and the</w:t>
      </w:r>
      <w:r w:rsidRPr="002A3576">
        <w:t xml:space="preserve"> </w:t>
      </w:r>
      <w:proofErr w:type="spellStart"/>
      <w:r w:rsidRPr="002A3576">
        <w:t>Coburg</w:t>
      </w:r>
      <w:proofErr w:type="spellEnd"/>
      <w:r w:rsidRPr="002A3576">
        <w:t xml:space="preserve"> Peninsula located directly across from the university</w:t>
      </w:r>
      <w:r w:rsidR="00304FC3">
        <w:t>”</w:t>
      </w:r>
      <w:r w:rsidRPr="002A3576">
        <w:t xml:space="preserve"> (</w:t>
      </w:r>
      <w:r w:rsidR="007C054C">
        <w:t>Carbon Neutral Action Report</w:t>
      </w:r>
      <w:r w:rsidRPr="002A3576">
        <w:t>, 2012).</w:t>
      </w:r>
      <w:bookmarkEnd w:id="43"/>
      <w:bookmarkEnd w:id="44"/>
      <w:bookmarkEnd w:id="45"/>
      <w:r w:rsidRPr="002A3576">
        <w:t xml:space="preserve"> </w:t>
      </w:r>
    </w:p>
    <w:p w14:paraId="518118DE" w14:textId="77777777" w:rsidR="00683730" w:rsidRDefault="002A3576" w:rsidP="00C402FC">
      <w:pPr>
        <w:ind w:firstLine="720"/>
      </w:pPr>
      <w:bookmarkStart w:id="46" w:name="_Toc385282706"/>
      <w:bookmarkStart w:id="47" w:name="_Toc392576439"/>
      <w:bookmarkStart w:id="48" w:name="_Toc392576534"/>
      <w:r w:rsidRPr="002A3576">
        <w:t xml:space="preserve">RRU has launched a pilot project that will help protect the environment from pollutants that get </w:t>
      </w:r>
      <w:r w:rsidR="00DC177F">
        <w:t>washed down the drain.</w:t>
      </w:r>
      <w:r w:rsidR="00776F5F">
        <w:t xml:space="preserve"> The </w:t>
      </w:r>
      <w:r w:rsidR="002D0231">
        <w:t xml:space="preserve">storm water management </w:t>
      </w:r>
      <w:r w:rsidR="00776F5F">
        <w:t>project will use</w:t>
      </w:r>
      <w:r w:rsidRPr="002A3576">
        <w:t xml:space="preserve"> “Petro Barriers’ patented drain barrier systems coupled with new sensors and communication technology to create a wireless drain monitoring system that will both strip run-off water of oils and hydrocarbons and alert clients when there is a problem w</w:t>
      </w:r>
      <w:r w:rsidR="002D0231">
        <w:t>ith water quality</w:t>
      </w:r>
      <w:r w:rsidR="00304FC3">
        <w:t>”</w:t>
      </w:r>
      <w:r w:rsidR="002D0231">
        <w:t xml:space="preserve"> (Duffy, 2013)</w:t>
      </w:r>
      <w:r w:rsidRPr="002A3576">
        <w:t>.</w:t>
      </w:r>
      <w:bookmarkEnd w:id="46"/>
      <w:bookmarkEnd w:id="47"/>
      <w:bookmarkEnd w:id="48"/>
    </w:p>
    <w:p w14:paraId="60A3E745" w14:textId="77777777" w:rsidR="00585B60" w:rsidRPr="00C402FC" w:rsidRDefault="00585B60" w:rsidP="002A3576">
      <w:pPr>
        <w:pStyle w:val="Heading2"/>
        <w:rPr>
          <w:color w:val="365F91" w:themeColor="accent1" w:themeShade="BF"/>
          <w:sz w:val="22"/>
          <w:szCs w:val="22"/>
        </w:rPr>
      </w:pPr>
    </w:p>
    <w:p w14:paraId="0AEC2E1E" w14:textId="77777777" w:rsidR="00671CBE" w:rsidRPr="00C402FC" w:rsidRDefault="00BC1E97" w:rsidP="002A3576">
      <w:pPr>
        <w:pStyle w:val="Heading2"/>
        <w:rPr>
          <w:color w:val="365F91" w:themeColor="accent1" w:themeShade="BF"/>
        </w:rPr>
      </w:pPr>
      <w:bookmarkStart w:id="49" w:name="_Toc425413819"/>
      <w:r w:rsidRPr="00C402FC">
        <w:rPr>
          <w:color w:val="365F91" w:themeColor="accent1" w:themeShade="BF"/>
        </w:rPr>
        <w:t>VIU</w:t>
      </w:r>
      <w:bookmarkEnd w:id="49"/>
    </w:p>
    <w:p w14:paraId="21B1E587" w14:textId="77777777" w:rsidR="00DC177F" w:rsidRPr="00DC177F" w:rsidRDefault="00DC177F" w:rsidP="00DC177F"/>
    <w:p w14:paraId="40BF4176" w14:textId="77777777" w:rsidR="003739A6" w:rsidRDefault="00671CBE" w:rsidP="00777E8D">
      <w:pPr>
        <w:ind w:firstLine="720"/>
      </w:pPr>
      <w:r w:rsidRPr="004438D8">
        <w:t>VIU became BC’s first bottled water free campus as of J</w:t>
      </w:r>
      <w:r w:rsidR="00EF1735">
        <w:t>une 2012</w:t>
      </w:r>
      <w:r w:rsidR="00DC177F">
        <w:t>.</w:t>
      </w:r>
      <w:r w:rsidR="00AD12AF">
        <w:t xml:space="preserve"> </w:t>
      </w:r>
      <w:r w:rsidRPr="004438D8">
        <w:t>This student led</w:t>
      </w:r>
      <w:r w:rsidR="00003883">
        <w:t>-</w:t>
      </w:r>
      <w:r w:rsidRPr="004438D8">
        <w:t>initiative</w:t>
      </w:r>
      <w:r>
        <w:t>,</w:t>
      </w:r>
      <w:r w:rsidRPr="004438D8">
        <w:t xml:space="preserve"> with the support of VIU’s administration and the </w:t>
      </w:r>
      <w:r w:rsidR="001B6044">
        <w:t>university’s</w:t>
      </w:r>
      <w:r w:rsidR="00003883" w:rsidRPr="004438D8">
        <w:t xml:space="preserve"> </w:t>
      </w:r>
      <w:r w:rsidRPr="004438D8">
        <w:t>labour groups</w:t>
      </w:r>
      <w:r w:rsidR="00AB26B1">
        <w:t>,</w:t>
      </w:r>
      <w:r w:rsidRPr="004438D8">
        <w:t xml:space="preserve"> included the installation of water filling stations th</w:t>
      </w:r>
      <w:r w:rsidR="001D5824">
        <w:t xml:space="preserve">roughout the campus buildings </w:t>
      </w:r>
      <w:r w:rsidRPr="004438D8">
        <w:t>(</w:t>
      </w:r>
      <w:r w:rsidR="001D5824">
        <w:t>VIU University Relations Department, 2011</w:t>
      </w:r>
      <w:r w:rsidRPr="004438D8">
        <w:t>)</w:t>
      </w:r>
      <w:r w:rsidR="001D5824">
        <w:t>.</w:t>
      </w:r>
      <w:r w:rsidR="00DC177F">
        <w:t xml:space="preserve"> </w:t>
      </w:r>
      <w:r w:rsidR="003739A6" w:rsidRPr="003739A6">
        <w:t>VIU’</w:t>
      </w:r>
      <w:r w:rsidR="00777E8D">
        <w:t xml:space="preserve">s </w:t>
      </w:r>
      <w:r w:rsidR="00463BBA">
        <w:t>‘</w:t>
      </w:r>
      <w:r w:rsidR="00777E8D">
        <w:t>ban the bottle</w:t>
      </w:r>
      <w:r w:rsidR="00463BBA">
        <w:t>’</w:t>
      </w:r>
      <w:r w:rsidR="00777E8D">
        <w:t xml:space="preserve"> campaign was a </w:t>
      </w:r>
      <w:r w:rsidR="003739A6" w:rsidRPr="003739A6">
        <w:t>sustainability success that not only eliminated the sale of bottled water on campus</w:t>
      </w:r>
      <w:r w:rsidR="00AD12AF">
        <w:t>,</w:t>
      </w:r>
      <w:r w:rsidR="003739A6" w:rsidRPr="003739A6">
        <w:t xml:space="preserve"> but improved access to tap water through the installation of water filling stations at most fountain outlets throughout the campus</w:t>
      </w:r>
      <w:r w:rsidR="009944C6">
        <w:t xml:space="preserve">.  </w:t>
      </w:r>
    </w:p>
    <w:p w14:paraId="043F2868" w14:textId="77777777" w:rsidR="00777E8D" w:rsidRDefault="00777E8D" w:rsidP="00AB26B1">
      <w:pPr>
        <w:ind w:firstLine="720"/>
        <w:rPr>
          <w:rFonts w:ascii="Calibri" w:eastAsia="Times New Roman" w:hAnsi="Calibri" w:cs="Times New Roman"/>
          <w:lang w:eastAsia="en-CA"/>
        </w:rPr>
      </w:pPr>
      <w:r>
        <w:rPr>
          <w:rFonts w:ascii="Calibri" w:eastAsia="Times New Roman" w:hAnsi="Calibri" w:cs="Times New Roman"/>
          <w:lang w:eastAsia="en-CA"/>
        </w:rPr>
        <w:t xml:space="preserve">VIU’s three LEED® built buildings are installed </w:t>
      </w:r>
      <w:r w:rsidR="00DC177F">
        <w:rPr>
          <w:rFonts w:ascii="Calibri" w:eastAsia="Times New Roman" w:hAnsi="Calibri" w:cs="Times New Roman"/>
          <w:lang w:eastAsia="en-CA"/>
        </w:rPr>
        <w:t>with water efficiency fixtures.</w:t>
      </w:r>
      <w:r>
        <w:rPr>
          <w:rFonts w:ascii="Calibri" w:eastAsia="Times New Roman" w:hAnsi="Calibri" w:cs="Times New Roman"/>
          <w:lang w:eastAsia="en-CA"/>
        </w:rPr>
        <w:t xml:space="preserve"> One of these buildings </w:t>
      </w:r>
      <w:r w:rsidR="006B051E">
        <w:rPr>
          <w:rFonts w:ascii="Calibri" w:eastAsia="Times New Roman" w:hAnsi="Calibri" w:cs="Times New Roman"/>
          <w:lang w:eastAsia="en-CA"/>
        </w:rPr>
        <w:t xml:space="preserve">(which </w:t>
      </w:r>
      <w:r>
        <w:t>o</w:t>
      </w:r>
      <w:r w:rsidR="00AB26B1">
        <w:t>pen</w:t>
      </w:r>
      <w:r w:rsidR="006B051E">
        <w:t>ed</w:t>
      </w:r>
      <w:r w:rsidR="00AB26B1">
        <w:t xml:space="preserve"> </w:t>
      </w:r>
      <w:r w:rsidR="006B051E">
        <w:t xml:space="preserve">to the VIU community </w:t>
      </w:r>
      <w:r w:rsidR="00AB26B1">
        <w:t>in 2011</w:t>
      </w:r>
      <w:r w:rsidR="006B051E">
        <w:t>),</w:t>
      </w:r>
      <w:r w:rsidR="00AB26B1">
        <w:t xml:space="preserve"> </w:t>
      </w:r>
      <w:proofErr w:type="spellStart"/>
      <w:r w:rsidR="007B5F3C">
        <w:rPr>
          <w:rFonts w:ascii="Calibri" w:hAnsi="Calibri"/>
          <w:lang w:val="en-GB"/>
        </w:rPr>
        <w:t>Shq’apthut</w:t>
      </w:r>
      <w:proofErr w:type="spellEnd"/>
      <w:r w:rsidR="007B5F3C">
        <w:rPr>
          <w:rFonts w:ascii="Calibri" w:hAnsi="Calibri"/>
          <w:lang w:val="en-GB"/>
        </w:rPr>
        <w:t xml:space="preserve"> </w:t>
      </w:r>
      <w:r w:rsidR="00AB26B1">
        <w:t xml:space="preserve">the Gathering Place, was built with </w:t>
      </w:r>
      <w:r w:rsidR="00AB26B1">
        <w:lastRenderedPageBreak/>
        <w:t>a partial green roof</w:t>
      </w:r>
      <w:r w:rsidR="006B051E">
        <w:t>,</w:t>
      </w:r>
      <w:r w:rsidR="00AB26B1">
        <w:t xml:space="preserve"> and </w:t>
      </w:r>
      <w:r w:rsidR="00667A30">
        <w:t xml:space="preserve">a </w:t>
      </w:r>
      <w:r w:rsidR="002D0231">
        <w:t xml:space="preserve">non-potable water system </w:t>
      </w:r>
      <w:r w:rsidR="006B051E">
        <w:t xml:space="preserve">was installed </w:t>
      </w:r>
      <w:r w:rsidR="002D0231">
        <w:t>in the toilet facilities</w:t>
      </w:r>
      <w:r w:rsidR="00DC177F">
        <w:t xml:space="preserve">. </w:t>
      </w:r>
      <w:r w:rsidR="009944C6">
        <w:t>However, a</w:t>
      </w:r>
      <w:r w:rsidR="00AB26B1">
        <w:t xml:space="preserve">t some point the non-potable </w:t>
      </w:r>
      <w:r w:rsidR="007B5F3C">
        <w:t xml:space="preserve">water </w:t>
      </w:r>
      <w:r w:rsidR="00AB26B1">
        <w:t xml:space="preserve">system was turned off </w:t>
      </w:r>
      <w:r w:rsidR="00AB26B1" w:rsidRPr="00AD12AF">
        <w:rPr>
          <w:rFonts w:ascii="Calibri" w:eastAsia="Times New Roman" w:hAnsi="Calibri" w:cs="Times New Roman"/>
          <w:lang w:eastAsia="en-CA"/>
        </w:rPr>
        <w:t xml:space="preserve">because </w:t>
      </w:r>
      <w:r w:rsidR="00AB26B1">
        <w:rPr>
          <w:rFonts w:ascii="Calibri" w:eastAsia="Times New Roman" w:hAnsi="Calibri" w:cs="Times New Roman"/>
          <w:lang w:eastAsia="en-CA"/>
        </w:rPr>
        <w:t>complaints were made concerning the color of the water</w:t>
      </w:r>
      <w:r>
        <w:rPr>
          <w:rFonts w:ascii="Calibri" w:eastAsia="Times New Roman" w:hAnsi="Calibri" w:cs="Times New Roman"/>
          <w:lang w:eastAsia="en-CA"/>
        </w:rPr>
        <w:t>,</w:t>
      </w:r>
      <w:r w:rsidR="00AB26B1">
        <w:rPr>
          <w:rFonts w:ascii="Calibri" w:eastAsia="Times New Roman" w:hAnsi="Calibri" w:cs="Times New Roman"/>
          <w:lang w:eastAsia="en-CA"/>
        </w:rPr>
        <w:t xml:space="preserve"> due to </w:t>
      </w:r>
      <w:r w:rsidR="00AB26B1" w:rsidRPr="00AD12AF">
        <w:rPr>
          <w:rFonts w:ascii="Calibri" w:eastAsia="Times New Roman" w:hAnsi="Calibri" w:cs="Times New Roman"/>
          <w:lang w:eastAsia="en-CA"/>
        </w:rPr>
        <w:t xml:space="preserve">the amount of silt </w:t>
      </w:r>
      <w:r w:rsidR="00AB26B1">
        <w:rPr>
          <w:rFonts w:ascii="Calibri" w:eastAsia="Times New Roman" w:hAnsi="Calibri" w:cs="Times New Roman"/>
          <w:lang w:eastAsia="en-CA"/>
        </w:rPr>
        <w:t>from the topsoil on the roof</w:t>
      </w:r>
      <w:r w:rsidR="00AB26B1" w:rsidRPr="00AD12AF">
        <w:rPr>
          <w:rFonts w:ascii="Calibri" w:eastAsia="Times New Roman" w:hAnsi="Calibri" w:cs="Times New Roman"/>
          <w:lang w:eastAsia="en-CA"/>
        </w:rPr>
        <w:t xml:space="preserve"> causing the water to look quite brown</w:t>
      </w:r>
      <w:r w:rsidR="00AB26B1">
        <w:rPr>
          <w:rFonts w:ascii="Calibri" w:eastAsia="Times New Roman" w:hAnsi="Calibri" w:cs="Times New Roman"/>
          <w:lang w:eastAsia="en-CA"/>
        </w:rPr>
        <w:t xml:space="preserve"> (Wayne Hiles, </w:t>
      </w:r>
      <w:r w:rsidR="00E11E22">
        <w:rPr>
          <w:rFonts w:ascii="Calibri" w:eastAsia="Times New Roman" w:hAnsi="Calibri" w:cs="Times New Roman"/>
          <w:lang w:eastAsia="en-CA"/>
        </w:rPr>
        <w:t>Interim</w:t>
      </w:r>
      <w:r w:rsidR="00A6051D">
        <w:rPr>
          <w:rFonts w:ascii="Calibri" w:eastAsia="Times New Roman" w:hAnsi="Calibri" w:cs="Times New Roman"/>
          <w:lang w:eastAsia="en-CA"/>
        </w:rPr>
        <w:t xml:space="preserve"> Director, Facilities Services, </w:t>
      </w:r>
      <w:r w:rsidR="00AB26B1">
        <w:rPr>
          <w:rFonts w:ascii="Calibri" w:eastAsia="Times New Roman" w:hAnsi="Calibri" w:cs="Times New Roman"/>
          <w:lang w:eastAsia="en-CA"/>
        </w:rPr>
        <w:t>personal c</w:t>
      </w:r>
      <w:r w:rsidR="00DC177F">
        <w:rPr>
          <w:rFonts w:ascii="Calibri" w:eastAsia="Times New Roman" w:hAnsi="Calibri" w:cs="Times New Roman"/>
          <w:lang w:eastAsia="en-CA"/>
        </w:rPr>
        <w:t xml:space="preserve">ommunication, March 10, 2014). </w:t>
      </w:r>
      <w:r>
        <w:rPr>
          <w:rFonts w:ascii="Calibri" w:eastAsia="Times New Roman" w:hAnsi="Calibri" w:cs="Times New Roman"/>
          <w:lang w:eastAsia="en-CA"/>
        </w:rPr>
        <w:t xml:space="preserve">Concerns will be reassessed when the </w:t>
      </w:r>
      <w:r w:rsidR="00667A30">
        <w:rPr>
          <w:rFonts w:ascii="Calibri" w:eastAsia="Times New Roman" w:hAnsi="Calibri" w:cs="Times New Roman"/>
          <w:lang w:eastAsia="en-CA"/>
        </w:rPr>
        <w:t xml:space="preserve">plants are </w:t>
      </w:r>
      <w:r w:rsidR="00463BBA">
        <w:rPr>
          <w:rFonts w:ascii="Calibri" w:eastAsia="Times New Roman" w:hAnsi="Calibri" w:cs="Times New Roman"/>
          <w:lang w:eastAsia="en-CA"/>
        </w:rPr>
        <w:t xml:space="preserve">better </w:t>
      </w:r>
      <w:r w:rsidR="00667A30">
        <w:rPr>
          <w:rFonts w:ascii="Calibri" w:eastAsia="Times New Roman" w:hAnsi="Calibri" w:cs="Times New Roman"/>
          <w:lang w:eastAsia="en-CA"/>
        </w:rPr>
        <w:t xml:space="preserve">established and the </w:t>
      </w:r>
      <w:r>
        <w:rPr>
          <w:rFonts w:ascii="Calibri" w:eastAsia="Times New Roman" w:hAnsi="Calibri" w:cs="Times New Roman"/>
          <w:lang w:eastAsia="en-CA"/>
        </w:rPr>
        <w:t xml:space="preserve">system is turned back on </w:t>
      </w:r>
      <w:r w:rsidR="009944C6">
        <w:rPr>
          <w:rFonts w:ascii="Calibri" w:eastAsia="Times New Roman" w:hAnsi="Calibri" w:cs="Times New Roman"/>
          <w:lang w:eastAsia="en-CA"/>
        </w:rPr>
        <w:t>(Wayne Hiles, personal communication, March 10, 2014)</w:t>
      </w:r>
      <w:r w:rsidR="00DC177F">
        <w:rPr>
          <w:rFonts w:ascii="Calibri" w:eastAsia="Times New Roman" w:hAnsi="Calibri" w:cs="Times New Roman"/>
          <w:lang w:eastAsia="en-CA"/>
        </w:rPr>
        <w:t>.</w:t>
      </w:r>
      <w:r>
        <w:rPr>
          <w:rFonts w:ascii="Calibri" w:eastAsia="Times New Roman" w:hAnsi="Calibri" w:cs="Times New Roman"/>
          <w:lang w:eastAsia="en-CA"/>
        </w:rPr>
        <w:t xml:space="preserve"> The green roof provides a site for </w:t>
      </w:r>
      <w:r>
        <w:t>carbon sequestration research, and provide</w:t>
      </w:r>
      <w:r w:rsidR="00304FC3">
        <w:t>s</w:t>
      </w:r>
      <w:r>
        <w:t xml:space="preserve"> better </w:t>
      </w:r>
      <w:proofErr w:type="spellStart"/>
      <w:r w:rsidR="006B051E">
        <w:t>stormwater</w:t>
      </w:r>
      <w:proofErr w:type="spellEnd"/>
      <w:r w:rsidR="006B051E">
        <w:t xml:space="preserve"> </w:t>
      </w:r>
      <w:r>
        <w:t>management.</w:t>
      </w:r>
    </w:p>
    <w:p w14:paraId="05FDDDC6" w14:textId="77777777" w:rsidR="00AB26B1" w:rsidRDefault="00777E8D" w:rsidP="00AB26B1">
      <w:pPr>
        <w:ind w:firstLine="720"/>
        <w:rPr>
          <w:rFonts w:ascii="Calibri" w:eastAsia="Times New Roman" w:hAnsi="Calibri" w:cs="Times New Roman"/>
          <w:lang w:eastAsia="en-CA"/>
        </w:rPr>
      </w:pPr>
      <w:r>
        <w:rPr>
          <w:rFonts w:ascii="Calibri" w:eastAsia="Times New Roman" w:hAnsi="Calibri" w:cs="Times New Roman"/>
          <w:lang w:eastAsia="en-CA"/>
        </w:rPr>
        <w:t xml:space="preserve"> </w:t>
      </w:r>
    </w:p>
    <w:p w14:paraId="7731AD0C" w14:textId="77777777" w:rsidR="0026647B" w:rsidRPr="00C402FC" w:rsidRDefault="00BC1E97" w:rsidP="00297789">
      <w:pPr>
        <w:rPr>
          <w:rFonts w:asciiTheme="majorHAnsi" w:eastAsia="Times New Roman" w:hAnsiTheme="majorHAnsi" w:cs="Times New Roman"/>
          <w:b/>
          <w:color w:val="365F91" w:themeColor="accent1" w:themeShade="BF"/>
          <w:sz w:val="26"/>
          <w:szCs w:val="26"/>
          <w:lang w:eastAsia="en-CA"/>
        </w:rPr>
      </w:pPr>
      <w:r w:rsidRPr="00C402FC">
        <w:rPr>
          <w:rFonts w:asciiTheme="majorHAnsi" w:eastAsia="Times New Roman" w:hAnsiTheme="majorHAnsi" w:cs="Times New Roman"/>
          <w:b/>
          <w:color w:val="365F91" w:themeColor="accent1" w:themeShade="BF"/>
          <w:sz w:val="26"/>
          <w:szCs w:val="26"/>
          <w:lang w:eastAsia="en-CA"/>
        </w:rPr>
        <w:t>Comparison</w:t>
      </w:r>
    </w:p>
    <w:p w14:paraId="47C8A76F" w14:textId="77777777" w:rsidR="00F70F6B" w:rsidRPr="00C402FC" w:rsidRDefault="00F70F6B" w:rsidP="00297789">
      <w:pPr>
        <w:rPr>
          <w:rFonts w:asciiTheme="majorHAnsi" w:eastAsia="Times New Roman" w:hAnsiTheme="majorHAnsi" w:cs="Times New Roman"/>
          <w:b/>
          <w:color w:val="4F81BD" w:themeColor="accent1"/>
          <w:sz w:val="28"/>
          <w:szCs w:val="28"/>
          <w:lang w:eastAsia="en-CA"/>
        </w:rPr>
      </w:pPr>
    </w:p>
    <w:p w14:paraId="77CC33C0" w14:textId="77777777" w:rsidR="00685C05" w:rsidRDefault="00327E97" w:rsidP="00327E97">
      <w:pPr>
        <w:ind w:firstLine="720"/>
        <w:rPr>
          <w:rFonts w:ascii="Calibri" w:eastAsia="Times New Roman" w:hAnsi="Calibri" w:cs="Times New Roman"/>
          <w:lang w:eastAsia="en-CA"/>
        </w:rPr>
      </w:pPr>
      <w:r>
        <w:rPr>
          <w:rFonts w:ascii="Calibri" w:eastAsia="Times New Roman" w:hAnsi="Calibri" w:cs="Times New Roman"/>
          <w:lang w:eastAsia="en-CA"/>
        </w:rPr>
        <w:t>Each university has commit</w:t>
      </w:r>
      <w:r w:rsidR="008434BA">
        <w:rPr>
          <w:rFonts w:ascii="Calibri" w:eastAsia="Times New Roman" w:hAnsi="Calibri" w:cs="Times New Roman"/>
          <w:lang w:eastAsia="en-CA"/>
        </w:rPr>
        <w:t>t</w:t>
      </w:r>
      <w:r>
        <w:rPr>
          <w:rFonts w:ascii="Calibri" w:eastAsia="Times New Roman" w:hAnsi="Calibri" w:cs="Times New Roman"/>
          <w:lang w:eastAsia="en-CA"/>
        </w:rPr>
        <w:t>ed to LEED® standards, using</w:t>
      </w:r>
      <w:r w:rsidR="008434BA">
        <w:rPr>
          <w:rFonts w:ascii="Calibri" w:eastAsia="Times New Roman" w:hAnsi="Calibri" w:cs="Times New Roman"/>
          <w:lang w:eastAsia="en-CA"/>
        </w:rPr>
        <w:t xml:space="preserve"> low flow fixtures for hardware re</w:t>
      </w:r>
      <w:r>
        <w:rPr>
          <w:rFonts w:ascii="Calibri" w:eastAsia="Times New Roman" w:hAnsi="Calibri" w:cs="Times New Roman"/>
          <w:lang w:eastAsia="en-CA"/>
        </w:rPr>
        <w:t xml:space="preserve">placements and new development; however, </w:t>
      </w:r>
      <w:r w:rsidR="008434BA" w:rsidRPr="008434BA">
        <w:rPr>
          <w:rFonts w:ascii="Calibri" w:eastAsia="Times New Roman" w:hAnsi="Calibri" w:cs="Times New Roman"/>
          <w:lang w:eastAsia="en-CA"/>
        </w:rPr>
        <w:t>UNBC</w:t>
      </w:r>
      <w:r w:rsidR="008434BA">
        <w:rPr>
          <w:rFonts w:ascii="Calibri" w:eastAsia="Times New Roman" w:hAnsi="Calibri" w:cs="Times New Roman"/>
          <w:lang w:eastAsia="en-CA"/>
        </w:rPr>
        <w:t xml:space="preserve">’s PULSE </w:t>
      </w:r>
      <w:r w:rsidR="00297789">
        <w:rPr>
          <w:rFonts w:ascii="Calibri" w:eastAsia="Times New Roman" w:hAnsi="Calibri" w:cs="Times New Roman"/>
          <w:lang w:eastAsia="en-CA"/>
        </w:rPr>
        <w:t xml:space="preserve">Digital </w:t>
      </w:r>
      <w:r w:rsidR="008434BA">
        <w:rPr>
          <w:rFonts w:ascii="Calibri" w:eastAsia="Times New Roman" w:hAnsi="Calibri" w:cs="Times New Roman"/>
          <w:lang w:eastAsia="en-CA"/>
        </w:rPr>
        <w:t>monitoring system</w:t>
      </w:r>
      <w:r w:rsidR="008434BA" w:rsidRPr="008434BA">
        <w:rPr>
          <w:rFonts w:ascii="Calibri" w:eastAsia="Times New Roman" w:hAnsi="Calibri" w:cs="Times New Roman"/>
          <w:lang w:eastAsia="en-CA"/>
        </w:rPr>
        <w:t xml:space="preserve"> </w:t>
      </w:r>
      <w:r w:rsidR="008434BA">
        <w:rPr>
          <w:rFonts w:ascii="Calibri" w:eastAsia="Times New Roman" w:hAnsi="Calibri" w:cs="Times New Roman"/>
          <w:lang w:eastAsia="en-CA"/>
        </w:rPr>
        <w:t>stands out as</w:t>
      </w:r>
      <w:r w:rsidR="008434BA" w:rsidRPr="008434BA">
        <w:rPr>
          <w:rFonts w:ascii="Calibri" w:eastAsia="Times New Roman" w:hAnsi="Calibri" w:cs="Times New Roman"/>
          <w:lang w:eastAsia="en-CA"/>
        </w:rPr>
        <w:t xml:space="preserve"> a strong educational approach to water conservation awareness</w:t>
      </w:r>
      <w:r w:rsidR="008434BA">
        <w:rPr>
          <w:rFonts w:ascii="Calibri" w:eastAsia="Times New Roman" w:hAnsi="Calibri" w:cs="Times New Roman"/>
          <w:lang w:eastAsia="en-CA"/>
        </w:rPr>
        <w:t>,</w:t>
      </w:r>
      <w:r w:rsidR="008434BA" w:rsidRPr="008434BA">
        <w:rPr>
          <w:rFonts w:ascii="Calibri" w:eastAsia="Times New Roman" w:hAnsi="Calibri" w:cs="Times New Roman"/>
          <w:lang w:eastAsia="en-CA"/>
        </w:rPr>
        <w:t xml:space="preserve"> and </w:t>
      </w:r>
      <w:r w:rsidR="008434BA">
        <w:rPr>
          <w:rFonts w:ascii="Calibri" w:eastAsia="Times New Roman" w:hAnsi="Calibri" w:cs="Times New Roman"/>
          <w:lang w:eastAsia="en-CA"/>
        </w:rPr>
        <w:t xml:space="preserve">offers </w:t>
      </w:r>
      <w:r w:rsidR="00430A61">
        <w:rPr>
          <w:rFonts w:ascii="Calibri" w:eastAsia="Times New Roman" w:hAnsi="Calibri" w:cs="Times New Roman"/>
          <w:lang w:eastAsia="en-CA"/>
        </w:rPr>
        <w:t>opportunities</w:t>
      </w:r>
      <w:r w:rsidR="008434BA">
        <w:rPr>
          <w:rFonts w:ascii="Calibri" w:eastAsia="Times New Roman" w:hAnsi="Calibri" w:cs="Times New Roman"/>
          <w:lang w:eastAsia="en-CA"/>
        </w:rPr>
        <w:t xml:space="preserve"> for further</w:t>
      </w:r>
      <w:r w:rsidR="00DC177F">
        <w:rPr>
          <w:rFonts w:ascii="Calibri" w:eastAsia="Times New Roman" w:hAnsi="Calibri" w:cs="Times New Roman"/>
          <w:lang w:eastAsia="en-CA"/>
        </w:rPr>
        <w:t xml:space="preserve"> research towards conservation.</w:t>
      </w:r>
      <w:r w:rsidR="008434BA">
        <w:rPr>
          <w:rFonts w:ascii="Calibri" w:eastAsia="Times New Roman" w:hAnsi="Calibri" w:cs="Times New Roman"/>
          <w:lang w:eastAsia="en-CA"/>
        </w:rPr>
        <w:t xml:space="preserve"> </w:t>
      </w:r>
      <w:r w:rsidR="008434BA" w:rsidRPr="008434BA">
        <w:rPr>
          <w:rFonts w:ascii="Calibri" w:eastAsia="Times New Roman" w:hAnsi="Calibri" w:cs="Times New Roman"/>
          <w:lang w:eastAsia="en-CA"/>
        </w:rPr>
        <w:t>RRU</w:t>
      </w:r>
      <w:r w:rsidR="00297789">
        <w:rPr>
          <w:rFonts w:ascii="Calibri" w:eastAsia="Times New Roman" w:hAnsi="Calibri" w:cs="Times New Roman"/>
          <w:lang w:eastAsia="en-CA"/>
        </w:rPr>
        <w:t>’s</w:t>
      </w:r>
      <w:r w:rsidR="008434BA" w:rsidRPr="008434BA">
        <w:rPr>
          <w:rFonts w:ascii="Calibri" w:eastAsia="Times New Roman" w:hAnsi="Calibri" w:cs="Times New Roman"/>
          <w:lang w:eastAsia="en-CA"/>
        </w:rPr>
        <w:t xml:space="preserve"> newest building</w:t>
      </w:r>
      <w:r w:rsidR="00297789">
        <w:rPr>
          <w:rFonts w:ascii="Calibri" w:eastAsia="Times New Roman" w:hAnsi="Calibri" w:cs="Times New Roman"/>
          <w:lang w:eastAsia="en-CA"/>
        </w:rPr>
        <w:t>,</w:t>
      </w:r>
      <w:r w:rsidR="008434BA" w:rsidRPr="008434BA">
        <w:rPr>
          <w:rFonts w:ascii="Calibri" w:eastAsia="Times New Roman" w:hAnsi="Calibri" w:cs="Times New Roman"/>
          <w:lang w:eastAsia="en-CA"/>
        </w:rPr>
        <w:t xml:space="preserve"> the LIC</w:t>
      </w:r>
      <w:r w:rsidR="00297789">
        <w:rPr>
          <w:rFonts w:ascii="Calibri" w:eastAsia="Times New Roman" w:hAnsi="Calibri" w:cs="Times New Roman"/>
          <w:lang w:eastAsia="en-CA"/>
        </w:rPr>
        <w:t>,</w:t>
      </w:r>
      <w:r w:rsidR="008434BA" w:rsidRPr="008434BA">
        <w:rPr>
          <w:rFonts w:ascii="Calibri" w:eastAsia="Times New Roman" w:hAnsi="Calibri" w:cs="Times New Roman"/>
          <w:lang w:eastAsia="en-CA"/>
        </w:rPr>
        <w:t xml:space="preserve"> has been built with </w:t>
      </w:r>
      <w:r w:rsidR="00297789">
        <w:rPr>
          <w:rFonts w:ascii="Calibri" w:eastAsia="Times New Roman" w:hAnsi="Calibri" w:cs="Times New Roman"/>
          <w:lang w:eastAsia="en-CA"/>
        </w:rPr>
        <w:t xml:space="preserve">progressive </w:t>
      </w:r>
      <w:r w:rsidR="008434BA" w:rsidRPr="008434BA">
        <w:rPr>
          <w:rFonts w:ascii="Calibri" w:eastAsia="Times New Roman" w:hAnsi="Calibri" w:cs="Times New Roman"/>
          <w:lang w:eastAsia="en-CA"/>
        </w:rPr>
        <w:t>water conservation methods</w:t>
      </w:r>
      <w:r>
        <w:rPr>
          <w:rFonts w:ascii="Calibri" w:eastAsia="Times New Roman" w:hAnsi="Calibri" w:cs="Times New Roman"/>
          <w:lang w:eastAsia="en-CA"/>
        </w:rPr>
        <w:t xml:space="preserve"> and demonstrates exemplary participation </w:t>
      </w:r>
      <w:r w:rsidR="00297789">
        <w:rPr>
          <w:rFonts w:ascii="Calibri" w:eastAsia="Times New Roman" w:hAnsi="Calibri" w:cs="Times New Roman"/>
          <w:lang w:eastAsia="en-CA"/>
        </w:rPr>
        <w:t>in water monitoring and community stewardship initiatives</w:t>
      </w:r>
      <w:r w:rsidR="00DC177F">
        <w:rPr>
          <w:rFonts w:ascii="Calibri" w:eastAsia="Times New Roman" w:hAnsi="Calibri" w:cs="Times New Roman"/>
          <w:lang w:eastAsia="en-CA"/>
        </w:rPr>
        <w:t xml:space="preserve">. </w:t>
      </w:r>
      <w:r w:rsidR="008434BA" w:rsidRPr="008434BA">
        <w:rPr>
          <w:rFonts w:ascii="Calibri" w:eastAsia="Times New Roman" w:hAnsi="Calibri" w:cs="Times New Roman"/>
          <w:lang w:eastAsia="en-CA"/>
        </w:rPr>
        <w:t>VIU has pio</w:t>
      </w:r>
      <w:r>
        <w:rPr>
          <w:rFonts w:ascii="Calibri" w:eastAsia="Times New Roman" w:hAnsi="Calibri" w:cs="Times New Roman"/>
          <w:lang w:eastAsia="en-CA"/>
        </w:rPr>
        <w:t xml:space="preserve">neered banning bottled water on campus.  </w:t>
      </w:r>
    </w:p>
    <w:p w14:paraId="6FEA3233" w14:textId="77777777" w:rsidR="005E2E26" w:rsidRPr="008434BA" w:rsidRDefault="005E2E26" w:rsidP="00327E97">
      <w:pPr>
        <w:ind w:firstLine="720"/>
        <w:rPr>
          <w:rFonts w:ascii="Calibri" w:eastAsia="Times New Roman" w:hAnsi="Calibri" w:cs="Times New Roman"/>
          <w:lang w:eastAsia="en-CA"/>
        </w:rPr>
      </w:pPr>
    </w:p>
    <w:p w14:paraId="0694CCA3" w14:textId="77777777" w:rsidR="006F1606" w:rsidRPr="00585B60" w:rsidRDefault="00BC1E97">
      <w:pPr>
        <w:rPr>
          <w:rStyle w:val="Heading1Char"/>
        </w:rPr>
      </w:pPr>
      <w:bookmarkStart w:id="50" w:name="_Toc368400902"/>
      <w:bookmarkStart w:id="51" w:name="_Toc425413820"/>
      <w:r>
        <w:rPr>
          <w:rStyle w:val="Heading1Char"/>
        </w:rPr>
        <w:t>Transportation</w:t>
      </w:r>
      <w:bookmarkEnd w:id="50"/>
      <w:bookmarkEnd w:id="51"/>
    </w:p>
    <w:p w14:paraId="157B314E" w14:textId="77777777" w:rsidR="00972D82" w:rsidRPr="00972D82" w:rsidRDefault="00972D82">
      <w:pPr>
        <w:rPr>
          <w:b/>
        </w:rPr>
      </w:pPr>
    </w:p>
    <w:p w14:paraId="321F37A2" w14:textId="77777777" w:rsidR="002B07E3" w:rsidRDefault="002050D5" w:rsidP="0052424B">
      <w:r>
        <w:tab/>
      </w:r>
      <w:r w:rsidR="0052424B" w:rsidRPr="0052424B">
        <w:t xml:space="preserve">Pollution from transportation is a major concern for the stability of the atmosphere and human health, </w:t>
      </w:r>
      <w:r w:rsidR="00933B3F">
        <w:t>not to mention the obvious auto</w:t>
      </w:r>
      <w:r w:rsidR="001139A1">
        <w:t>mobile dependence</w:t>
      </w:r>
      <w:r w:rsidR="00933B3F">
        <w:t>/</w:t>
      </w:r>
      <w:r w:rsidR="001139A1">
        <w:t xml:space="preserve">peak </w:t>
      </w:r>
      <w:r w:rsidR="00933B3F">
        <w:t xml:space="preserve">oil conundrum the world </w:t>
      </w:r>
      <w:r w:rsidR="001139A1">
        <w:t xml:space="preserve">currently </w:t>
      </w:r>
      <w:r w:rsidR="00DC177F">
        <w:t xml:space="preserve">faces. </w:t>
      </w:r>
      <w:r w:rsidR="0052424B" w:rsidRPr="0052424B">
        <w:t>Reducing the use of petroleum</w:t>
      </w:r>
      <w:r w:rsidR="00E819B5">
        <w:t>-</w:t>
      </w:r>
      <w:r w:rsidR="0052424B" w:rsidRPr="0052424B">
        <w:t xml:space="preserve">fueled transportation </w:t>
      </w:r>
      <w:r w:rsidR="001139A1">
        <w:t>by</w:t>
      </w:r>
      <w:r w:rsidR="001139A1" w:rsidRPr="0052424B">
        <w:t xml:space="preserve"> </w:t>
      </w:r>
      <w:r w:rsidR="0052424B" w:rsidRPr="0052424B">
        <w:t>students, faculty and the institution is essential to lowering l</w:t>
      </w:r>
      <w:r w:rsidR="00DC177F">
        <w:t xml:space="preserve">ocal greenhouse gas emissions. </w:t>
      </w:r>
      <w:r w:rsidR="0052424B" w:rsidRPr="0052424B">
        <w:t xml:space="preserve">To advance sustainable transportation systems will require increasing public transit and </w:t>
      </w:r>
      <w:r w:rsidR="001139A1">
        <w:t>other</w:t>
      </w:r>
      <w:r w:rsidR="001139A1" w:rsidRPr="0052424B">
        <w:t xml:space="preserve"> </w:t>
      </w:r>
      <w:r w:rsidR="00DC177F">
        <w:t>modes of alternative transport.</w:t>
      </w:r>
      <w:r w:rsidR="0052424B" w:rsidRPr="0052424B">
        <w:t> </w:t>
      </w:r>
      <w:proofErr w:type="spellStart"/>
      <w:r w:rsidR="0052424B" w:rsidRPr="0052424B">
        <w:t>M’Gonigle</w:t>
      </w:r>
      <w:proofErr w:type="spellEnd"/>
      <w:r w:rsidR="0052424B" w:rsidRPr="0052424B">
        <w:t xml:space="preserve"> and Starke (2006) recognize </w:t>
      </w:r>
      <w:r w:rsidR="002B07E3">
        <w:t xml:space="preserve">that </w:t>
      </w:r>
      <w:r w:rsidR="0052424B" w:rsidRPr="0052424B">
        <w:t xml:space="preserve">“[t]o call for the university to spark a transportation revolution is a bold, but fitting, objective” </w:t>
      </w:r>
      <w:r w:rsidR="00933B3F" w:rsidRPr="0052424B">
        <w:t>(p.72)</w:t>
      </w:r>
      <w:r w:rsidR="00DC177F">
        <w:t>.</w:t>
      </w:r>
      <w:r w:rsidR="0052424B" w:rsidRPr="0052424B">
        <w:t> But with cities built for cars</w:t>
      </w:r>
      <w:r w:rsidR="00E819B5">
        <w:t>,</w:t>
      </w:r>
      <w:r w:rsidR="0052424B" w:rsidRPr="0052424B">
        <w:t xml:space="preserve"> how do we transition to new methods of transportation?  </w:t>
      </w:r>
      <w:proofErr w:type="spellStart"/>
      <w:r w:rsidR="0052424B" w:rsidRPr="0052424B">
        <w:t>M’Gonigle</w:t>
      </w:r>
      <w:proofErr w:type="spellEnd"/>
      <w:r w:rsidR="0052424B" w:rsidRPr="0052424B">
        <w:t xml:space="preserve"> and Starke (2006) suggest</w:t>
      </w:r>
      <w:r w:rsidR="00E819B5">
        <w:t xml:space="preserve"> that</w:t>
      </w:r>
      <w:r w:rsidR="0052424B" w:rsidRPr="0052424B">
        <w:t xml:space="preserve"> “[s]</w:t>
      </w:r>
      <w:proofErr w:type="spellStart"/>
      <w:r w:rsidR="0052424B" w:rsidRPr="0052424B">
        <w:t>ustainable</w:t>
      </w:r>
      <w:proofErr w:type="spellEnd"/>
      <w:r w:rsidR="0052424B" w:rsidRPr="0052424B">
        <w:t xml:space="preserve"> transportation is about replacing cars (and the systems that produce them) with more efficient alternatives (trams and buses) and mor</w:t>
      </w:r>
      <w:r w:rsidR="002B07E3">
        <w:t>e human energy (bikes)” (p. 84).</w:t>
      </w:r>
    </w:p>
    <w:p w14:paraId="72A60177" w14:textId="77777777" w:rsidR="001139A1" w:rsidRDefault="002B07E3" w:rsidP="002B07E3">
      <w:r>
        <w:tab/>
      </w:r>
      <w:r w:rsidR="0052424B" w:rsidRPr="0052424B">
        <w:t>However, while universities can promote the use of buses and bikes, these options r</w:t>
      </w:r>
      <w:r w:rsidR="00DC4293">
        <w:t xml:space="preserve">equire adequate transit service, </w:t>
      </w:r>
      <w:r w:rsidR="0052424B" w:rsidRPr="0052424B">
        <w:t>safe bike routes</w:t>
      </w:r>
      <w:r w:rsidR="001139A1">
        <w:t>,</w:t>
      </w:r>
      <w:r w:rsidR="00DC4293">
        <w:t xml:space="preserve"> and relevant infrastructure</w:t>
      </w:r>
      <w:r w:rsidR="00DC177F">
        <w:t>.</w:t>
      </w:r>
      <w:r w:rsidR="0052424B" w:rsidRPr="0052424B">
        <w:t> Therefore</w:t>
      </w:r>
      <w:r>
        <w:t>,</w:t>
      </w:r>
      <w:r w:rsidR="00DC4293">
        <w:t xml:space="preserve"> collaboration with </w:t>
      </w:r>
      <w:r w:rsidR="0052424B" w:rsidRPr="0052424B">
        <w:t>municipal government</w:t>
      </w:r>
      <w:r w:rsidR="00DC4293">
        <w:t xml:space="preserve"> and regional districts</w:t>
      </w:r>
      <w:r w:rsidR="0052424B" w:rsidRPr="0052424B">
        <w:t xml:space="preserve"> is necessary in order to develop these alternatives</w:t>
      </w:r>
      <w:r w:rsidR="00DC4293">
        <w:t>.  University leadership sh</w:t>
      </w:r>
      <w:r w:rsidR="0052424B" w:rsidRPr="0052424B">
        <w:t xml:space="preserve">ould </w:t>
      </w:r>
      <w:r w:rsidR="00DC4293">
        <w:t>support these alternatives and foster</w:t>
      </w:r>
      <w:r w:rsidR="0052424B" w:rsidRPr="0052424B">
        <w:t xml:space="preserve"> a change to cultural values </w:t>
      </w:r>
      <w:r w:rsidR="00DC177F">
        <w:t>associated with transportation.</w:t>
      </w:r>
      <w:r w:rsidR="0052424B" w:rsidRPr="0052424B">
        <w:t xml:space="preserve"> As primary steps to encourage alternative transportation, </w:t>
      </w:r>
      <w:proofErr w:type="spellStart"/>
      <w:r w:rsidR="0052424B" w:rsidRPr="0052424B">
        <w:t>M’Gonigle</w:t>
      </w:r>
      <w:proofErr w:type="spellEnd"/>
      <w:r w:rsidR="0052424B" w:rsidRPr="0052424B">
        <w:t xml:space="preserve"> and Starke (2006) suggest introducing the U-</w:t>
      </w:r>
      <w:r w:rsidR="00463BBA">
        <w:t>P</w:t>
      </w:r>
      <w:r w:rsidR="0052424B" w:rsidRPr="0052424B">
        <w:t>ass and staggering the start times of classes</w:t>
      </w:r>
      <w:r w:rsidR="00A6051D">
        <w:t xml:space="preserve"> so that transit loads are </w:t>
      </w:r>
      <w:r w:rsidR="00A6051D">
        <w:lastRenderedPageBreak/>
        <w:t>more evenly distributed</w:t>
      </w:r>
      <w:r w:rsidR="0052424B" w:rsidRPr="0052424B">
        <w:t xml:space="preserve">. As an example of the success of the U-Pass at </w:t>
      </w:r>
      <w:r w:rsidR="003E744D">
        <w:t xml:space="preserve">the </w:t>
      </w:r>
      <w:r w:rsidR="0052424B" w:rsidRPr="0052424B">
        <w:t>U</w:t>
      </w:r>
      <w:r w:rsidR="003E744D">
        <w:t xml:space="preserve">niversity of </w:t>
      </w:r>
      <w:r w:rsidR="0052424B" w:rsidRPr="0052424B">
        <w:t>Vic</w:t>
      </w:r>
      <w:r w:rsidR="003E744D">
        <w:t>toria</w:t>
      </w:r>
      <w:r w:rsidR="0052424B">
        <w:t>,</w:t>
      </w:r>
      <w:r w:rsidR="0052424B" w:rsidRPr="0052424B">
        <w:t xml:space="preserve"> </w:t>
      </w:r>
      <w:proofErr w:type="spellStart"/>
      <w:r w:rsidR="0052424B" w:rsidRPr="0052424B">
        <w:t>M’Gonigle</w:t>
      </w:r>
      <w:proofErr w:type="spellEnd"/>
      <w:r w:rsidR="0052424B" w:rsidRPr="0052424B">
        <w:t xml:space="preserve"> and Starke (2006) note, “traffic to campus declined 13 percent since 2000, cycling rose by 12 percent, and transit ridership </w:t>
      </w:r>
      <w:r>
        <w:t>increased by</w:t>
      </w:r>
      <w:r w:rsidR="00DC177F">
        <w:t xml:space="preserve"> 33 percent” (p.87).</w:t>
      </w:r>
      <w:r>
        <w:t> The idea of the U-P</w:t>
      </w:r>
      <w:r w:rsidR="0052424B" w:rsidRPr="0052424B">
        <w:t>ass “should make public transit essentially free to pass-holders, taking them out of their cars by shifting the costs of the pass onto parking charges for those who still drive</w:t>
      </w:r>
      <w:r>
        <w:t>”</w:t>
      </w:r>
      <w:r w:rsidR="0052424B" w:rsidRPr="0052424B">
        <w:t xml:space="preserve"> (</w:t>
      </w:r>
      <w:proofErr w:type="spellStart"/>
      <w:r w:rsidR="0052424B" w:rsidRPr="0052424B">
        <w:t>M’G</w:t>
      </w:r>
      <w:r>
        <w:t>onigle</w:t>
      </w:r>
      <w:proofErr w:type="spellEnd"/>
      <w:r>
        <w:t xml:space="preserve"> and Starke, 2006, p.87).</w:t>
      </w:r>
      <w:r w:rsidR="0052424B" w:rsidRPr="0052424B">
        <w:t xml:space="preserve"> </w:t>
      </w:r>
    </w:p>
    <w:p w14:paraId="6593143C" w14:textId="77777777" w:rsidR="0052424B" w:rsidRDefault="0052424B" w:rsidP="00A6051D">
      <w:pPr>
        <w:ind w:firstLine="720"/>
      </w:pPr>
      <w:r w:rsidRPr="0052424B">
        <w:t>Another method of encouraging the use of alternative transport includes discounted parking permits</w:t>
      </w:r>
      <w:r w:rsidR="00DC177F">
        <w:t xml:space="preserve"> for rideshare and carpooling. </w:t>
      </w:r>
      <w:r w:rsidR="00A6051D">
        <w:t xml:space="preserve">In addition to this, it is necessary to consider that some students have a restricted range of options for getting to campus and that merely penalizing them for driving is not the answer. </w:t>
      </w:r>
      <w:r w:rsidR="002B07E3">
        <w:t>Recognition of students and faculty traveling to campus outside of the capacity of public transit must also be considered</w:t>
      </w:r>
      <w:r w:rsidR="00A05F22">
        <w:t xml:space="preserve">. </w:t>
      </w:r>
      <w:r w:rsidRPr="0052424B">
        <w:t>Although financial barrier</w:t>
      </w:r>
      <w:r w:rsidR="00DD3BC3">
        <w:t>s are</w:t>
      </w:r>
      <w:r w:rsidR="002B07E3">
        <w:t xml:space="preserve"> the most notable deterrent</w:t>
      </w:r>
      <w:r w:rsidRPr="0052424B">
        <w:t xml:space="preserve"> to institutional sustainability</w:t>
      </w:r>
      <w:r w:rsidR="001139A1">
        <w:t>,</w:t>
      </w:r>
      <w:r w:rsidRPr="0052424B">
        <w:t xml:space="preserve"> </w:t>
      </w:r>
      <w:proofErr w:type="spellStart"/>
      <w:r w:rsidRPr="0052424B">
        <w:t>M’Gonigle</w:t>
      </w:r>
      <w:proofErr w:type="spellEnd"/>
      <w:r w:rsidRPr="0052424B">
        <w:t xml:space="preserve"> and Starke (2006) profess “[t]he issue is not whether society can afford a new transportation infrastructure or trams and light rail, buses and bicycles, but the reverse – how we can no longer afford the resource misallocations </w:t>
      </w:r>
      <w:r w:rsidR="002B07E3">
        <w:t xml:space="preserve">of the systems we have” (p. 88).  </w:t>
      </w:r>
    </w:p>
    <w:p w14:paraId="567C321D" w14:textId="77777777" w:rsidR="00683730" w:rsidRDefault="002B07E3" w:rsidP="00C402FC">
      <w:r>
        <w:tab/>
      </w:r>
      <w:r w:rsidR="007B5F3C">
        <w:t>The CSAF does</w:t>
      </w:r>
      <w:r>
        <w:t xml:space="preserve"> not have a </w:t>
      </w:r>
      <w:r w:rsidR="00DD3BC3">
        <w:t xml:space="preserve">specific </w:t>
      </w:r>
      <w:r>
        <w:t>transportation</w:t>
      </w:r>
      <w:r w:rsidR="00AE7ED7">
        <w:t xml:space="preserve"> </w:t>
      </w:r>
      <w:r w:rsidR="00DD3BC3">
        <w:t xml:space="preserve">category </w:t>
      </w:r>
      <w:r w:rsidR="00AE7ED7">
        <w:t>but</w:t>
      </w:r>
      <w:r w:rsidR="00BD7229">
        <w:t xml:space="preserve"> indicators within the framework</w:t>
      </w:r>
      <w:r w:rsidR="00AE7ED7">
        <w:t xml:space="preserve"> include </w:t>
      </w:r>
      <w:r w:rsidR="00DD3BC3">
        <w:t xml:space="preserve">calculating </w:t>
      </w:r>
      <w:r w:rsidR="003A55CF">
        <w:t xml:space="preserve">GHG emissions for commuting transport, </w:t>
      </w:r>
      <w:r w:rsidR="00DD3BC3">
        <w:t xml:space="preserve">and the existence of a </w:t>
      </w:r>
      <w:r w:rsidR="00BD7229">
        <w:t>T</w:t>
      </w:r>
      <w:r w:rsidR="007B5F3C">
        <w:t>ranspor</w:t>
      </w:r>
      <w:r w:rsidR="00BD7229">
        <w:t xml:space="preserve">tation Demand Management </w:t>
      </w:r>
      <w:r w:rsidR="001139A1">
        <w:t>O</w:t>
      </w:r>
      <w:r w:rsidR="00BD7229">
        <w:t>ffice a</w:t>
      </w:r>
      <w:r w:rsidR="00DC177F">
        <w:t>nd/or reports.</w:t>
      </w:r>
      <w:r w:rsidR="00BD7229">
        <w:t xml:space="preserve"> Types of vehicles, bicycle accommodation and awareness campaigns were also used.  </w:t>
      </w:r>
    </w:p>
    <w:p w14:paraId="759B6716" w14:textId="77777777" w:rsidR="00683730" w:rsidRDefault="00683730" w:rsidP="00C402FC"/>
    <w:p w14:paraId="65CEAE0D" w14:textId="77777777" w:rsidR="00FE4E45" w:rsidRPr="00C402FC" w:rsidRDefault="00BC1E97" w:rsidP="0052424B">
      <w:pPr>
        <w:pStyle w:val="Heading2"/>
        <w:rPr>
          <w:color w:val="365F91" w:themeColor="accent1" w:themeShade="BF"/>
        </w:rPr>
      </w:pPr>
      <w:bookmarkStart w:id="52" w:name="_Toc425413821"/>
      <w:r w:rsidRPr="00C402FC">
        <w:rPr>
          <w:color w:val="365F91" w:themeColor="accent1" w:themeShade="BF"/>
        </w:rPr>
        <w:t>UNBC</w:t>
      </w:r>
      <w:bookmarkEnd w:id="52"/>
    </w:p>
    <w:p w14:paraId="44F81AB0" w14:textId="77777777" w:rsidR="006F57A2" w:rsidRDefault="006F57A2" w:rsidP="003E744D">
      <w:pPr>
        <w:ind w:firstLine="720"/>
      </w:pPr>
    </w:p>
    <w:p w14:paraId="7D24B657" w14:textId="77777777" w:rsidR="0027514B" w:rsidRDefault="00604FA8" w:rsidP="003E744D">
      <w:pPr>
        <w:ind w:firstLine="720"/>
      </w:pPr>
      <w:r>
        <w:t xml:space="preserve">Mobile fuel combustion </w:t>
      </w:r>
      <w:r w:rsidR="0027514B">
        <w:t xml:space="preserve">(fleet and other mobile equipment) </w:t>
      </w:r>
      <w:r>
        <w:t>represents 0.4% of UNBC’s tCO</w:t>
      </w:r>
      <w:r w:rsidRPr="00A6051D">
        <w:rPr>
          <w:vertAlign w:val="subscript"/>
        </w:rPr>
        <w:t>2</w:t>
      </w:r>
      <w:r>
        <w:t>e</w:t>
      </w:r>
      <w:r w:rsidR="0027514B">
        <w:t xml:space="preserve"> </w:t>
      </w:r>
      <w:r w:rsidR="0091702C">
        <w:t>(total CO</w:t>
      </w:r>
      <w:r w:rsidR="0091702C" w:rsidRPr="00A6051D">
        <w:rPr>
          <w:vertAlign w:val="subscript"/>
        </w:rPr>
        <w:t>2</w:t>
      </w:r>
      <w:r w:rsidR="0091702C">
        <w:rPr>
          <w:vertAlign w:val="subscript"/>
        </w:rPr>
        <w:t xml:space="preserve"> </w:t>
      </w:r>
      <w:r w:rsidR="0091702C" w:rsidRPr="00DA089D">
        <w:t>equivalent)</w:t>
      </w:r>
      <w:r w:rsidR="0091702C">
        <w:rPr>
          <w:vertAlign w:val="subscript"/>
        </w:rPr>
        <w:t xml:space="preserve"> </w:t>
      </w:r>
      <w:r w:rsidR="0027514B">
        <w:t>for 2012 (Carbon</w:t>
      </w:r>
      <w:r w:rsidR="00DC177F">
        <w:t xml:space="preserve"> Neutral Action Report, 2012). </w:t>
      </w:r>
      <w:r w:rsidR="001139A1">
        <w:t xml:space="preserve">This was </w:t>
      </w:r>
      <w:r w:rsidR="0027514B">
        <w:t>for all campuses</w:t>
      </w:r>
      <w:r w:rsidR="001139A1">
        <w:t xml:space="preserve"> combined.</w:t>
      </w:r>
    </w:p>
    <w:p w14:paraId="047410BC" w14:textId="77777777" w:rsidR="00483162" w:rsidRPr="0042573E" w:rsidRDefault="00FE6677" w:rsidP="003E744D">
      <w:pPr>
        <w:ind w:firstLine="720"/>
      </w:pPr>
      <w:r>
        <w:t xml:space="preserve">In 2007 UNBC started a Green Fund which is generated “primarily from a $10 per month levy on monthly parking passes” (UNBC Green Fund Report, 2010-2012), and used </w:t>
      </w:r>
      <w:r w:rsidR="001139A1">
        <w:t xml:space="preserve">it </w:t>
      </w:r>
      <w:r>
        <w:t>to fund its Sustainability Manager position as well as provide Green Grants for</w:t>
      </w:r>
      <w:r w:rsidR="00DC177F">
        <w:t xml:space="preserve"> sustainability projects.</w:t>
      </w:r>
      <w:r w:rsidR="003E744D">
        <w:t xml:space="preserve"> </w:t>
      </w:r>
      <w:r w:rsidR="00DD3BC3">
        <w:t>On</w:t>
      </w:r>
      <w:r w:rsidR="00DC177F">
        <w:t>e such project is car sharing.</w:t>
      </w:r>
      <w:r w:rsidR="00483162" w:rsidRPr="0042573E">
        <w:t xml:space="preserve"> UNBC shares an electric car with Northern Health, the City of Prince George, and the Fraser-Fort George Regional District</w:t>
      </w:r>
      <w:r w:rsidR="00DD3BC3">
        <w:t>,</w:t>
      </w:r>
      <w:r w:rsidR="00483162" w:rsidRPr="0042573E">
        <w:t xml:space="preserve"> </w:t>
      </w:r>
      <w:r w:rsidR="003E744D">
        <w:t xml:space="preserve">which was partially funded through </w:t>
      </w:r>
      <w:r w:rsidR="00DD3BC3">
        <w:t xml:space="preserve">the Green Fund, and displays </w:t>
      </w:r>
      <w:r w:rsidR="001139A1">
        <w:t xml:space="preserve">its </w:t>
      </w:r>
      <w:r w:rsidR="003E744D">
        <w:t>support of electric vehicles</w:t>
      </w:r>
      <w:r w:rsidR="003E744D" w:rsidRPr="0042573E">
        <w:t xml:space="preserve"> </w:t>
      </w:r>
      <w:r w:rsidR="00483162" w:rsidRPr="0042573E">
        <w:t>(Carbon Neutral Action Report, 2011).</w:t>
      </w:r>
    </w:p>
    <w:p w14:paraId="73B2A9C7" w14:textId="77777777" w:rsidR="00F42601" w:rsidRDefault="005141B3" w:rsidP="0027514B">
      <w:pPr>
        <w:ind w:firstLine="720"/>
      </w:pPr>
      <w:r>
        <w:t>As of 2008 UNBC has used</w:t>
      </w:r>
      <w:r w:rsidR="0042573E">
        <w:t xml:space="preserve"> the</w:t>
      </w:r>
      <w:r w:rsidR="00430A61">
        <w:t xml:space="preserve"> U-Pass program</w:t>
      </w:r>
      <w:r>
        <w:t xml:space="preserve"> for undergraduate students</w:t>
      </w:r>
      <w:r w:rsidR="00157388">
        <w:t>.</w:t>
      </w:r>
      <w:r>
        <w:t xml:space="preserve"> </w:t>
      </w:r>
      <w:r w:rsidR="00157388">
        <w:t>I</w:t>
      </w:r>
      <w:r>
        <w:t>n 2009</w:t>
      </w:r>
      <w:r w:rsidR="00157388">
        <w:t xml:space="preserve"> this</w:t>
      </w:r>
      <w:r>
        <w:t xml:space="preserve"> was extended</w:t>
      </w:r>
      <w:r w:rsidR="00DC177F">
        <w:t xml:space="preserve"> to graduate students as well. </w:t>
      </w:r>
      <w:r>
        <w:t>The U-Pass</w:t>
      </w:r>
      <w:r w:rsidR="00430A61">
        <w:t xml:space="preserve"> includes free access to the Prince George Aquatic Center and the Four Seasons Pool, and has resulted in a considerable increase of student ridership (U</w:t>
      </w:r>
      <w:r w:rsidR="00604FA8">
        <w:t xml:space="preserve">niversity of </w:t>
      </w:r>
      <w:r w:rsidR="00430A61">
        <w:t>N</w:t>
      </w:r>
      <w:r w:rsidR="00604FA8">
        <w:t xml:space="preserve">orthern </w:t>
      </w:r>
      <w:r w:rsidR="00430A61">
        <w:t>B</w:t>
      </w:r>
      <w:r w:rsidR="00604FA8">
        <w:t xml:space="preserve">ritish </w:t>
      </w:r>
      <w:r w:rsidR="00430A61">
        <w:t>C</w:t>
      </w:r>
      <w:r w:rsidR="00604FA8">
        <w:t>olumbia</w:t>
      </w:r>
      <w:r w:rsidR="00430A61">
        <w:t>,</w:t>
      </w:r>
      <w:r w:rsidR="00DC177F">
        <w:t xml:space="preserve"> 2012</w:t>
      </w:r>
      <w:r w:rsidR="0091702C">
        <w:t>i</w:t>
      </w:r>
      <w:r w:rsidR="00DC177F">
        <w:t xml:space="preserve">). </w:t>
      </w:r>
      <w:r w:rsidR="00B003B1">
        <w:t>In 2011, w</w:t>
      </w:r>
      <w:r w:rsidR="0042573E">
        <w:t xml:space="preserve">ith the intent </w:t>
      </w:r>
      <w:r w:rsidR="001139A1">
        <w:t xml:space="preserve">of </w:t>
      </w:r>
      <w:r w:rsidR="0042573E">
        <w:t>reduc</w:t>
      </w:r>
      <w:r w:rsidR="001139A1">
        <w:t>ing</w:t>
      </w:r>
      <w:r w:rsidR="0042573E">
        <w:t xml:space="preserve"> carbon emissions</w:t>
      </w:r>
      <w:r w:rsidR="00B003B1">
        <w:t xml:space="preserve">, </w:t>
      </w:r>
      <w:r w:rsidR="0042573E">
        <w:t>UNBC adopted a Vehicle Idle Free policy and procedures outlining restrictions to idling v</w:t>
      </w:r>
      <w:r w:rsidR="00B003B1">
        <w:t>ehicles on campus</w:t>
      </w:r>
      <w:r w:rsidR="00604FA8">
        <w:t xml:space="preserve"> (University of </w:t>
      </w:r>
      <w:r w:rsidR="00DD3BC3">
        <w:t xml:space="preserve">Northern </w:t>
      </w:r>
      <w:r w:rsidR="00604FA8">
        <w:t>British Columbia, 2011)</w:t>
      </w:r>
      <w:r w:rsidR="00DC177F">
        <w:t xml:space="preserve">. </w:t>
      </w:r>
      <w:r w:rsidR="003743D0">
        <w:t>I</w:t>
      </w:r>
      <w:r>
        <w:t xml:space="preserve">t also </w:t>
      </w:r>
      <w:r w:rsidR="00B003B1">
        <w:t xml:space="preserve">offers reduced parking fees for carpoolers of three </w:t>
      </w:r>
      <w:r w:rsidR="00FF2E2F">
        <w:t>or more</w:t>
      </w:r>
      <w:r w:rsidR="003743D0">
        <w:t xml:space="preserve"> with discounts ranging from $14.17 for</w:t>
      </w:r>
      <w:r w:rsidR="006062F3">
        <w:t xml:space="preserve"> a monthly pass</w:t>
      </w:r>
      <w:r w:rsidR="003743D0">
        <w:t xml:space="preserve"> to </w:t>
      </w:r>
      <w:r w:rsidR="006062F3">
        <w:t xml:space="preserve">a </w:t>
      </w:r>
      <w:r w:rsidR="003743D0">
        <w:t>$170.10 discount for an annual pass</w:t>
      </w:r>
      <w:r w:rsidR="00604FA8">
        <w:t xml:space="preserve"> (University of Northern British Columbia 2012</w:t>
      </w:r>
      <w:r w:rsidR="0091702C">
        <w:t>l</w:t>
      </w:r>
      <w:r w:rsidR="00604FA8">
        <w:t>)</w:t>
      </w:r>
      <w:r w:rsidR="00FF2E2F">
        <w:t xml:space="preserve">.  </w:t>
      </w:r>
    </w:p>
    <w:p w14:paraId="28281AF3" w14:textId="77777777" w:rsidR="00604FA8" w:rsidRPr="006F57A2" w:rsidRDefault="00F42601" w:rsidP="006F57A2">
      <w:pPr>
        <w:ind w:firstLine="720"/>
      </w:pPr>
      <w:r>
        <w:lastRenderedPageBreak/>
        <w:t xml:space="preserve">UNBC </w:t>
      </w:r>
      <w:r w:rsidR="00667E02">
        <w:t>borders</w:t>
      </w:r>
      <w:r>
        <w:t xml:space="preserve"> more than 40 kilometers of </w:t>
      </w:r>
      <w:r w:rsidR="00667E02">
        <w:t>biking and hiking trails and</w:t>
      </w:r>
      <w:r w:rsidR="001139A1">
        <w:t>,</w:t>
      </w:r>
      <w:r>
        <w:t xml:space="preserve"> </w:t>
      </w:r>
      <w:r w:rsidR="00667E02">
        <w:t>in 2011</w:t>
      </w:r>
      <w:r w:rsidR="001139A1">
        <w:t>,</w:t>
      </w:r>
      <w:r w:rsidR="00667E02">
        <w:t xml:space="preserve"> the UNBC Connector Trail opened which connects the </w:t>
      </w:r>
      <w:r w:rsidR="001B6044">
        <w:t xml:space="preserve">university </w:t>
      </w:r>
      <w:r w:rsidR="00ED6FBF">
        <w:t xml:space="preserve">with the </w:t>
      </w:r>
      <w:proofErr w:type="spellStart"/>
      <w:r w:rsidR="00ED6FBF">
        <w:t>Cran</w:t>
      </w:r>
      <w:r>
        <w:t>brook</w:t>
      </w:r>
      <w:proofErr w:type="spellEnd"/>
      <w:r>
        <w:t xml:space="preserve"> Hill Greenway and Forests for the World trails</w:t>
      </w:r>
      <w:r w:rsidR="00667E02">
        <w:t xml:space="preserve"> (University of Northern British Columbia, 2012</w:t>
      </w:r>
      <w:r w:rsidR="0091702C">
        <w:t>a</w:t>
      </w:r>
      <w:r w:rsidR="00667E02">
        <w:t>)</w:t>
      </w:r>
      <w:r w:rsidR="00DC177F">
        <w:t xml:space="preserve">. </w:t>
      </w:r>
      <w:r>
        <w:t xml:space="preserve">In addition, </w:t>
      </w:r>
      <w:r w:rsidR="00667E02">
        <w:t>UNBC has bike racks located throughout the campus and the Northern Undergraduate Student Society encourages students and staff to participate</w:t>
      </w:r>
      <w:r>
        <w:t xml:space="preserve"> i</w:t>
      </w:r>
      <w:r w:rsidR="00667E02">
        <w:t>n Bike to Work Week annually</w:t>
      </w:r>
      <w:r w:rsidR="00DC177F">
        <w:t>.</w:t>
      </w:r>
      <w:r>
        <w:t xml:space="preserve"> It also hosts </w:t>
      </w:r>
      <w:r w:rsidR="00FF2E2F">
        <w:t xml:space="preserve">a daycare facility </w:t>
      </w:r>
      <w:r w:rsidR="00EA4192">
        <w:t xml:space="preserve">and Farmers’ Market </w:t>
      </w:r>
      <w:r w:rsidR="00FF2E2F">
        <w:t>on site which helps to reduce the transportation distan</w:t>
      </w:r>
      <w:r w:rsidR="00EA4192">
        <w:t>ces for students</w:t>
      </w:r>
      <w:r w:rsidR="00ED6FBF">
        <w:t xml:space="preserve"> and staff</w:t>
      </w:r>
      <w:r w:rsidR="0027514B">
        <w:t>.</w:t>
      </w:r>
    </w:p>
    <w:p w14:paraId="259EA63C" w14:textId="77777777" w:rsidR="0006242C" w:rsidRPr="00C402FC" w:rsidRDefault="0006242C" w:rsidP="00BB0AB6">
      <w:pPr>
        <w:pStyle w:val="Heading2"/>
        <w:rPr>
          <w:sz w:val="22"/>
          <w:szCs w:val="22"/>
        </w:rPr>
      </w:pPr>
    </w:p>
    <w:p w14:paraId="525C09FD" w14:textId="77777777" w:rsidR="00BB0AB6" w:rsidRPr="00C402FC" w:rsidRDefault="00BC1E97" w:rsidP="00BB0AB6">
      <w:pPr>
        <w:pStyle w:val="Heading2"/>
        <w:rPr>
          <w:color w:val="365F91" w:themeColor="accent1" w:themeShade="BF"/>
        </w:rPr>
      </w:pPr>
      <w:bookmarkStart w:id="53" w:name="_Toc425413822"/>
      <w:r w:rsidRPr="00C402FC">
        <w:rPr>
          <w:color w:val="365F91" w:themeColor="accent1" w:themeShade="BF"/>
        </w:rPr>
        <w:t>RRU</w:t>
      </w:r>
      <w:bookmarkEnd w:id="53"/>
    </w:p>
    <w:p w14:paraId="2FF7FF9C" w14:textId="77777777" w:rsidR="00DC177F" w:rsidRDefault="00DC177F" w:rsidP="00841C53">
      <w:pPr>
        <w:ind w:firstLine="720"/>
      </w:pPr>
    </w:p>
    <w:p w14:paraId="5815CF33" w14:textId="77777777" w:rsidR="00A87E73" w:rsidRDefault="0027514B" w:rsidP="00841C53">
      <w:pPr>
        <w:ind w:firstLine="720"/>
      </w:pPr>
      <w:r>
        <w:t>Mobile fuel combustion (fleet and other mobile equipment) represents 3.8% of RRU’s tCO2e for 2012 (Carbon Neutral Action Report, 2012).</w:t>
      </w:r>
      <w:r w:rsidR="00723F08">
        <w:t xml:space="preserve"> </w:t>
      </w:r>
      <w:r w:rsidR="00FF2E2F">
        <w:t>Royal Roads started</w:t>
      </w:r>
      <w:r w:rsidR="00A87E73" w:rsidRPr="00A87E73">
        <w:t xml:space="preserve"> the U-pass </w:t>
      </w:r>
      <w:r w:rsidR="00FF2E2F">
        <w:t xml:space="preserve">program for on-campus undergraduate students </w:t>
      </w:r>
      <w:r w:rsidR="00A87E73" w:rsidRPr="00A87E73">
        <w:t>in 2011</w:t>
      </w:r>
      <w:r w:rsidR="005141B3">
        <w:t xml:space="preserve"> </w:t>
      </w:r>
      <w:r w:rsidR="00A87E73">
        <w:t>(</w:t>
      </w:r>
      <w:r w:rsidR="00FF2E2F">
        <w:t>Carbo</w:t>
      </w:r>
      <w:r w:rsidR="00DC177F">
        <w:t>n Neutral Action Report, 2012).</w:t>
      </w:r>
      <w:r w:rsidR="00FF2E2F">
        <w:t xml:space="preserve"> </w:t>
      </w:r>
      <w:r w:rsidR="005141B3">
        <w:t>Since then, RRU has seen a notable increase in ridership</w:t>
      </w:r>
      <w:r w:rsidR="00DC177F">
        <w:t xml:space="preserve">. </w:t>
      </w:r>
      <w:r w:rsidR="00A61D43">
        <w:t>W</w:t>
      </w:r>
      <w:r w:rsidR="005141B3">
        <w:t xml:space="preserve">hile the majority of people who commute are </w:t>
      </w:r>
      <w:r w:rsidR="00A61D43">
        <w:t xml:space="preserve">still </w:t>
      </w:r>
      <w:r w:rsidR="005141B3">
        <w:t xml:space="preserve">single occupancy vehicles, the numbers are slowly declining with the help of </w:t>
      </w:r>
      <w:r w:rsidR="003743D0">
        <w:t>transit</w:t>
      </w:r>
      <w:r w:rsidR="00841C53">
        <w:t>-</w:t>
      </w:r>
      <w:r w:rsidR="003743D0">
        <w:t xml:space="preserve">oriented </w:t>
      </w:r>
      <w:r w:rsidR="005141B3">
        <w:t xml:space="preserve">applied student research (Nancy </w:t>
      </w:r>
      <w:proofErr w:type="spellStart"/>
      <w:r w:rsidR="005141B3">
        <w:t>Wilkin</w:t>
      </w:r>
      <w:proofErr w:type="spellEnd"/>
      <w:r w:rsidR="005141B3">
        <w:t>, personal com</w:t>
      </w:r>
      <w:r w:rsidR="00DC177F">
        <w:t xml:space="preserve">munication, January 10, 2014). </w:t>
      </w:r>
      <w:r w:rsidR="00A61D43">
        <w:t xml:space="preserve">For example, </w:t>
      </w:r>
      <w:r w:rsidR="00AE30F4">
        <w:t>“</w:t>
      </w:r>
      <w:r w:rsidR="00D8535A" w:rsidRPr="00D8535A">
        <w:t xml:space="preserve">Bachelor of Commerce students do a </w:t>
      </w:r>
      <w:r w:rsidR="00D8535A" w:rsidRPr="00D8535A">
        <w:rPr>
          <w:i/>
          <w:iCs/>
        </w:rPr>
        <w:t xml:space="preserve">Cars on Campus </w:t>
      </w:r>
      <w:r w:rsidR="00D8535A">
        <w:t xml:space="preserve">challenge project each </w:t>
      </w:r>
      <w:r w:rsidR="00D8535A" w:rsidRPr="00D8535A">
        <w:t>year, and make recommendations for reducing the number of single occupant vehicles coming</w:t>
      </w:r>
      <w:r w:rsidR="00D8535A">
        <w:t xml:space="preserve"> to campus</w:t>
      </w:r>
      <w:r w:rsidR="00AE30F4">
        <w:t>” (</w:t>
      </w:r>
      <w:r w:rsidR="009D5B3B">
        <w:t xml:space="preserve">Royal Roads University, </w:t>
      </w:r>
      <w:r w:rsidR="00AE30F4">
        <w:t>Carbon Neutral Action Report, 2012</w:t>
      </w:r>
      <w:r w:rsidR="009D5B3B">
        <w:t>, p. 4</w:t>
      </w:r>
      <w:r w:rsidR="00AE30F4">
        <w:t>),</w:t>
      </w:r>
      <w:r w:rsidR="00D8535A">
        <w:t xml:space="preserve"> which recently</w:t>
      </w:r>
      <w:r w:rsidR="00A87E73" w:rsidRPr="00A87E73">
        <w:t xml:space="preserve"> encouraged the university to accept a one week grace period of free parking at the beginning of the academic term to enable students to sort</w:t>
      </w:r>
      <w:r w:rsidR="00ED6FBF">
        <w:t xml:space="preserve"> out their travel arrangements </w:t>
      </w:r>
      <w:r w:rsidR="00B3631A">
        <w:t>(C</w:t>
      </w:r>
      <w:r w:rsidR="00FF2E2F">
        <w:t xml:space="preserve">arbon </w:t>
      </w:r>
      <w:r w:rsidR="00B3631A">
        <w:t>N</w:t>
      </w:r>
      <w:r w:rsidR="00FF2E2F">
        <w:t xml:space="preserve">eutral </w:t>
      </w:r>
      <w:r w:rsidR="00B3631A">
        <w:t>A</w:t>
      </w:r>
      <w:r w:rsidR="00FF2E2F">
        <w:t xml:space="preserve">ction </w:t>
      </w:r>
      <w:r w:rsidR="00B3631A">
        <w:t>R</w:t>
      </w:r>
      <w:r w:rsidR="00FF2E2F">
        <w:t>eport</w:t>
      </w:r>
      <w:r w:rsidR="00B3631A">
        <w:t>, 2011</w:t>
      </w:r>
      <w:r w:rsidR="00A87E73">
        <w:t>)</w:t>
      </w:r>
      <w:r w:rsidR="00DC177F">
        <w:t>.</w:t>
      </w:r>
      <w:r w:rsidR="00D8535A">
        <w:t xml:space="preserve"> I</w:t>
      </w:r>
      <w:r w:rsidR="00E231A7">
        <w:t>n 2013</w:t>
      </w:r>
      <w:r w:rsidR="00A20AC9">
        <w:t>,</w:t>
      </w:r>
      <w:r w:rsidR="00E231A7">
        <w:t xml:space="preserve"> a Bachelor of Science student project undertook a transportation demand study to measure public transportation ridership and single occupancy vehicle use (Carbon</w:t>
      </w:r>
      <w:r w:rsidR="00706624">
        <w:t xml:space="preserve"> Neutral Action Report, 2012). </w:t>
      </w:r>
      <w:r w:rsidR="00A61D43">
        <w:t>Additionally, RRU</w:t>
      </w:r>
      <w:r w:rsidR="003743D0">
        <w:t>’s transportation website</w:t>
      </w:r>
      <w:r w:rsidR="00A61D43">
        <w:t xml:space="preserve"> encourages the use of t</w:t>
      </w:r>
      <w:r w:rsidR="003743D0">
        <w:t xml:space="preserve">he Jack Bell ride-share program, </w:t>
      </w:r>
      <w:r w:rsidR="00A61D43">
        <w:t>Victoria Car Share</w:t>
      </w:r>
      <w:r w:rsidR="00706624">
        <w:t xml:space="preserve"> and bicycles. </w:t>
      </w:r>
      <w:r w:rsidR="003743D0">
        <w:t>Every building on campus offers a bike rack and showers are available for riders at the Learning and Innovation Center</w:t>
      </w:r>
      <w:r w:rsidR="00A61D43">
        <w:t xml:space="preserve"> (Royal Roads University: Transportation, 2014).</w:t>
      </w:r>
      <w:r w:rsidR="003743D0">
        <w:t xml:space="preserve">  </w:t>
      </w:r>
    </w:p>
    <w:p w14:paraId="57BAB4F6" w14:textId="77777777" w:rsidR="00A61D43" w:rsidRDefault="00E231A7" w:rsidP="00E231A7">
      <w:pPr>
        <w:ind w:firstLine="720"/>
      </w:pPr>
      <w:r>
        <w:t>In 2012 RRU received $2.1 million from the Province of BC which supported the construction of a new bus loop, developments to make the campus more pedestrian friendly, and improve</w:t>
      </w:r>
      <w:r w:rsidR="00841C53">
        <w:t>d</w:t>
      </w:r>
      <w:r>
        <w:t xml:space="preserve"> cycling infrastructure (Carbon</w:t>
      </w:r>
      <w:r w:rsidR="00706624">
        <w:t xml:space="preserve"> Neutral Action Report, 2012). </w:t>
      </w:r>
      <w:r w:rsidR="00F4042F">
        <w:t>As of 2010, RRU’s fleet contains 21 electric vehicles, including 18 golf carts</w:t>
      </w:r>
      <w:r w:rsidR="009E6ED2">
        <w:t>,</w:t>
      </w:r>
      <w:r w:rsidR="00F4042F">
        <w:t xml:space="preserve"> 3 John Deere Turf Gators, and 13 vehicles that use gasoline, propane,</w:t>
      </w:r>
      <w:r w:rsidR="00667E02">
        <w:t xml:space="preserve"> or diesel fuel (STARS, 2010, p</w:t>
      </w:r>
      <w:r w:rsidR="00F4042F">
        <w:t>. 71).</w:t>
      </w:r>
      <w:r w:rsidR="00AB0DE4">
        <w:t xml:space="preserve"> </w:t>
      </w:r>
      <w:r w:rsidR="00A61D43">
        <w:t>Recently, RRU has become part of the EV Charging Station network across BC installing two</w:t>
      </w:r>
      <w:r w:rsidR="009E6ED2">
        <w:t xml:space="preserve"> electric vehicle</w:t>
      </w:r>
      <w:r w:rsidR="00A61D43">
        <w:t xml:space="preserve"> charging stations on campus (Carbon Neutral Action Report</w:t>
      </w:r>
      <w:r w:rsidR="0027514B">
        <w:t xml:space="preserve">, 2012). </w:t>
      </w:r>
    </w:p>
    <w:p w14:paraId="30BD2E9D" w14:textId="77777777" w:rsidR="00B97ECE" w:rsidRDefault="00B97ECE" w:rsidP="00A61D43">
      <w:pPr>
        <w:ind w:firstLine="720"/>
      </w:pPr>
    </w:p>
    <w:p w14:paraId="64B2106E" w14:textId="77777777" w:rsidR="00FE4E45" w:rsidRPr="00C402FC" w:rsidRDefault="00BC1E97" w:rsidP="00FE4E45">
      <w:pPr>
        <w:pStyle w:val="Heading2"/>
        <w:rPr>
          <w:color w:val="365F91" w:themeColor="accent1" w:themeShade="BF"/>
        </w:rPr>
      </w:pPr>
      <w:bookmarkStart w:id="54" w:name="_Toc425413823"/>
      <w:r w:rsidRPr="00C402FC">
        <w:rPr>
          <w:color w:val="365F91" w:themeColor="accent1" w:themeShade="BF"/>
        </w:rPr>
        <w:t>VIU</w:t>
      </w:r>
      <w:bookmarkEnd w:id="54"/>
    </w:p>
    <w:p w14:paraId="1E2D2C2C" w14:textId="77777777" w:rsidR="00AB0DE4" w:rsidRDefault="00AB0DE4" w:rsidP="00A61D43">
      <w:pPr>
        <w:ind w:firstLine="720"/>
      </w:pPr>
    </w:p>
    <w:p w14:paraId="46045027" w14:textId="77777777" w:rsidR="0027514B" w:rsidRDefault="0027514B" w:rsidP="00A61D43">
      <w:pPr>
        <w:ind w:firstLine="720"/>
      </w:pPr>
      <w:r>
        <w:t xml:space="preserve">Mobile fuel combustion (fleet and other mobile equipment) represents 7.6% of VIU’s tCO2e for 2012 (Carbon Neutral Action Report, 2012).  </w:t>
      </w:r>
      <w:r w:rsidR="00A61D43">
        <w:t xml:space="preserve"> </w:t>
      </w:r>
    </w:p>
    <w:p w14:paraId="2E83BC8A" w14:textId="77777777" w:rsidR="00ED6FBF" w:rsidRDefault="00A61D43" w:rsidP="00F16D27">
      <w:pPr>
        <w:ind w:firstLine="720"/>
      </w:pPr>
      <w:r>
        <w:lastRenderedPageBreak/>
        <w:t>I</w:t>
      </w:r>
      <w:r w:rsidR="00671CBE">
        <w:t>n 2000</w:t>
      </w:r>
      <w:r>
        <w:t>,</w:t>
      </w:r>
      <w:r w:rsidR="00671CBE">
        <w:t xml:space="preserve"> </w:t>
      </w:r>
      <w:r>
        <w:t xml:space="preserve">VIU introduced parking fees </w:t>
      </w:r>
      <w:r w:rsidR="00D963DF">
        <w:t xml:space="preserve">under Parking Services Policy 44.11 </w:t>
      </w:r>
      <w:r w:rsidR="00671CBE">
        <w:t>to encourage the use of alte</w:t>
      </w:r>
      <w:r w:rsidR="001E1A92">
        <w:t>rnative transportation, and fees</w:t>
      </w:r>
      <w:r w:rsidR="00671CBE">
        <w:t xml:space="preserve"> have </w:t>
      </w:r>
      <w:r w:rsidR="00AB0DE4">
        <w:t>been steadily increasing since.</w:t>
      </w:r>
      <w:r w:rsidR="00671CBE">
        <w:t xml:space="preserve"> </w:t>
      </w:r>
      <w:r w:rsidR="001E1A92">
        <w:t xml:space="preserve">Revenue generated from the parking fees were to be contributed to a sustainability fund; however, the profit margin has not been sufficient to support this initiative thus far </w:t>
      </w:r>
      <w:r w:rsidR="00DA7E1C">
        <w:t xml:space="preserve">or has been allocated elsewhere </w:t>
      </w:r>
      <w:r w:rsidR="001E1A92">
        <w:t>(</w:t>
      </w:r>
      <w:proofErr w:type="spellStart"/>
      <w:r w:rsidR="001E1A92">
        <w:t>Ric</w:t>
      </w:r>
      <w:proofErr w:type="spellEnd"/>
      <w:r w:rsidR="001E1A92">
        <w:t xml:space="preserve"> </w:t>
      </w:r>
      <w:proofErr w:type="spellStart"/>
      <w:r w:rsidR="001E1A92">
        <w:t>Kelm</w:t>
      </w:r>
      <w:proofErr w:type="spellEnd"/>
      <w:r w:rsidR="001E1A92">
        <w:t>, personal communication, February 18, 2013).</w:t>
      </w:r>
      <w:r w:rsidR="00F13F53">
        <w:t xml:space="preserve"> </w:t>
      </w:r>
      <w:r w:rsidR="006911AC">
        <w:t xml:space="preserve">VIU’s </w:t>
      </w:r>
      <w:r w:rsidR="006911AC">
        <w:rPr>
          <w:i/>
        </w:rPr>
        <w:t xml:space="preserve">Integrated Transportation Demand Management (TDM) Strategy </w:t>
      </w:r>
      <w:r w:rsidR="006911AC">
        <w:t>(2011) reviewed previ</w:t>
      </w:r>
      <w:r w:rsidR="00F16225">
        <w:t xml:space="preserve">ous studies from 2005 and 2008 as part of an on-going </w:t>
      </w:r>
      <w:r w:rsidR="007772DC">
        <w:t xml:space="preserve">transportation </w:t>
      </w:r>
      <w:r w:rsidR="00F16225">
        <w:t>planning process and to provide further recommendations “directed towards action” (p. 2)</w:t>
      </w:r>
      <w:r w:rsidR="00AB0DE4">
        <w:t xml:space="preserve">. </w:t>
      </w:r>
      <w:r w:rsidR="0014496D">
        <w:t>A transit exchange project was completed in 2011 in partnership with the Nanaimo Regional District, BC Transit, and the City of Nanaimo “to allow for additional transit routes and increased service over time” (C</w:t>
      </w:r>
      <w:r w:rsidR="002E6E90">
        <w:t xml:space="preserve">arbon </w:t>
      </w:r>
      <w:r w:rsidR="0014496D">
        <w:t>N</w:t>
      </w:r>
      <w:r w:rsidR="002E6E90">
        <w:t xml:space="preserve">eutral </w:t>
      </w:r>
      <w:r w:rsidR="0014496D">
        <w:t>A</w:t>
      </w:r>
      <w:r w:rsidR="002E6E90">
        <w:t xml:space="preserve">ction </w:t>
      </w:r>
      <w:r w:rsidR="0014496D">
        <w:t>R</w:t>
      </w:r>
      <w:r w:rsidR="002E6E90">
        <w:t>eport</w:t>
      </w:r>
      <w:r w:rsidR="001B6044">
        <w:t>, 2011).</w:t>
      </w:r>
      <w:r w:rsidR="00ED6FBF">
        <w:t xml:space="preserve"> T</w:t>
      </w:r>
      <w:r w:rsidR="00F16D27">
        <w:t>o encourage a reduction in the number of vehicles on the road</w:t>
      </w:r>
      <w:r w:rsidR="00841C53">
        <w:t>,</w:t>
      </w:r>
      <w:r w:rsidR="00F16D27">
        <w:t xml:space="preserve"> </w:t>
      </w:r>
      <w:r w:rsidR="007772DC">
        <w:t>VIU</w:t>
      </w:r>
      <w:r w:rsidR="00F16D27">
        <w:t xml:space="preserve"> </w:t>
      </w:r>
      <w:r w:rsidR="007772DC">
        <w:t xml:space="preserve">offers </w:t>
      </w:r>
      <w:r w:rsidR="00F16D27">
        <w:t xml:space="preserve">its </w:t>
      </w:r>
      <w:r w:rsidR="007772DC">
        <w:t xml:space="preserve">employees the Nanaimo Regional Transit </w:t>
      </w:r>
      <w:proofErr w:type="spellStart"/>
      <w:r w:rsidR="007772DC">
        <w:t>ProPass</w:t>
      </w:r>
      <w:proofErr w:type="spellEnd"/>
      <w:r w:rsidR="007772DC">
        <w:t xml:space="preserve"> (</w:t>
      </w:r>
      <w:r w:rsidR="009D5B3B">
        <w:t xml:space="preserve">Vancouver Island University, </w:t>
      </w:r>
      <w:proofErr w:type="spellStart"/>
      <w:r w:rsidR="009D5B3B">
        <w:t>n.d</w:t>
      </w:r>
      <w:proofErr w:type="gramStart"/>
      <w:r w:rsidR="009D5B3B">
        <w:t>.</w:t>
      </w:r>
      <w:proofErr w:type="spellEnd"/>
      <w:r w:rsidR="002A6B16">
        <w:t>[</w:t>
      </w:r>
      <w:proofErr w:type="gramEnd"/>
      <w:r w:rsidR="002A6B16">
        <w:t>f]</w:t>
      </w:r>
      <w:r w:rsidR="009D5B3B">
        <w:t>).</w:t>
      </w:r>
    </w:p>
    <w:p w14:paraId="0EE4C1D8" w14:textId="77777777" w:rsidR="006911AC" w:rsidRDefault="00ED6FBF" w:rsidP="00F16D27">
      <w:pPr>
        <w:ind w:firstLine="720"/>
      </w:pPr>
      <w:r>
        <w:t xml:space="preserve">Noting that VIU has a Heavy Equipment Operators program, which requires a larger campus vehicle fleet and consumes more fuel than a university without this program, </w:t>
      </w:r>
      <w:r w:rsidR="00F16D27">
        <w:t xml:space="preserve">the </w:t>
      </w:r>
      <w:r w:rsidR="006911AC">
        <w:t xml:space="preserve">campus fleet includes </w:t>
      </w:r>
      <w:r w:rsidR="00841C53">
        <w:t>64</w:t>
      </w:r>
      <w:r w:rsidR="006911AC">
        <w:t xml:space="preserve"> insured vehicles</w:t>
      </w:r>
      <w:r w:rsidR="00CE6BD7" w:rsidRPr="00CE6BD7">
        <w:t>—</w:t>
      </w:r>
      <w:r w:rsidR="00841C53">
        <w:t>63</w:t>
      </w:r>
      <w:r w:rsidR="0014496D">
        <w:t xml:space="preserve"> </w:t>
      </w:r>
      <w:r w:rsidR="006911AC">
        <w:t>that use gas, propane, or diesel fuel</w:t>
      </w:r>
      <w:r w:rsidR="0014496D">
        <w:t xml:space="preserve">, including </w:t>
      </w:r>
      <w:r w:rsidR="00841C53">
        <w:t>two</w:t>
      </w:r>
      <w:r w:rsidR="0014496D">
        <w:t xml:space="preserve"> fuel efficient gators, as well as one</w:t>
      </w:r>
      <w:r w:rsidR="006911AC">
        <w:t xml:space="preserve"> Hybrid Toyota Prius (Vancouver Island University Insured Vehicle List, 2014).  </w:t>
      </w:r>
    </w:p>
    <w:p w14:paraId="78ED286C" w14:textId="77777777" w:rsidR="00D90036" w:rsidRDefault="00F16225" w:rsidP="00F16D27">
      <w:pPr>
        <w:ind w:firstLine="720"/>
      </w:pPr>
      <w:r>
        <w:t xml:space="preserve">As part of a </w:t>
      </w:r>
      <w:r w:rsidR="007251E9">
        <w:t>student initiative through Solutions: A Sustainabil</w:t>
      </w:r>
      <w:r>
        <w:t xml:space="preserve">ity Network, and funded by </w:t>
      </w:r>
      <w:r w:rsidR="007251E9">
        <w:t xml:space="preserve">VIUSU </w:t>
      </w:r>
      <w:r>
        <w:t>and VIU, two covered bike facilities have been built on campus since 2011 to encourage and support cycling</w:t>
      </w:r>
      <w:r w:rsidR="001B6044">
        <w:t>.</w:t>
      </w:r>
      <w:r w:rsidR="007251E9">
        <w:t xml:space="preserve"> </w:t>
      </w:r>
      <w:r>
        <w:t>The facilities provide a</w:t>
      </w:r>
      <w:r w:rsidR="007251E9">
        <w:t xml:space="preserve">n electric </w:t>
      </w:r>
      <w:r>
        <w:t xml:space="preserve">bike charger </w:t>
      </w:r>
      <w:r w:rsidR="007251E9">
        <w:t xml:space="preserve">as well as </w:t>
      </w:r>
      <w:r>
        <w:t>bike repair equipment</w:t>
      </w:r>
      <w:r w:rsidR="00B45E42">
        <w:t>. T</w:t>
      </w:r>
      <w:r w:rsidR="00FE4E45">
        <w:t xml:space="preserve">hree locations </w:t>
      </w:r>
      <w:r w:rsidR="00B45E42">
        <w:t xml:space="preserve">throughout the campus </w:t>
      </w:r>
      <w:r w:rsidR="00FE4E45">
        <w:t xml:space="preserve">host </w:t>
      </w:r>
      <w:r w:rsidR="007251E9">
        <w:t xml:space="preserve">30 bike lockers and numerous </w:t>
      </w:r>
      <w:r w:rsidR="00B45E42">
        <w:t xml:space="preserve">uncovered </w:t>
      </w:r>
      <w:r w:rsidR="00FE4E45">
        <w:t xml:space="preserve">bike stands are </w:t>
      </w:r>
      <w:r w:rsidR="00B45E42">
        <w:t xml:space="preserve">available </w:t>
      </w:r>
      <w:r w:rsidR="007251E9">
        <w:t>for</w:t>
      </w:r>
      <w:r w:rsidR="00B45E42">
        <w:t xml:space="preserve"> cyclists</w:t>
      </w:r>
      <w:r w:rsidR="009D5B3B">
        <w:t xml:space="preserve"> (Vancouver Island University</w:t>
      </w:r>
      <w:r w:rsidR="001E1A92">
        <w:t>,</w:t>
      </w:r>
      <w:r w:rsidR="00F42601">
        <w:t xml:space="preserve"> 2013)</w:t>
      </w:r>
      <w:r w:rsidR="00AB0DE4">
        <w:t xml:space="preserve">. </w:t>
      </w:r>
      <w:r w:rsidR="00FE4E45">
        <w:t>Alternative transportation for faculty and students alike is enc</w:t>
      </w:r>
      <w:r w:rsidR="007251E9">
        <w:t>ouraged through events such as B</w:t>
      </w:r>
      <w:r w:rsidR="00FE4E45">
        <w:t>i</w:t>
      </w:r>
      <w:r w:rsidR="007251E9">
        <w:t>ke to Work W</w:t>
      </w:r>
      <w:r w:rsidR="00FE4E45">
        <w:t>eek</w:t>
      </w:r>
      <w:r w:rsidR="00F13F53">
        <w:t xml:space="preserve">, </w:t>
      </w:r>
      <w:r w:rsidR="00ED6FBF">
        <w:t xml:space="preserve">and </w:t>
      </w:r>
      <w:r w:rsidR="00FE4E45">
        <w:t xml:space="preserve">free </w:t>
      </w:r>
      <w:r>
        <w:t>on</w:t>
      </w:r>
      <w:r w:rsidR="00F13A74">
        <w:t>-</w:t>
      </w:r>
      <w:r>
        <w:t xml:space="preserve">campus </w:t>
      </w:r>
      <w:r w:rsidR="00FE4E45">
        <w:t xml:space="preserve">bike tune-ups </w:t>
      </w:r>
      <w:r w:rsidR="00F13F53">
        <w:t>provided by Hub City Cycle</w:t>
      </w:r>
      <w:r w:rsidR="001B6044">
        <w:t>.</w:t>
      </w:r>
      <w:r w:rsidR="00F16D27">
        <w:t xml:space="preserve"> </w:t>
      </w:r>
      <w:r w:rsidR="00841C53">
        <w:t xml:space="preserve">Showers are available in the Gym and in </w:t>
      </w:r>
      <w:r w:rsidR="001B6044">
        <w:t>a couple of other</w:t>
      </w:r>
      <w:r w:rsidR="00841C53">
        <w:t xml:space="preserve"> buildings on </w:t>
      </w:r>
      <w:r w:rsidR="001B6044">
        <w:t xml:space="preserve">the VIU Nanaimo </w:t>
      </w:r>
      <w:r w:rsidR="00841C53">
        <w:t>campus</w:t>
      </w:r>
      <w:r w:rsidR="00DA7E1C">
        <w:t xml:space="preserve"> to support bike commuting</w:t>
      </w:r>
      <w:r w:rsidR="00841C53">
        <w:t>.</w:t>
      </w:r>
    </w:p>
    <w:p w14:paraId="3D34B6D6" w14:textId="77777777" w:rsidR="00FE4E45" w:rsidRDefault="00FE4E45" w:rsidP="009119E9">
      <w:pPr>
        <w:ind w:firstLine="720"/>
      </w:pPr>
      <w:r>
        <w:t>VIU’s</w:t>
      </w:r>
      <w:r w:rsidR="00F16225">
        <w:t xml:space="preserve"> transportation</w:t>
      </w:r>
      <w:r>
        <w:t xml:space="preserve"> website </w:t>
      </w:r>
      <w:r w:rsidR="0014496D">
        <w:t>encourages carpooling by advertising</w:t>
      </w:r>
      <w:r>
        <w:t xml:space="preserve"> the</w:t>
      </w:r>
      <w:r w:rsidR="0014496D">
        <w:t xml:space="preserve"> Jack Bell Ride-Share Program</w:t>
      </w:r>
      <w:r w:rsidR="00D90036">
        <w:t xml:space="preserve">, </w:t>
      </w:r>
      <w:r>
        <w:t>and</w:t>
      </w:r>
      <w:r w:rsidR="00657636">
        <w:t xml:space="preserve"> </w:t>
      </w:r>
      <w:r w:rsidR="00F16D27">
        <w:t>carpool</w:t>
      </w:r>
      <w:r w:rsidR="00657636">
        <w:t xml:space="preserve"> </w:t>
      </w:r>
      <w:r w:rsidR="004D65EA">
        <w:t xml:space="preserve">parking </w:t>
      </w:r>
      <w:r w:rsidR="00AB0DE4">
        <w:t xml:space="preserve">permits. </w:t>
      </w:r>
      <w:r w:rsidR="00657636">
        <w:t>Vin</w:t>
      </w:r>
      <w:r w:rsidR="00ED6FBF">
        <w:t>ci Park, VIU’s parking and security service</w:t>
      </w:r>
      <w:r w:rsidR="00DB62AA">
        <w:t>,</w:t>
      </w:r>
      <w:r w:rsidR="00657636">
        <w:t xml:space="preserve"> offers </w:t>
      </w:r>
      <w:r w:rsidR="00FB4CDF">
        <w:t xml:space="preserve">priority carpool spaces from 7am-11am </w:t>
      </w:r>
      <w:r w:rsidR="00657636">
        <w:t>for carpooler</w:t>
      </w:r>
      <w:r w:rsidR="00FB4CDF">
        <w:t xml:space="preserve">s of two or more with the purchase of a regular </w:t>
      </w:r>
      <w:r w:rsidR="00DB62AA">
        <w:t xml:space="preserve">priced </w:t>
      </w:r>
      <w:r w:rsidR="00FB4CDF">
        <w:t>parking pass (Vancouver Island</w:t>
      </w:r>
      <w:r w:rsidR="009D5B3B">
        <w:t xml:space="preserve"> University</w:t>
      </w:r>
      <w:r w:rsidR="00FB4CDF">
        <w:t xml:space="preserve">, </w:t>
      </w:r>
      <w:proofErr w:type="spellStart"/>
      <w:r w:rsidR="00FB4CDF">
        <w:t>n.d</w:t>
      </w:r>
      <w:proofErr w:type="gramStart"/>
      <w:r w:rsidR="00FB4CDF">
        <w:t>.</w:t>
      </w:r>
      <w:proofErr w:type="spellEnd"/>
      <w:r w:rsidR="00B930D4">
        <w:t>[</w:t>
      </w:r>
      <w:proofErr w:type="gramEnd"/>
      <w:r w:rsidR="00B930D4">
        <w:t>a]</w:t>
      </w:r>
      <w:r w:rsidR="00FB4CDF">
        <w:t>).</w:t>
      </w:r>
      <w:r w:rsidR="009D5B3B">
        <w:t xml:space="preserve"> </w:t>
      </w:r>
      <w:r w:rsidR="00940C01">
        <w:t>S</w:t>
      </w:r>
      <w:r>
        <w:t>igns</w:t>
      </w:r>
      <w:r w:rsidR="00940C01">
        <w:t xml:space="preserve"> that say “N</w:t>
      </w:r>
      <w:r w:rsidR="00940C01" w:rsidRPr="00940C01">
        <w:t xml:space="preserve">o </w:t>
      </w:r>
      <w:r w:rsidR="00940C01">
        <w:t>I</w:t>
      </w:r>
      <w:r w:rsidR="00940C01" w:rsidRPr="00940C01">
        <w:t>dling</w:t>
      </w:r>
      <w:r w:rsidR="00940C01">
        <w:t>”</w:t>
      </w:r>
      <w:r>
        <w:t xml:space="preserve"> </w:t>
      </w:r>
      <w:r w:rsidR="009119E9">
        <w:t>are</w:t>
      </w:r>
      <w:r>
        <w:t xml:space="preserve"> posted </w:t>
      </w:r>
      <w:r w:rsidR="009119E9">
        <w:t>throughout</w:t>
      </w:r>
      <w:r>
        <w:t xml:space="preserve"> the campus parking lots</w:t>
      </w:r>
      <w:r w:rsidR="00671CBE">
        <w:t xml:space="preserve"> to discourage unnecessary emissions</w:t>
      </w:r>
      <w:r w:rsidR="00AB0DE4">
        <w:t>.</w:t>
      </w:r>
      <w:r w:rsidR="00EA4192">
        <w:t xml:space="preserve"> As well, </w:t>
      </w:r>
      <w:r w:rsidR="009119E9">
        <w:t>t</w:t>
      </w:r>
      <w:r>
        <w:t xml:space="preserve">he </w:t>
      </w:r>
      <w:r w:rsidR="009119E9">
        <w:t xml:space="preserve">campus features a daycare </w:t>
      </w:r>
      <w:r w:rsidR="00EA4192">
        <w:t xml:space="preserve">which </w:t>
      </w:r>
      <w:r w:rsidR="007E60DA">
        <w:t>decreases</w:t>
      </w:r>
      <w:r>
        <w:t xml:space="preserve"> driving time for students </w:t>
      </w:r>
      <w:r w:rsidR="00DB62AA">
        <w:t xml:space="preserve">and staff </w:t>
      </w:r>
      <w:r>
        <w:t>with children.</w:t>
      </w:r>
    </w:p>
    <w:p w14:paraId="2A571678" w14:textId="77777777" w:rsidR="00D0149F" w:rsidRPr="00C402FC" w:rsidRDefault="00D0149F" w:rsidP="00FE0508">
      <w:pPr>
        <w:rPr>
          <w:rFonts w:asciiTheme="majorHAnsi" w:hAnsiTheme="majorHAnsi"/>
          <w:b/>
          <w:color w:val="4F81BD" w:themeColor="accent1"/>
        </w:rPr>
      </w:pPr>
    </w:p>
    <w:p w14:paraId="6A05D48E" w14:textId="77777777" w:rsidR="00FE0508" w:rsidRPr="00C402FC" w:rsidRDefault="00BC1E97" w:rsidP="00FE0508">
      <w:pPr>
        <w:rPr>
          <w:rFonts w:asciiTheme="majorHAnsi" w:hAnsiTheme="majorHAnsi"/>
          <w:b/>
          <w:color w:val="365F91" w:themeColor="accent1" w:themeShade="BF"/>
          <w:sz w:val="26"/>
          <w:szCs w:val="26"/>
        </w:rPr>
      </w:pPr>
      <w:r w:rsidRPr="00C402FC">
        <w:rPr>
          <w:rFonts w:asciiTheme="majorHAnsi" w:hAnsiTheme="majorHAnsi"/>
          <w:b/>
          <w:color w:val="365F91" w:themeColor="accent1" w:themeShade="BF"/>
          <w:sz w:val="26"/>
          <w:szCs w:val="26"/>
        </w:rPr>
        <w:t>Comparison</w:t>
      </w:r>
    </w:p>
    <w:p w14:paraId="7CB8390E" w14:textId="77777777" w:rsidR="00683730" w:rsidRDefault="00683730" w:rsidP="00C402FC">
      <w:pPr>
        <w:ind w:firstLine="720"/>
      </w:pPr>
    </w:p>
    <w:p w14:paraId="4271B663" w14:textId="77777777" w:rsidR="00683730" w:rsidRDefault="00657636" w:rsidP="00C402FC">
      <w:pPr>
        <w:ind w:firstLine="720"/>
        <w:rPr>
          <w:rStyle w:val="Heading1Char"/>
        </w:rPr>
      </w:pPr>
      <w:r>
        <w:t xml:space="preserve">Each university encourages </w:t>
      </w:r>
      <w:r w:rsidR="00DB62AA">
        <w:t>alternative transportation among staff and students, participating in Bike to Work Week and i</w:t>
      </w:r>
      <w:r w:rsidR="00AB0DE4">
        <w:t xml:space="preserve">ncreasing bike infrastructure. </w:t>
      </w:r>
      <w:r w:rsidR="00DB62AA">
        <w:t xml:space="preserve">Anti-idling behaviour </w:t>
      </w:r>
      <w:r w:rsidR="00B124CF">
        <w:t xml:space="preserve">is supported </w:t>
      </w:r>
      <w:r w:rsidR="00DB62AA">
        <w:t>through</w:t>
      </w:r>
      <w:r w:rsidR="00B124CF">
        <w:t xml:space="preserve"> campus</w:t>
      </w:r>
      <w:r w:rsidR="00DB62AA">
        <w:t xml:space="preserve"> signage</w:t>
      </w:r>
      <w:r w:rsidR="00841C53">
        <w:t>,</w:t>
      </w:r>
      <w:r w:rsidR="00DB62AA">
        <w:t xml:space="preserve"> </w:t>
      </w:r>
      <w:r w:rsidR="00B124CF">
        <w:t xml:space="preserve">although only UNBC has </w:t>
      </w:r>
      <w:r w:rsidR="00DB62AA">
        <w:t xml:space="preserve">formally </w:t>
      </w:r>
      <w:r w:rsidR="00B124CF">
        <w:t xml:space="preserve">adopted </w:t>
      </w:r>
      <w:r w:rsidR="00841C53">
        <w:t xml:space="preserve">an </w:t>
      </w:r>
      <w:r w:rsidR="00B124CF">
        <w:t>anti-</w:t>
      </w:r>
      <w:r w:rsidR="00AB0DE4">
        <w:t xml:space="preserve">idling policy. </w:t>
      </w:r>
      <w:r w:rsidR="00901DA9">
        <w:t>The notable diff</w:t>
      </w:r>
      <w:r w:rsidR="00DB62AA">
        <w:t>erences between the campuses</w:t>
      </w:r>
      <w:r w:rsidR="00841C53">
        <w:t>’</w:t>
      </w:r>
      <w:r w:rsidR="00DB62AA">
        <w:t xml:space="preserve"> transportation strategies are</w:t>
      </w:r>
      <w:r w:rsidR="00901DA9">
        <w:t xml:space="preserve"> </w:t>
      </w:r>
      <w:r w:rsidR="00F4042F">
        <w:t>that both UNBC and RRU have adopt</w:t>
      </w:r>
      <w:r w:rsidR="0072579F">
        <w:t>ed the U-Pass</w:t>
      </w:r>
      <w:r w:rsidR="00F4042F">
        <w:t>, and have installed EV charging stations.</w:t>
      </w:r>
      <w:r w:rsidR="00742458">
        <w:t xml:space="preserve"> </w:t>
      </w:r>
      <w:r>
        <w:t xml:space="preserve">The U-pass has been debated at VIU over the past few years but </w:t>
      </w:r>
      <w:r>
        <w:lastRenderedPageBreak/>
        <w:t>continued opposition has been shown by VIUSU</w:t>
      </w:r>
      <w:r w:rsidR="00DB62AA">
        <w:t>,</w:t>
      </w:r>
      <w:r>
        <w:t xml:space="preserve"> despite the success that h</w:t>
      </w:r>
      <w:r w:rsidR="00DB62AA">
        <w:t xml:space="preserve">as been seen on other campuses </w:t>
      </w:r>
      <w:r>
        <w:t xml:space="preserve">and the financial benefit </w:t>
      </w:r>
      <w:r w:rsidR="00854FC1">
        <w:t>that it would provide to Nanaimo Regional District</w:t>
      </w:r>
      <w:r w:rsidR="00703513">
        <w:t xml:space="preserve"> transit services (Spalding, 20</w:t>
      </w:r>
      <w:r w:rsidR="00AB0DE4">
        <w:t>11).</w:t>
      </w:r>
      <w:r w:rsidR="00B124CF">
        <w:t xml:space="preserve"> VIUSU’s </w:t>
      </w:r>
      <w:r w:rsidR="00742458">
        <w:t>opposition to the U-pass</w:t>
      </w:r>
      <w:r w:rsidR="00B124CF">
        <w:t xml:space="preserve">, considered by </w:t>
      </w:r>
      <w:proofErr w:type="spellStart"/>
      <w:r w:rsidR="00B124CF">
        <w:t>M’Gonigle</w:t>
      </w:r>
      <w:proofErr w:type="spellEnd"/>
      <w:r w:rsidR="00B124CF">
        <w:t xml:space="preserve"> and Starke (2006) </w:t>
      </w:r>
      <w:r w:rsidR="00F00BEB">
        <w:t xml:space="preserve">to be </w:t>
      </w:r>
      <w:r w:rsidR="00B124CF">
        <w:t xml:space="preserve">a primary step </w:t>
      </w:r>
      <w:r w:rsidR="00F00BEB">
        <w:t xml:space="preserve">in </w:t>
      </w:r>
      <w:r w:rsidR="00B124CF">
        <w:t xml:space="preserve">encouraging alternative transportation, </w:t>
      </w:r>
      <w:r w:rsidR="000A19F4">
        <w:t xml:space="preserve">is a </w:t>
      </w:r>
      <w:r w:rsidR="00853C8E">
        <w:t xml:space="preserve">barrier </w:t>
      </w:r>
      <w:r w:rsidR="000A19F4">
        <w:t xml:space="preserve">to VIU </w:t>
      </w:r>
      <w:r w:rsidR="00853C8E">
        <w:t>making further progress</w:t>
      </w:r>
      <w:r w:rsidR="000A19F4">
        <w:t xml:space="preserve">. </w:t>
      </w:r>
      <w:bookmarkStart w:id="55" w:name="_Toc368400903"/>
      <w:r w:rsidR="00FE0508">
        <w:rPr>
          <w:rStyle w:val="Heading1Char"/>
        </w:rPr>
        <w:tab/>
      </w:r>
    </w:p>
    <w:p w14:paraId="1F6EC7D0" w14:textId="77777777" w:rsidR="001D6C8E" w:rsidRPr="00C402FC" w:rsidRDefault="001D6C8E">
      <w:pPr>
        <w:rPr>
          <w:rStyle w:val="Heading1Char"/>
          <w:sz w:val="22"/>
          <w:szCs w:val="22"/>
        </w:rPr>
      </w:pPr>
    </w:p>
    <w:p w14:paraId="77F433DA" w14:textId="77777777" w:rsidR="001D6C8E" w:rsidRPr="001D6C8E" w:rsidRDefault="006F1606">
      <w:pPr>
        <w:rPr>
          <w:b/>
          <w:u w:val="single"/>
        </w:rPr>
      </w:pPr>
      <w:bookmarkStart w:id="56" w:name="_Toc425413824"/>
      <w:r w:rsidRPr="00A07D8D">
        <w:rPr>
          <w:rStyle w:val="Heading1Char"/>
        </w:rPr>
        <w:t>Energ</w:t>
      </w:r>
      <w:bookmarkEnd w:id="55"/>
      <w:r w:rsidR="001D6C8E">
        <w:rPr>
          <w:rStyle w:val="Heading1Char"/>
        </w:rPr>
        <w:t>y</w:t>
      </w:r>
      <w:bookmarkEnd w:id="56"/>
      <w:r w:rsidR="002050D5">
        <w:tab/>
      </w:r>
    </w:p>
    <w:p w14:paraId="6E76225C" w14:textId="77777777" w:rsidR="001D6C8E" w:rsidRDefault="001D6C8E" w:rsidP="001D6C8E">
      <w:pPr>
        <w:ind w:firstLine="567"/>
      </w:pPr>
    </w:p>
    <w:p w14:paraId="4511207A" w14:textId="77777777" w:rsidR="00B818EE" w:rsidRDefault="002050D5" w:rsidP="001D6C8E">
      <w:pPr>
        <w:ind w:firstLine="567"/>
      </w:pPr>
      <w:r>
        <w:t xml:space="preserve">Energy is at the core of our society </w:t>
      </w:r>
      <w:r w:rsidR="0072579F">
        <w:t xml:space="preserve">and economy and currently </w:t>
      </w:r>
      <w:r w:rsidR="00853C8E">
        <w:t xml:space="preserve">many </w:t>
      </w:r>
      <w:r w:rsidR="0072579F">
        <w:t>of our energy demands</w:t>
      </w:r>
      <w:r w:rsidR="00B818EE">
        <w:t>, products</w:t>
      </w:r>
      <w:r w:rsidR="00F00BEB">
        <w:t>,</w:t>
      </w:r>
      <w:r w:rsidR="00B818EE">
        <w:t xml:space="preserve"> and services,</w:t>
      </w:r>
      <w:r w:rsidR="001D6C8E">
        <w:t xml:space="preserve"> are powered by fossil fuels.</w:t>
      </w:r>
      <w:r w:rsidR="0072579F">
        <w:t xml:space="preserve"> </w:t>
      </w:r>
      <w:r w:rsidR="00933B3F">
        <w:t xml:space="preserve">As </w:t>
      </w:r>
      <w:r w:rsidR="0072579F">
        <w:t>Orr (1995) points out, “the rate and volume of fossil fuel use is the most distinctive</w:t>
      </w:r>
      <w:r w:rsidR="008A6027">
        <w:t xml:space="preserve"> feature of the modern world</w:t>
      </w:r>
      <w:r w:rsidR="0072579F">
        <w:t>”</w:t>
      </w:r>
      <w:r w:rsidR="00667298">
        <w:t xml:space="preserve"> (p. 55),</w:t>
      </w:r>
      <w:r w:rsidR="008A6027">
        <w:t xml:space="preserve"> and</w:t>
      </w:r>
      <w:r w:rsidR="003C6B96">
        <w:t xml:space="preserve"> is contributing greatly to th</w:t>
      </w:r>
      <w:r w:rsidR="00B818EE">
        <w:t>e environmental problems we face</w:t>
      </w:r>
      <w:r w:rsidR="003C6B96">
        <w:t>.</w:t>
      </w:r>
      <w:r w:rsidR="004962A4">
        <w:t xml:space="preserve"> </w:t>
      </w:r>
      <w:r w:rsidR="00F00BEB">
        <w:t xml:space="preserve">Further, </w:t>
      </w:r>
      <w:proofErr w:type="spellStart"/>
      <w:r w:rsidR="00667298">
        <w:t>M’</w:t>
      </w:r>
      <w:r w:rsidR="00622521">
        <w:t>Gonigle</w:t>
      </w:r>
      <w:proofErr w:type="spellEnd"/>
      <w:r w:rsidR="00622521">
        <w:t xml:space="preserve"> and Starke (2006) warn: </w:t>
      </w:r>
    </w:p>
    <w:p w14:paraId="3D17C84E" w14:textId="77777777" w:rsidR="00B818EE" w:rsidRDefault="005535EA" w:rsidP="005535EA">
      <w:pPr>
        <w:spacing w:before="240"/>
        <w:ind w:left="567"/>
        <w:jc w:val="both"/>
      </w:pPr>
      <w:r>
        <w:t>C</w:t>
      </w:r>
      <w:r w:rsidR="00B818EE" w:rsidRPr="00B818EE">
        <w:rPr>
          <w:sz w:val="20"/>
          <w:szCs w:val="20"/>
        </w:rPr>
        <w:t>ontinued</w:t>
      </w:r>
      <w:r w:rsidR="00622521" w:rsidRPr="00B818EE">
        <w:rPr>
          <w:sz w:val="20"/>
          <w:szCs w:val="20"/>
        </w:rPr>
        <w:t xml:space="preserve"> oil dependence ensures a predominant national security objective of “access to supply</w:t>
      </w:r>
      <w:r w:rsidR="00B818EE" w:rsidRPr="00B818EE">
        <w:rPr>
          <w:sz w:val="20"/>
          <w:szCs w:val="20"/>
        </w:rPr>
        <w:t>”</w:t>
      </w:r>
      <w:r w:rsidR="00622521" w:rsidRPr="00B818EE">
        <w:rPr>
          <w:sz w:val="20"/>
          <w:szCs w:val="20"/>
        </w:rPr>
        <w:t xml:space="preserve"> that actually produces insecurity, oil wars and terrorism.  The result is a spiral of economic and ecological decline, and military instability.  Underlying this spiral is a simple fact: our sprawling infrastructure subsists on ecological debt, and the ecological capital we are borrowing </w:t>
      </w:r>
      <w:r w:rsidR="00B818EE" w:rsidRPr="00B818EE">
        <w:rPr>
          <w:sz w:val="20"/>
          <w:szCs w:val="20"/>
        </w:rPr>
        <w:t xml:space="preserve">against is fast falling to empty </w:t>
      </w:r>
      <w:r w:rsidR="00622521" w:rsidRPr="00B818EE">
        <w:rPr>
          <w:sz w:val="20"/>
          <w:szCs w:val="20"/>
        </w:rPr>
        <w:t>(p.</w:t>
      </w:r>
      <w:r>
        <w:rPr>
          <w:sz w:val="20"/>
          <w:szCs w:val="20"/>
        </w:rPr>
        <w:t xml:space="preserve"> </w:t>
      </w:r>
      <w:r w:rsidR="00622521" w:rsidRPr="00B818EE">
        <w:rPr>
          <w:sz w:val="20"/>
          <w:szCs w:val="20"/>
        </w:rPr>
        <w:t>73)</w:t>
      </w:r>
      <w:r w:rsidR="00B818EE" w:rsidRPr="00B818EE">
        <w:rPr>
          <w:sz w:val="20"/>
          <w:szCs w:val="20"/>
        </w:rPr>
        <w:t>.</w:t>
      </w:r>
      <w:r w:rsidR="00B818EE">
        <w:t xml:space="preserve">  </w:t>
      </w:r>
      <w:r w:rsidR="00622521">
        <w:t xml:space="preserve">  </w:t>
      </w:r>
    </w:p>
    <w:p w14:paraId="546C25F6" w14:textId="77777777" w:rsidR="00B818EE" w:rsidRDefault="00B818EE" w:rsidP="00B818EE">
      <w:pPr>
        <w:ind w:firstLine="720"/>
      </w:pPr>
      <w:r>
        <w:t>It is clear that fossil</w:t>
      </w:r>
      <w:r w:rsidR="004543BD">
        <w:t>-</w:t>
      </w:r>
      <w:r>
        <w:t>fuel</w:t>
      </w:r>
      <w:r w:rsidR="004543BD">
        <w:t>-</w:t>
      </w:r>
      <w:r>
        <w:t xml:space="preserve">derived </w:t>
      </w:r>
      <w:r w:rsidR="00AF4048">
        <w:t xml:space="preserve">energy and products must be phased out to reduce the </w:t>
      </w:r>
      <w:r>
        <w:t>risk</w:t>
      </w:r>
      <w:r w:rsidR="00AF4048">
        <w:t xml:space="preserve"> of </w:t>
      </w:r>
      <w:r w:rsidR="00853C8E">
        <w:t xml:space="preserve">global instability and </w:t>
      </w:r>
      <w:r w:rsidR="00AF4048">
        <w:t>ecological collapse.</w:t>
      </w:r>
      <w:r w:rsidR="00DE0A8F" w:rsidRPr="00DE0A8F">
        <w:t xml:space="preserve"> Using locally sourced</w:t>
      </w:r>
      <w:r w:rsidR="00DE0A8F">
        <w:t>,</w:t>
      </w:r>
      <w:r w:rsidR="00DE0A8F" w:rsidRPr="00DE0A8F">
        <w:t xml:space="preserve"> </w:t>
      </w:r>
      <w:r w:rsidR="00DE0A8F">
        <w:t xml:space="preserve">sustainably produced </w:t>
      </w:r>
      <w:r w:rsidR="00DE0A8F" w:rsidRPr="00DE0A8F">
        <w:t>materials can boost the local economy and s</w:t>
      </w:r>
      <w:r w:rsidR="001D6C8E">
        <w:t>ave unnecessary transportation.</w:t>
      </w:r>
      <w:r w:rsidR="00DE0A8F" w:rsidRPr="00DE0A8F">
        <w:t xml:space="preserve"> </w:t>
      </w:r>
      <w:r w:rsidR="00DE0A8F">
        <w:t>LEED</w:t>
      </w:r>
      <w:r w:rsidR="00743E63">
        <w:t>® standards are</w:t>
      </w:r>
      <w:r w:rsidR="00DE0A8F">
        <w:t xml:space="preserve"> a step towards greener buildings; however, a more rigorous standard is found in </w:t>
      </w:r>
      <w:r w:rsidR="005E0FA8">
        <w:t>the design of</w:t>
      </w:r>
      <w:r w:rsidR="00DE0A8F">
        <w:t xml:space="preserve"> living buildings that create their own energy, treat their own wastewater and </w:t>
      </w:r>
      <w:r w:rsidR="005E0FA8">
        <w:t xml:space="preserve">are </w:t>
      </w:r>
      <w:r w:rsidR="00DE0A8F">
        <w:t xml:space="preserve">constructed entirely out of </w:t>
      </w:r>
      <w:r w:rsidR="00ED6F80">
        <w:t>e</w:t>
      </w:r>
      <w:r w:rsidR="005E0FA8">
        <w:t>arth</w:t>
      </w:r>
      <w:r w:rsidR="00ED6F80">
        <w:t>-</w:t>
      </w:r>
      <w:r w:rsidR="005E0FA8">
        <w:t>friendly materials.</w:t>
      </w:r>
      <w:r w:rsidR="00DE0A8F">
        <w:t xml:space="preserve"> </w:t>
      </w:r>
      <w:r w:rsidR="005E0FA8">
        <w:t>A good example is the Omeg</w:t>
      </w:r>
      <w:r w:rsidR="00A23230">
        <w:t xml:space="preserve">a Center for Sustainable Living, located in </w:t>
      </w:r>
      <w:proofErr w:type="spellStart"/>
      <w:r w:rsidR="00A23230">
        <w:t>Rheinbeck</w:t>
      </w:r>
      <w:proofErr w:type="spellEnd"/>
      <w:r w:rsidR="00A23230">
        <w:t xml:space="preserve">, New York, </w:t>
      </w:r>
      <w:r w:rsidR="005E0FA8">
        <w:t>which has achieved LEED</w:t>
      </w:r>
      <w:r w:rsidR="00743E63">
        <w:t>®</w:t>
      </w:r>
      <w:r w:rsidR="005E0FA8">
        <w:t xml:space="preserve"> Platinum certification and Living Building Challenge certific</w:t>
      </w:r>
      <w:r w:rsidR="001D6C8E">
        <w:t xml:space="preserve">ation (Omega Institute, 2014). </w:t>
      </w:r>
      <w:r w:rsidR="00DE0A8F">
        <w:t>C</w:t>
      </w:r>
      <w:r>
        <w:t xml:space="preserve">onsidering the principles of embodied energy and </w:t>
      </w:r>
      <w:r w:rsidR="00AF4048">
        <w:t>ecological economics</w:t>
      </w:r>
      <w:r w:rsidR="00ED6F80">
        <w:t xml:space="preserve"> </w:t>
      </w:r>
      <w:r w:rsidR="00AF4048">
        <w:t xml:space="preserve">in </w:t>
      </w:r>
      <w:r w:rsidR="00580B41">
        <w:t xml:space="preserve">practice and </w:t>
      </w:r>
      <w:r w:rsidR="00AF4048">
        <w:t>education, and demonstrat</w:t>
      </w:r>
      <w:r w:rsidR="00ED6F80">
        <w:t>ing</w:t>
      </w:r>
      <w:r w:rsidR="00AF4048">
        <w:t xml:space="preserve"> the efficient use of onsite</w:t>
      </w:r>
      <w:r w:rsidR="00937F15">
        <w:t>-</w:t>
      </w:r>
      <w:r>
        <w:t>produced clean, renewable energy</w:t>
      </w:r>
      <w:r w:rsidR="00AF4048">
        <w:t>,</w:t>
      </w:r>
      <w:r>
        <w:t xml:space="preserve"> </w:t>
      </w:r>
      <w:r w:rsidR="00AF4048">
        <w:t>is a</w:t>
      </w:r>
      <w:r>
        <w:t xml:space="preserve"> </w:t>
      </w:r>
      <w:r w:rsidR="00ED6F80">
        <w:t xml:space="preserve">key </w:t>
      </w:r>
      <w:r>
        <w:t>sustainability</w:t>
      </w:r>
      <w:r w:rsidR="00AF4048">
        <w:t xml:space="preserve"> goal for higher education.</w:t>
      </w:r>
      <w:r w:rsidR="005F15DC">
        <w:rPr>
          <w:rStyle w:val="FootnoteReference"/>
        </w:rPr>
        <w:footnoteReference w:id="5"/>
      </w:r>
      <w:r w:rsidR="00C87421">
        <w:t xml:space="preserve"> </w:t>
      </w:r>
    </w:p>
    <w:p w14:paraId="53F92F19" w14:textId="77777777" w:rsidR="00A87E73" w:rsidRDefault="0072579F" w:rsidP="00AF4048">
      <w:pPr>
        <w:ind w:firstLine="720"/>
      </w:pPr>
      <w:r>
        <w:t xml:space="preserve">The </w:t>
      </w:r>
      <w:r w:rsidR="00ED6F80">
        <w:t xml:space="preserve">relevant </w:t>
      </w:r>
      <w:r w:rsidR="00C8640D">
        <w:t>CSAF indicators</w:t>
      </w:r>
      <w:r>
        <w:t xml:space="preserve"> include</w:t>
      </w:r>
      <w:r w:rsidR="00C8640D">
        <w:t>: renewable energy</w:t>
      </w:r>
      <w:r w:rsidR="001071D9">
        <w:t xml:space="preserve"> in</w:t>
      </w:r>
      <w:r w:rsidR="00C8640D">
        <w:t xml:space="preserve"> building</w:t>
      </w:r>
      <w:r w:rsidR="001071D9">
        <w:t>s; reduction in</w:t>
      </w:r>
      <w:r w:rsidR="00C8640D">
        <w:t xml:space="preserve"> </w:t>
      </w:r>
      <w:r w:rsidR="00ED6F80">
        <w:t>g</w:t>
      </w:r>
      <w:r w:rsidR="00C8640D">
        <w:t>reenhouse gas emissions</w:t>
      </w:r>
      <w:r w:rsidR="00DA089D">
        <w:t xml:space="preserve"> </w:t>
      </w:r>
      <w:r w:rsidR="001071D9">
        <w:t xml:space="preserve">in </w:t>
      </w:r>
      <w:r w:rsidR="00C8640D">
        <w:t xml:space="preserve">buildings and commuting transport, </w:t>
      </w:r>
      <w:r w:rsidR="001071D9">
        <w:t xml:space="preserve">and overall </w:t>
      </w:r>
      <w:r w:rsidR="00C8640D">
        <w:t>red</w:t>
      </w:r>
      <w:r w:rsidR="00901DA9">
        <w:t>uction in energy consumption</w:t>
      </w:r>
      <w:r w:rsidR="00FE0508">
        <w:t xml:space="preserve"> (Sierra Youth Coalition, 2003</w:t>
      </w:r>
      <w:r>
        <w:t>)</w:t>
      </w:r>
      <w:r w:rsidR="00901DA9">
        <w:t xml:space="preserve">.  </w:t>
      </w:r>
    </w:p>
    <w:p w14:paraId="1990BF08" w14:textId="77777777" w:rsidR="003C6B96" w:rsidRDefault="008A6027" w:rsidP="00AF4048">
      <w:pPr>
        <w:ind w:firstLine="720"/>
      </w:pPr>
      <w:r>
        <w:t>To prepare the</w:t>
      </w:r>
      <w:r w:rsidR="003C6B96">
        <w:t xml:space="preserve"> Carbon Neutral Action Reports</w:t>
      </w:r>
      <w:r>
        <w:t xml:space="preserve"> for each university</w:t>
      </w:r>
      <w:r w:rsidR="003C6B96">
        <w:t xml:space="preserve">, </w:t>
      </w:r>
      <w:proofErr w:type="spellStart"/>
      <w:r w:rsidR="003C6B96">
        <w:t>SMARTTool</w:t>
      </w:r>
      <w:proofErr w:type="spellEnd"/>
      <w:r w:rsidR="003C6B96">
        <w:t xml:space="preserve"> software </w:t>
      </w:r>
      <w:r>
        <w:t>is used to determine</w:t>
      </w:r>
      <w:r w:rsidR="003C6B96">
        <w:t xml:space="preserve"> bas</w:t>
      </w:r>
      <w:r w:rsidR="00AF4048">
        <w:t>eline information and calculate</w:t>
      </w:r>
      <w:r w:rsidR="003C6B96">
        <w:t xml:space="preserve"> emissions created from buildings (energy and electrical consumptions), fleet vehicles (and non-standard fleet), fugitive emission</w:t>
      </w:r>
      <w:r w:rsidR="00AF4048">
        <w:t>s (refrigerants and anaesthesia</w:t>
      </w:r>
      <w:r w:rsidR="003C6B96">
        <w:t xml:space="preserve">), </w:t>
      </w:r>
      <w:r>
        <w:t xml:space="preserve">and </w:t>
      </w:r>
      <w:r w:rsidR="003C6B96">
        <w:t xml:space="preserve">paper procurement (8 ½ x 11, 8 ½ x 14, and 11 x 17 paper) to determine greenhouse gas emissions.  </w:t>
      </w:r>
    </w:p>
    <w:p w14:paraId="60FD4D6D" w14:textId="77777777" w:rsidR="00D43877" w:rsidRPr="00C402FC" w:rsidRDefault="00D43877" w:rsidP="00667298">
      <w:pPr>
        <w:pStyle w:val="Heading2"/>
        <w:rPr>
          <w:rStyle w:val="Heading1Char"/>
          <w:b/>
          <w:bCs/>
          <w:color w:val="4F81BD" w:themeColor="accent1"/>
          <w:sz w:val="22"/>
          <w:szCs w:val="22"/>
        </w:rPr>
      </w:pPr>
    </w:p>
    <w:p w14:paraId="70903F4A" w14:textId="77777777" w:rsidR="00901DA9" w:rsidRPr="007D5FA7" w:rsidRDefault="00BC1E97" w:rsidP="00667298">
      <w:pPr>
        <w:pStyle w:val="Heading2"/>
        <w:rPr>
          <w:rStyle w:val="Heading1Char"/>
          <w:b/>
          <w:bCs/>
          <w:sz w:val="26"/>
          <w:szCs w:val="26"/>
        </w:rPr>
      </w:pPr>
      <w:bookmarkStart w:id="57" w:name="_Toc425413825"/>
      <w:r w:rsidRPr="00BC1E97">
        <w:rPr>
          <w:rStyle w:val="Heading1Char"/>
          <w:b/>
          <w:bCs/>
          <w:sz w:val="26"/>
          <w:szCs w:val="26"/>
        </w:rPr>
        <w:t>UNBC</w:t>
      </w:r>
      <w:bookmarkEnd w:id="57"/>
    </w:p>
    <w:p w14:paraId="68D8DAEA" w14:textId="77777777" w:rsidR="0062401B" w:rsidRDefault="0062401B" w:rsidP="00580B41">
      <w:pPr>
        <w:ind w:firstLine="720"/>
      </w:pPr>
    </w:p>
    <w:p w14:paraId="62532589" w14:textId="77777777" w:rsidR="00901DA9" w:rsidRDefault="00901DA9" w:rsidP="00580B41">
      <w:pPr>
        <w:ind w:firstLine="720"/>
      </w:pPr>
      <w:r>
        <w:t>Carbon offset</w:t>
      </w:r>
      <w:r w:rsidR="001071D9">
        <w:t xml:space="preserve"> payment</w:t>
      </w:r>
      <w:r>
        <w:t>s through the Greenhouse Gas Reduction Act for 2012</w:t>
      </w:r>
      <w:r w:rsidR="00ED6F80">
        <w:t xml:space="preserve"> amounted to</w:t>
      </w:r>
      <w:r>
        <w:t xml:space="preserve"> $54,175 (C</w:t>
      </w:r>
      <w:r w:rsidR="00580B41">
        <w:t xml:space="preserve">arbon </w:t>
      </w:r>
      <w:r>
        <w:t>N</w:t>
      </w:r>
      <w:r w:rsidR="00580B41">
        <w:t xml:space="preserve">eutral </w:t>
      </w:r>
      <w:r>
        <w:t>A</w:t>
      </w:r>
      <w:r w:rsidR="00580B41">
        <w:t xml:space="preserve">ction </w:t>
      </w:r>
      <w:r>
        <w:t>R</w:t>
      </w:r>
      <w:r w:rsidR="00580B41">
        <w:t>eport</w:t>
      </w:r>
      <w:r>
        <w:t>, 2012).</w:t>
      </w:r>
      <w:r w:rsidR="001B6044">
        <w:t xml:space="preserve"> </w:t>
      </w:r>
    </w:p>
    <w:p w14:paraId="2AD3F381" w14:textId="77777777" w:rsidR="00B8217C" w:rsidRDefault="00901DA9" w:rsidP="00923C19">
      <w:pPr>
        <w:ind w:firstLine="720"/>
      </w:pPr>
      <w:r>
        <w:t>To analyse</w:t>
      </w:r>
      <w:r w:rsidR="00AF4048">
        <w:t xml:space="preserve"> its</w:t>
      </w:r>
      <w:r>
        <w:t xml:space="preserve"> energy usage</w:t>
      </w:r>
      <w:r w:rsidR="0076790F">
        <w:t>,</w:t>
      </w:r>
      <w:r>
        <w:t xml:space="preserve"> </w:t>
      </w:r>
      <w:r w:rsidR="00AF4048">
        <w:t>UNBC commissioned</w:t>
      </w:r>
      <w:r w:rsidRPr="00ED3640">
        <w:t xml:space="preserve"> an energy audit, done in 2009 by MCW Custom Energ</w:t>
      </w:r>
      <w:r w:rsidR="0062401B">
        <w:t>y Solutions.</w:t>
      </w:r>
      <w:r w:rsidR="003C6B96">
        <w:t xml:space="preserve"> </w:t>
      </w:r>
      <w:r w:rsidRPr="00ED3640">
        <w:t>In 2010 an Energy Manager was hired to further facilitate energy</w:t>
      </w:r>
      <w:r w:rsidR="003C6B96">
        <w:t xml:space="preserve"> maintenance and strategies </w:t>
      </w:r>
      <w:r w:rsidR="007A7AFF">
        <w:t xml:space="preserve">through UNBC’s Energy Management program </w:t>
      </w:r>
      <w:r w:rsidR="003C6B96">
        <w:t>(</w:t>
      </w:r>
      <w:r w:rsidR="00E5337F">
        <w:t xml:space="preserve">UNBC </w:t>
      </w:r>
      <w:r w:rsidR="003C6B96">
        <w:t>S</w:t>
      </w:r>
      <w:r w:rsidR="00E5337F">
        <w:t>ustainability Progress R</w:t>
      </w:r>
      <w:r w:rsidRPr="00ED3640">
        <w:t>eport</w:t>
      </w:r>
      <w:r>
        <w:t>, 2012</w:t>
      </w:r>
      <w:r w:rsidRPr="00ED3640">
        <w:t>)</w:t>
      </w:r>
      <w:r w:rsidR="0062401B">
        <w:t xml:space="preserve">. </w:t>
      </w:r>
      <w:r w:rsidRPr="00ED3640">
        <w:t xml:space="preserve">Since then UNBC has installed </w:t>
      </w:r>
      <w:r w:rsidR="003C6B96" w:rsidRPr="00ED3640">
        <w:t>sub meters</w:t>
      </w:r>
      <w:r w:rsidRPr="00ED3640">
        <w:t xml:space="preserve"> for gas, electricity, heat, cooli</w:t>
      </w:r>
      <w:r w:rsidR="00AF4048">
        <w:t>ng and domest</w:t>
      </w:r>
      <w:r w:rsidR="0062401B">
        <w:t xml:space="preserve">ic water. </w:t>
      </w:r>
      <w:r w:rsidRPr="00ED3640">
        <w:t xml:space="preserve">A utility corridor links the main campus buildings to a central power plant and </w:t>
      </w:r>
      <w:r w:rsidR="0002795D">
        <w:t xml:space="preserve">has </w:t>
      </w:r>
      <w:r w:rsidRPr="00ED3640">
        <w:t>provided the infrastructure necessary for UNBC to make the transition to green energ</w:t>
      </w:r>
      <w:r w:rsidR="003C6B96">
        <w:t>y sources</w:t>
      </w:r>
      <w:r w:rsidR="0062401B">
        <w:t xml:space="preserve">. </w:t>
      </w:r>
      <w:r w:rsidR="00923C19" w:rsidRPr="00923C19">
        <w:t xml:space="preserve">Connecting the main campus buildings has enabled efficient distribution of heat, air conditioning, electricity, telecommunications, and water. </w:t>
      </w:r>
      <w:r w:rsidR="00923C19">
        <w:t xml:space="preserve"> </w:t>
      </w:r>
    </w:p>
    <w:p w14:paraId="20316392" w14:textId="77777777" w:rsidR="00923C19" w:rsidRPr="00923C19" w:rsidRDefault="00B8217C" w:rsidP="00923C19">
      <w:pPr>
        <w:ind w:firstLine="720"/>
      </w:pPr>
      <w:r w:rsidRPr="00ED3640">
        <w:t>Installed in 2009</w:t>
      </w:r>
      <w:r>
        <w:t xml:space="preserve">, </w:t>
      </w:r>
      <w:r w:rsidR="00901DA9" w:rsidRPr="00ED3640">
        <w:t>UNBC hosts the first university</w:t>
      </w:r>
      <w:r w:rsidR="00ED6F80">
        <w:t>-</w:t>
      </w:r>
      <w:r w:rsidR="00901DA9" w:rsidRPr="00ED3640">
        <w:t>owned and operated bio</w:t>
      </w:r>
      <w:r w:rsidR="0062401B">
        <w:t>mass heating system in Canada.</w:t>
      </w:r>
      <w:r>
        <w:t xml:space="preserve"> T</w:t>
      </w:r>
      <w:r w:rsidR="00901DA9" w:rsidRPr="00ED3640">
        <w:t xml:space="preserve">he wood pellet heating system is a </w:t>
      </w:r>
      <w:r w:rsidR="00D303EA">
        <w:t xml:space="preserve">much more </w:t>
      </w:r>
      <w:r w:rsidR="00923C19">
        <w:t>high</w:t>
      </w:r>
      <w:r w:rsidR="00901DA9" w:rsidRPr="00ED3640">
        <w:t xml:space="preserve"> energy efficient system </w:t>
      </w:r>
      <w:r w:rsidR="00D303EA">
        <w:t>than fossil fuels</w:t>
      </w:r>
      <w:r w:rsidR="00ED6F80">
        <w:t>,</w:t>
      </w:r>
      <w:r w:rsidR="00D303EA">
        <w:t xml:space="preserve"> </w:t>
      </w:r>
      <w:r w:rsidR="00743E63">
        <w:t xml:space="preserve">which saves 140 tonnes </w:t>
      </w:r>
      <w:proofErr w:type="spellStart"/>
      <w:r w:rsidR="00743E63">
        <w:t>CO₂</w:t>
      </w:r>
      <w:r w:rsidR="00901DA9" w:rsidRPr="00ED3640">
        <w:t>e</w:t>
      </w:r>
      <w:proofErr w:type="spellEnd"/>
      <w:r w:rsidR="00901DA9" w:rsidRPr="00ED3640">
        <w:t>/year, and is fueled by local</w:t>
      </w:r>
      <w:r w:rsidR="003C6B96">
        <w:t>ly produced wood pellets (UNBC energy, 2013</w:t>
      </w:r>
      <w:r w:rsidR="00901DA9" w:rsidRPr="00ED3640">
        <w:t>).  Third</w:t>
      </w:r>
      <w:r w:rsidR="001626CD">
        <w:t>-</w:t>
      </w:r>
      <w:r w:rsidR="00901DA9" w:rsidRPr="00ED3640">
        <w:t>party emission tests revealed that the system produces particulate emissions at the same level as natural gas and is shown to be an attractive alternative heating system (</w:t>
      </w:r>
      <w:r w:rsidR="00923C19">
        <w:t xml:space="preserve">UNBC </w:t>
      </w:r>
      <w:r w:rsidR="003C6B96">
        <w:t>S</w:t>
      </w:r>
      <w:r w:rsidR="00901DA9">
        <w:t xml:space="preserve">ustainability </w:t>
      </w:r>
      <w:r w:rsidR="00923C19">
        <w:t>Progress R</w:t>
      </w:r>
      <w:r w:rsidR="00901DA9" w:rsidRPr="00ED3640">
        <w:t>eport</w:t>
      </w:r>
      <w:r w:rsidR="00901DA9">
        <w:t>, 2012</w:t>
      </w:r>
      <w:r w:rsidR="00901DA9" w:rsidRPr="00ED3640">
        <w:t xml:space="preserve">). In 2011 UNBC installed </w:t>
      </w:r>
      <w:r w:rsidR="00923C19">
        <w:t>its</w:t>
      </w:r>
      <w:r w:rsidR="00901DA9" w:rsidRPr="00ED3640">
        <w:t xml:space="preserve"> Biomass Gasification System which provides heat to </w:t>
      </w:r>
      <w:r w:rsidR="00ED6F80">
        <w:t xml:space="preserve">ten </w:t>
      </w:r>
      <w:r w:rsidR="00923C19">
        <w:t xml:space="preserve">of </w:t>
      </w:r>
      <w:r w:rsidR="00901DA9" w:rsidRPr="00ED3640">
        <w:t>the core campus buildings, and is offsetting 85% of previous fossil fuel consumpt</w:t>
      </w:r>
      <w:r w:rsidR="0062401B">
        <w:t xml:space="preserve">ion. </w:t>
      </w:r>
      <w:r w:rsidR="00901DA9" w:rsidRPr="00ED3640">
        <w:t>In addition to being carbon neutral</w:t>
      </w:r>
      <w:r w:rsidR="001626CD">
        <w:t>,</w:t>
      </w:r>
      <w:r w:rsidR="00901DA9" w:rsidRPr="00ED3640">
        <w:t xml:space="preserve"> the cost of acquiring the sawmill residue is approximately 35% cheaper</w:t>
      </w:r>
      <w:r w:rsidR="0062401B">
        <w:t xml:space="preserve"> than the cost of natural gas.</w:t>
      </w:r>
      <w:r w:rsidR="00923C19">
        <w:t xml:space="preserve"> As the first LEED</w:t>
      </w:r>
      <w:r w:rsidR="00743E63">
        <w:t>®</w:t>
      </w:r>
      <w:r w:rsidR="00923C19">
        <w:t xml:space="preserve"> Platinum certified university building in BC,</w:t>
      </w:r>
      <w:r w:rsidR="003C6B96" w:rsidRPr="00ED3640">
        <w:t xml:space="preserve"> </w:t>
      </w:r>
      <w:r w:rsidR="00923C19">
        <w:t xml:space="preserve">this </w:t>
      </w:r>
      <w:r w:rsidR="003C6B96" w:rsidRPr="00ED3640">
        <w:t>bioenergy plant reduces greenhouse gas emission</w:t>
      </w:r>
      <w:r w:rsidR="003C6B96">
        <w:t>s by 3500-4000 tonnes per year and</w:t>
      </w:r>
      <w:r w:rsidR="00ED6F80">
        <w:t>,</w:t>
      </w:r>
      <w:r w:rsidR="003C6B96">
        <w:t xml:space="preserve"> </w:t>
      </w:r>
      <w:r w:rsidR="003C6B96" w:rsidRPr="00ED3640">
        <w:t xml:space="preserve">together </w:t>
      </w:r>
      <w:r w:rsidR="003C6B96">
        <w:t>with the wood pellet heating system</w:t>
      </w:r>
      <w:r w:rsidR="00ED6F80">
        <w:t>,</w:t>
      </w:r>
      <w:r w:rsidR="003C6B96">
        <w:t xml:space="preserve"> </w:t>
      </w:r>
      <w:r w:rsidR="003C6B96" w:rsidRPr="00ED3640">
        <w:t>has</w:t>
      </w:r>
      <w:r w:rsidR="00901DA9">
        <w:t xml:space="preserve"> eliminated the use of over 63,</w:t>
      </w:r>
      <w:r w:rsidR="00901DA9" w:rsidRPr="00ED3640">
        <w:t>640 GJ of fossil fuels per year</w:t>
      </w:r>
      <w:r w:rsidR="00923C19">
        <w:t xml:space="preserve"> </w:t>
      </w:r>
      <w:r w:rsidR="003C6B96" w:rsidRPr="00ED3640">
        <w:t>(</w:t>
      </w:r>
      <w:r w:rsidR="00923C19">
        <w:t xml:space="preserve">UNBC </w:t>
      </w:r>
      <w:r w:rsidR="003C6B96">
        <w:t xml:space="preserve">Sustainability </w:t>
      </w:r>
      <w:r w:rsidR="00923C19">
        <w:t>Progress R</w:t>
      </w:r>
      <w:r w:rsidR="003C6B96" w:rsidRPr="00ED3640">
        <w:t>eport</w:t>
      </w:r>
      <w:r w:rsidR="003C6B96">
        <w:t>, 2012</w:t>
      </w:r>
      <w:r w:rsidR="003C6B96" w:rsidRPr="00ED3640">
        <w:t>)</w:t>
      </w:r>
      <w:r w:rsidR="003C6B96">
        <w:t>.</w:t>
      </w:r>
      <w:r w:rsidR="00923C19">
        <w:t xml:space="preserve"> Funded</w:t>
      </w:r>
      <w:r w:rsidR="00923C19" w:rsidRPr="00923C19">
        <w:rPr>
          <w:rFonts w:ascii="Times New Roman" w:eastAsia="Times New Roman" w:hAnsi="Times New Roman" w:cs="Times New Roman"/>
          <w:sz w:val="24"/>
          <w:szCs w:val="24"/>
          <w:lang w:eastAsia="en-CA"/>
        </w:rPr>
        <w:t xml:space="preserve"> </w:t>
      </w:r>
      <w:r w:rsidR="00923C19" w:rsidRPr="00923C19">
        <w:t>by the BC Public Sector Energy Conservation Agreement, the provincial Innovative Clean Energy (ICE) fund, and the federal Kn</w:t>
      </w:r>
      <w:r w:rsidR="00923C19">
        <w:t>owledge Infrastructure Program, t</w:t>
      </w:r>
      <w:r w:rsidR="00923C19" w:rsidRPr="00923C19">
        <w:t>he construction cost of the Bioenergy Plant wa</w:t>
      </w:r>
      <w:r w:rsidR="00923C19">
        <w:t>s about $15.7 million (University of Northern British Columbia, 2012</w:t>
      </w:r>
      <w:r w:rsidR="0002795D">
        <w:t>j</w:t>
      </w:r>
      <w:r w:rsidR="00923C19">
        <w:t xml:space="preserve">). </w:t>
      </w:r>
    </w:p>
    <w:p w14:paraId="21C5AB5D" w14:textId="77777777" w:rsidR="00901DA9" w:rsidRPr="00ED3640" w:rsidRDefault="00B8217C" w:rsidP="00B8217C">
      <w:pPr>
        <w:ind w:firstLine="720"/>
      </w:pPr>
      <w:r>
        <w:t xml:space="preserve">UNBC </w:t>
      </w:r>
      <w:r w:rsidR="00492B77">
        <w:t xml:space="preserve">has </w:t>
      </w:r>
      <w:r w:rsidR="00C82E4A">
        <w:t xml:space="preserve">also </w:t>
      </w:r>
      <w:r w:rsidR="00492B77">
        <w:t>installed</w:t>
      </w:r>
      <w:r w:rsidR="00901DA9" w:rsidRPr="00ED3640">
        <w:t xml:space="preserve"> Pulse Dashboard, a real time energy monitoring system connected to the buildings </w:t>
      </w:r>
      <w:r w:rsidR="00901DA9">
        <w:t>energy meters</w:t>
      </w:r>
      <w:r w:rsidR="00492B77">
        <w:t>,</w:t>
      </w:r>
      <w:r>
        <w:t xml:space="preserve"> which performs measurements and calculations on how its buildings are performing</w:t>
      </w:r>
      <w:r w:rsidR="00881C68">
        <w:t xml:space="preserve"> and displays the data online</w:t>
      </w:r>
      <w:r w:rsidR="0062401B">
        <w:t>.</w:t>
      </w:r>
      <w:r>
        <w:t xml:space="preserve"> </w:t>
      </w:r>
      <w:r w:rsidR="00081047">
        <w:t xml:space="preserve">As part of its Energy Management program, UNBC’s Energy Technician can track energy usage and </w:t>
      </w:r>
      <w:r w:rsidR="0062401B">
        <w:t xml:space="preserve">relate it to monetary savings. </w:t>
      </w:r>
      <w:r w:rsidR="00881C68">
        <w:t>T</w:t>
      </w:r>
      <w:r>
        <w:t xml:space="preserve">he </w:t>
      </w:r>
      <w:r w:rsidR="00D303EA">
        <w:t>online</w:t>
      </w:r>
      <w:r>
        <w:t xml:space="preserve"> </w:t>
      </w:r>
      <w:r w:rsidR="00881C68">
        <w:t xml:space="preserve">access to the dashboard </w:t>
      </w:r>
      <w:r w:rsidR="00081047">
        <w:t xml:space="preserve">also </w:t>
      </w:r>
      <w:r w:rsidR="00881C68">
        <w:t>provides</w:t>
      </w:r>
      <w:r>
        <w:t xml:space="preserve"> an engaging tool for </w:t>
      </w:r>
      <w:r w:rsidR="00081047">
        <w:t xml:space="preserve">the entire campus community to be involved in </w:t>
      </w:r>
      <w:r w:rsidR="00D303EA">
        <w:t>sustainability education and monitor</w:t>
      </w:r>
      <w:r w:rsidR="0062401B">
        <w:t xml:space="preserve">ing (UNBC Pulse Energy, </w:t>
      </w:r>
      <w:proofErr w:type="spellStart"/>
      <w:r w:rsidR="0062401B">
        <w:t>n.d.</w:t>
      </w:r>
      <w:proofErr w:type="spellEnd"/>
      <w:r w:rsidR="0062401B">
        <w:t>).</w:t>
      </w:r>
      <w:r w:rsidR="00C82E4A">
        <w:t xml:space="preserve"> </w:t>
      </w:r>
      <w:r w:rsidR="00081047">
        <w:t>For example, UNBC</w:t>
      </w:r>
      <w:r w:rsidR="00081047" w:rsidRPr="00580B41">
        <w:t xml:space="preserve"> </w:t>
      </w:r>
      <w:r w:rsidR="00081047">
        <w:t>residence students participate</w:t>
      </w:r>
      <w:r w:rsidR="00081047" w:rsidRPr="00580B41">
        <w:t xml:space="preserve"> in ‘Do it in the Dark’</w:t>
      </w:r>
      <w:r w:rsidR="00081047">
        <w:t xml:space="preserve">, an annual </w:t>
      </w:r>
      <w:r w:rsidR="00081047" w:rsidRPr="00580B41">
        <w:t>province</w:t>
      </w:r>
      <w:r w:rsidR="00056E02">
        <w:t>-</w:t>
      </w:r>
      <w:r w:rsidR="00081047" w:rsidRPr="00580B41">
        <w:t>wide energy competition in student residences asking students t</w:t>
      </w:r>
      <w:r w:rsidR="00081047">
        <w:t xml:space="preserve">o lower their energy consumption, which they can then view and compare online in real time.  </w:t>
      </w:r>
    </w:p>
    <w:p w14:paraId="374BC1AA" w14:textId="77777777" w:rsidR="002F31DC" w:rsidRDefault="00580B41" w:rsidP="002F31DC">
      <w:pPr>
        <w:ind w:firstLine="720"/>
      </w:pPr>
      <w:r>
        <w:t>To increase the financial assets available for energy efficiency projects a</w:t>
      </w:r>
      <w:r w:rsidR="00C87421">
        <w:t xml:space="preserve">t UNBC, </w:t>
      </w:r>
      <w:r w:rsidRPr="00580B41">
        <w:t xml:space="preserve">$250,000 </w:t>
      </w:r>
      <w:r w:rsidR="00C87421">
        <w:t xml:space="preserve">was set aside in 2012 in an </w:t>
      </w:r>
      <w:r w:rsidRPr="00580B41">
        <w:t>Energy C</w:t>
      </w:r>
      <w:r w:rsidR="00C87421">
        <w:t>o</w:t>
      </w:r>
      <w:r w:rsidR="0062401B">
        <w:t>nservation Revolving Loan Fund.</w:t>
      </w:r>
      <w:r w:rsidR="00C87421">
        <w:t xml:space="preserve"> </w:t>
      </w:r>
      <w:r w:rsidR="00881C68">
        <w:t>M</w:t>
      </w:r>
      <w:r w:rsidRPr="00580B41">
        <w:t xml:space="preserve">oney from this fund </w:t>
      </w:r>
      <w:r w:rsidR="00881C68">
        <w:t>contributes to</w:t>
      </w:r>
      <w:r w:rsidRPr="00580B41">
        <w:t xml:space="preserve"> capital projects </w:t>
      </w:r>
      <w:r w:rsidR="002B6D0F">
        <w:t>“</w:t>
      </w:r>
      <w:r w:rsidRPr="00580B41">
        <w:t xml:space="preserve">with 80% of the realized savings returned to the fund to repay that loan. </w:t>
      </w:r>
      <w:r w:rsidR="00881C68">
        <w:t xml:space="preserve">When </w:t>
      </w:r>
      <w:r w:rsidRPr="00580B41">
        <w:t xml:space="preserve">the loan </w:t>
      </w:r>
      <w:r w:rsidRPr="00580B41">
        <w:lastRenderedPageBreak/>
        <w:t xml:space="preserve">is repaid, those payments drop to 50% for the lifetime of </w:t>
      </w:r>
      <w:r w:rsidR="00C87421">
        <w:t xml:space="preserve">the </w:t>
      </w:r>
      <w:r w:rsidRPr="00580B41">
        <w:t>project, growing the fund’s balance</w:t>
      </w:r>
      <w:r w:rsidR="002B6D0F">
        <w:t xml:space="preserve">” </w:t>
      </w:r>
      <w:r w:rsidR="00881C68">
        <w:t>(University of Nort</w:t>
      </w:r>
      <w:r w:rsidR="005535EA">
        <w:t>hern British Columbia, 2014</w:t>
      </w:r>
      <w:r w:rsidR="00881C68">
        <w:t>)</w:t>
      </w:r>
      <w:r w:rsidRPr="00580B41">
        <w:t>.</w:t>
      </w:r>
      <w:r w:rsidR="00AC344A">
        <w:t xml:space="preserve"> </w:t>
      </w:r>
      <w:r w:rsidR="002B6D0F">
        <w:t xml:space="preserve">Energy savings from energy efficiency projects </w:t>
      </w:r>
      <w:r w:rsidR="009A1D8A">
        <w:t>such as</w:t>
      </w:r>
      <w:r w:rsidR="002B6D0F">
        <w:t xml:space="preserve"> interior and exterior lighting upgrades, heating and ventilation system cleaning, free air cooling, and a boiler upgrade, </w:t>
      </w:r>
      <w:r w:rsidR="00ED6F80">
        <w:t xml:space="preserve">all </w:t>
      </w:r>
      <w:r w:rsidR="009A1D8A">
        <w:t xml:space="preserve">contribute to this fund. </w:t>
      </w:r>
      <w:r w:rsidR="008B023C">
        <w:t xml:space="preserve">In 2012, </w:t>
      </w:r>
      <w:r w:rsidR="009A1D8A">
        <w:t>23 energy efficiency projects we</w:t>
      </w:r>
      <w:r w:rsidR="008B023C">
        <w:t>re completed and resulted in roughly $100,000 of</w:t>
      </w:r>
      <w:r w:rsidR="009A1D8A">
        <w:t xml:space="preserve"> savings</w:t>
      </w:r>
      <w:r w:rsidR="0062401B">
        <w:t>.</w:t>
      </w:r>
      <w:r w:rsidR="008B023C">
        <w:t xml:space="preserve"> P</w:t>
      </w:r>
      <w:r w:rsidR="00AC344A">
        <w:t xml:space="preserve">rojects such as replacing shower heads and the humidification system in the Medical </w:t>
      </w:r>
      <w:r w:rsidR="00ED6F80">
        <w:t>B</w:t>
      </w:r>
      <w:r w:rsidR="00AC344A">
        <w:t>uilding were completed in 2013</w:t>
      </w:r>
      <w:r w:rsidR="009A1D8A">
        <w:t xml:space="preserve"> (University of </w:t>
      </w:r>
      <w:r w:rsidR="00F52710">
        <w:t xml:space="preserve">Northern British Columbia, </w:t>
      </w:r>
      <w:r w:rsidR="009A1D8A">
        <w:t>2012</w:t>
      </w:r>
      <w:r w:rsidR="00F52710">
        <w:t>m</w:t>
      </w:r>
      <w:r w:rsidR="0062401B">
        <w:t xml:space="preserve">). </w:t>
      </w:r>
      <w:r w:rsidR="008B023C">
        <w:t xml:space="preserve">UNBC’s </w:t>
      </w:r>
      <w:r w:rsidR="00AC344A">
        <w:t xml:space="preserve">Green Fund has also contributed to energy efficiency projects </w:t>
      </w:r>
      <w:r w:rsidR="008B023C">
        <w:t>and renew</w:t>
      </w:r>
      <w:r w:rsidR="0062401B">
        <w:t>able energy research.</w:t>
      </w:r>
      <w:r w:rsidR="00023256">
        <w:t xml:space="preserve"> For example, </w:t>
      </w:r>
      <w:r w:rsidR="00AC344A">
        <w:t>the lighti</w:t>
      </w:r>
      <w:r w:rsidR="00023256">
        <w:t xml:space="preserve">ng in the Thirsty Moose Pub </w:t>
      </w:r>
      <w:r w:rsidR="00ED6F80">
        <w:t xml:space="preserve">was </w:t>
      </w:r>
      <w:r w:rsidR="00AC344A">
        <w:t>replaced with LED and a Renewable Energy Feasibility S</w:t>
      </w:r>
      <w:r w:rsidR="00023256">
        <w:t xml:space="preserve">tudy </w:t>
      </w:r>
      <w:r w:rsidR="00ED6F80">
        <w:t xml:space="preserve">was </w:t>
      </w:r>
      <w:r w:rsidR="00AC344A">
        <w:t xml:space="preserve">completed in 2011.  </w:t>
      </w:r>
      <w:r w:rsidR="00901DA9" w:rsidRPr="00ED3640">
        <w:t xml:space="preserve"> </w:t>
      </w:r>
    </w:p>
    <w:p w14:paraId="7051570B" w14:textId="77777777" w:rsidR="007175EB" w:rsidRPr="00C402FC" w:rsidRDefault="007175EB" w:rsidP="00901DA9">
      <w:pPr>
        <w:pStyle w:val="Heading2"/>
        <w:rPr>
          <w:sz w:val="22"/>
          <w:szCs w:val="22"/>
        </w:rPr>
      </w:pPr>
    </w:p>
    <w:p w14:paraId="7B853B5A" w14:textId="77777777" w:rsidR="00901DA9" w:rsidRDefault="00901DA9" w:rsidP="00901DA9">
      <w:pPr>
        <w:pStyle w:val="Heading2"/>
      </w:pPr>
      <w:bookmarkStart w:id="58" w:name="_Toc425413826"/>
      <w:r>
        <w:t>RRU</w:t>
      </w:r>
      <w:bookmarkEnd w:id="58"/>
    </w:p>
    <w:p w14:paraId="4142DD5D" w14:textId="77777777" w:rsidR="001B6044" w:rsidRDefault="001B6044" w:rsidP="002F31DC">
      <w:pPr>
        <w:ind w:firstLine="720"/>
      </w:pPr>
    </w:p>
    <w:p w14:paraId="3D330164" w14:textId="77777777" w:rsidR="002F31DC" w:rsidRDefault="00901DA9" w:rsidP="002F31DC">
      <w:pPr>
        <w:ind w:firstLine="720"/>
      </w:pPr>
      <w:r>
        <w:t>Carbon offset payment</w:t>
      </w:r>
      <w:r w:rsidR="00DB095E">
        <w:t>s</w:t>
      </w:r>
      <w:r>
        <w:t xml:space="preserve"> through the Greenhouse Gas Reduction Act for 2012</w:t>
      </w:r>
      <w:r w:rsidR="00313D06">
        <w:t xml:space="preserve"> </w:t>
      </w:r>
      <w:r w:rsidR="00DB095E">
        <w:t xml:space="preserve">were </w:t>
      </w:r>
      <w:r>
        <w:t>$31,750 (C</w:t>
      </w:r>
      <w:r w:rsidR="009A1D8A">
        <w:t xml:space="preserve">arbon </w:t>
      </w:r>
      <w:r>
        <w:t>N</w:t>
      </w:r>
      <w:r w:rsidR="009A1D8A">
        <w:t xml:space="preserve">eutral </w:t>
      </w:r>
      <w:r>
        <w:t>A</w:t>
      </w:r>
      <w:r w:rsidR="009A1D8A">
        <w:t xml:space="preserve">ction </w:t>
      </w:r>
      <w:r>
        <w:t>R</w:t>
      </w:r>
      <w:r w:rsidR="009A1D8A">
        <w:t>eport</w:t>
      </w:r>
      <w:r>
        <w:t xml:space="preserve">, 2012).  </w:t>
      </w:r>
    </w:p>
    <w:p w14:paraId="68C9338A" w14:textId="77777777" w:rsidR="00402CED" w:rsidRDefault="006D6990" w:rsidP="004843A4">
      <w:pPr>
        <w:ind w:firstLine="720"/>
      </w:pPr>
      <w:r>
        <w:t xml:space="preserve">In 2009 </w:t>
      </w:r>
      <w:r w:rsidR="00D04803">
        <w:t xml:space="preserve">RRU commissioned an energy </w:t>
      </w:r>
      <w:r>
        <w:t xml:space="preserve">study </w:t>
      </w:r>
      <w:r w:rsidR="00D04803">
        <w:t>to “</w:t>
      </w:r>
      <w:r w:rsidR="00D04803" w:rsidRPr="00D04803">
        <w:t>investigate energy use reductions and cost avoidance, and</w:t>
      </w:r>
      <w:r w:rsidR="00D04803">
        <w:t xml:space="preserve"> as a step toward their goal of </w:t>
      </w:r>
      <w:r w:rsidR="00D04803" w:rsidRPr="00D04803">
        <w:t xml:space="preserve">lessening the environmental impact of </w:t>
      </w:r>
      <w:r w:rsidR="00D04803">
        <w:t>their buildings” (A</w:t>
      </w:r>
      <w:r w:rsidR="0062401B">
        <w:t>valon Energy Management, 2009).</w:t>
      </w:r>
      <w:r w:rsidR="00D04803">
        <w:t xml:space="preserve"> </w:t>
      </w:r>
      <w:r>
        <w:t>Since then RRU has undergone extensive energy retrofits including air sealing on all the buildings, upgrades to direct digital control systems, spark igniters for the gas stoves in the cafeteria, a new hot water boiler in the gymnasium, and new LED and compact fl</w:t>
      </w:r>
      <w:r w:rsidR="005673C6">
        <w:t>u</w:t>
      </w:r>
      <w:r>
        <w:t>orescent units for all of the office desks and residences (</w:t>
      </w:r>
      <w:r w:rsidR="00F52710">
        <w:t xml:space="preserve">Royal Roads University </w:t>
      </w:r>
      <w:r>
        <w:t>C</w:t>
      </w:r>
      <w:r w:rsidR="00402CED">
        <w:t xml:space="preserve">arbon </w:t>
      </w:r>
      <w:r>
        <w:t>N</w:t>
      </w:r>
      <w:r w:rsidR="00402CED">
        <w:t xml:space="preserve">eutral </w:t>
      </w:r>
      <w:r>
        <w:t>A</w:t>
      </w:r>
      <w:r w:rsidR="00402CED">
        <w:t xml:space="preserve">ction </w:t>
      </w:r>
      <w:r>
        <w:t>R</w:t>
      </w:r>
      <w:r w:rsidR="00402CED">
        <w:t>eport</w:t>
      </w:r>
      <w:r>
        <w:t>, 2011).</w:t>
      </w:r>
      <w:r w:rsidR="00402CED">
        <w:t xml:space="preserve"> </w:t>
      </w:r>
      <w:r w:rsidR="009352A4">
        <w:t>Additionally,</w:t>
      </w:r>
      <w:r w:rsidR="00402CED">
        <w:t xml:space="preserve"> an energy efficient boiler was put in the </w:t>
      </w:r>
      <w:proofErr w:type="spellStart"/>
      <w:r w:rsidR="00402CED">
        <w:t>Hatley</w:t>
      </w:r>
      <w:proofErr w:type="spellEnd"/>
      <w:r w:rsidR="00402CED">
        <w:t xml:space="preserve"> Castle and solar</w:t>
      </w:r>
      <w:r w:rsidR="00980523">
        <w:t xml:space="preserve"> thermal units were installed in</w:t>
      </w:r>
      <w:r w:rsidR="00402CED">
        <w:t xml:space="preserve"> the </w:t>
      </w:r>
      <w:proofErr w:type="spellStart"/>
      <w:r w:rsidR="00402CED">
        <w:t>Millward</w:t>
      </w:r>
      <w:proofErr w:type="spellEnd"/>
      <w:r w:rsidR="00402CED">
        <w:t xml:space="preserve"> and Learning Innovation C</w:t>
      </w:r>
      <w:r w:rsidR="0043785D">
        <w:t>entres</w:t>
      </w:r>
      <w:r w:rsidR="00402CED">
        <w:t>, which have reduced greenhouse gases by 20% over two years (Carbon Neutral Action Report, 2011).</w:t>
      </w:r>
      <w:r w:rsidR="004843A4">
        <w:t xml:space="preserve"> RRU’s </w:t>
      </w:r>
      <w:proofErr w:type="gramStart"/>
      <w:r w:rsidR="004843A4">
        <w:t>Learning</w:t>
      </w:r>
      <w:proofErr w:type="gramEnd"/>
      <w:r w:rsidR="004843A4">
        <w:t xml:space="preserve"> and Innovation Center is LEED</w:t>
      </w:r>
      <w:r w:rsidR="00980523">
        <w:t>®</w:t>
      </w:r>
      <w:r w:rsidR="004843A4">
        <w:t xml:space="preserve"> Gold certified and equipped with high efficiency lighting and sensors</w:t>
      </w:r>
      <w:r w:rsidR="00F57098">
        <w:t>.</w:t>
      </w:r>
      <w:r w:rsidR="00980523">
        <w:t xml:space="preserve"> E</w:t>
      </w:r>
      <w:r w:rsidR="004843A4">
        <w:t xml:space="preserve">nergy is monitored through two meters, one for the Learning and Innovation Center and one for the rest of the buildings (Nancy </w:t>
      </w:r>
      <w:proofErr w:type="spellStart"/>
      <w:r w:rsidR="004843A4">
        <w:t>Wilkin</w:t>
      </w:r>
      <w:proofErr w:type="spellEnd"/>
      <w:r w:rsidR="004843A4">
        <w:t>, personal communic</w:t>
      </w:r>
      <w:r w:rsidR="0062401B">
        <w:t>ation, January 10, 2014).</w:t>
      </w:r>
      <w:r w:rsidR="004843A4">
        <w:t xml:space="preserve"> Additionally</w:t>
      </w:r>
      <w:r w:rsidR="00980523">
        <w:t xml:space="preserve">, replacing </w:t>
      </w:r>
      <w:r w:rsidR="004843A4">
        <w:t xml:space="preserve">oil tanks and furnaces </w:t>
      </w:r>
      <w:r w:rsidR="00980523">
        <w:t xml:space="preserve">in 2012 </w:t>
      </w:r>
      <w:r w:rsidR="004843A4">
        <w:t>with high efficiency heat pump systems on four of the buildings on campus</w:t>
      </w:r>
      <w:r w:rsidR="00313D06">
        <w:t xml:space="preserve"> saved</w:t>
      </w:r>
      <w:r w:rsidR="004843A4">
        <w:t xml:space="preserve"> 10,306 litre</w:t>
      </w:r>
      <w:r w:rsidR="00980523">
        <w:t xml:space="preserve">s of heating fuel and </w:t>
      </w:r>
      <w:r w:rsidR="004843A4">
        <w:t>RRU no longer requires heating fuel to be delivered to campus</w:t>
      </w:r>
      <w:r w:rsidR="00AE30F4">
        <w:t xml:space="preserve"> (Carbon Neutral Action Report, 2012).</w:t>
      </w:r>
    </w:p>
    <w:p w14:paraId="09CB29A6" w14:textId="77777777" w:rsidR="00AE30F4" w:rsidRDefault="00402CED" w:rsidP="00AE30F4">
      <w:pPr>
        <w:ind w:firstLine="720"/>
      </w:pPr>
      <w:r>
        <w:t>In 2012 RRU welcomed a new Energy Manager</w:t>
      </w:r>
      <w:r w:rsidR="00D8535A">
        <w:t>, funded by BC Hydro,</w:t>
      </w:r>
      <w:r>
        <w:t xml:space="preserve"> and a new Energy Specialist, </w:t>
      </w:r>
      <w:r w:rsidR="00D8535A">
        <w:t xml:space="preserve">funded by </w:t>
      </w:r>
      <w:proofErr w:type="spellStart"/>
      <w:r w:rsidR="00D8535A">
        <w:t>FortisBC</w:t>
      </w:r>
      <w:proofErr w:type="spellEnd"/>
      <w:r w:rsidR="00D8535A">
        <w:t>; b</w:t>
      </w:r>
      <w:r>
        <w:t xml:space="preserve">oth </w:t>
      </w:r>
      <w:r w:rsidR="00D8535A">
        <w:t>a</w:t>
      </w:r>
      <w:r w:rsidR="00F57098">
        <w:t xml:space="preserve">re shared with </w:t>
      </w:r>
      <w:proofErr w:type="spellStart"/>
      <w:r w:rsidR="00F57098">
        <w:t>Camosun</w:t>
      </w:r>
      <w:proofErr w:type="spellEnd"/>
      <w:r w:rsidR="00F57098">
        <w:t xml:space="preserve"> College.</w:t>
      </w:r>
      <w:r w:rsidR="00D8535A">
        <w:t xml:space="preserve"> </w:t>
      </w:r>
      <w:r w:rsidR="00AE30F4">
        <w:t xml:space="preserve">A Strategic Energy Management Plan was completed and </w:t>
      </w:r>
      <w:r w:rsidR="00D8535A">
        <w:t xml:space="preserve">RRU </w:t>
      </w:r>
      <w:r>
        <w:t>now tracks its energy use quarterly</w:t>
      </w:r>
      <w:r w:rsidR="00F57098">
        <w:t>.</w:t>
      </w:r>
      <w:r w:rsidR="00AE30F4">
        <w:t xml:space="preserve"> A</w:t>
      </w:r>
      <w:r>
        <w:t xml:space="preserve">n energy committee was </w:t>
      </w:r>
      <w:r w:rsidR="00BF27B7">
        <w:t xml:space="preserve">also </w:t>
      </w:r>
      <w:r>
        <w:t>created to expand the capacity to look for additional energy savings (Carbon Neutral Action Report</w:t>
      </w:r>
      <w:r w:rsidR="004843A4">
        <w:t>, 2012).</w:t>
      </w:r>
    </w:p>
    <w:p w14:paraId="52098A17" w14:textId="77777777" w:rsidR="00F57098" w:rsidRDefault="00F57098" w:rsidP="00AE30F4">
      <w:pPr>
        <w:ind w:firstLine="720"/>
      </w:pPr>
    </w:p>
    <w:p w14:paraId="53036474" w14:textId="77777777" w:rsidR="00884706" w:rsidRDefault="00884706" w:rsidP="00AE30F4">
      <w:pPr>
        <w:pStyle w:val="Heading2"/>
      </w:pPr>
      <w:bookmarkStart w:id="59" w:name="_Toc425413827"/>
      <w:r>
        <w:t>VIU</w:t>
      </w:r>
      <w:bookmarkEnd w:id="59"/>
    </w:p>
    <w:p w14:paraId="443196A6" w14:textId="77777777" w:rsidR="00F57098" w:rsidRDefault="00F57098" w:rsidP="002F31DC">
      <w:pPr>
        <w:ind w:firstLine="720"/>
      </w:pPr>
    </w:p>
    <w:p w14:paraId="3D6D3659" w14:textId="77777777" w:rsidR="002F31DC" w:rsidRDefault="00901DA9" w:rsidP="002F31DC">
      <w:pPr>
        <w:ind w:firstLine="720"/>
      </w:pPr>
      <w:r>
        <w:lastRenderedPageBreak/>
        <w:t>Carbon Offset payment</w:t>
      </w:r>
      <w:r w:rsidR="0043785D">
        <w:t>s</w:t>
      </w:r>
      <w:r>
        <w:t xml:space="preserve"> through the Greenhouse Gas Reduction Act for 2012</w:t>
      </w:r>
      <w:r w:rsidR="00313D06">
        <w:t xml:space="preserve"> w</w:t>
      </w:r>
      <w:r w:rsidR="0043785D">
        <w:t>ere</w:t>
      </w:r>
      <w:r>
        <w:t xml:space="preserve"> $83,650 (CNAR, 2012).  </w:t>
      </w:r>
      <w:r w:rsidR="00CE6728">
        <w:t xml:space="preserve"> </w:t>
      </w:r>
    </w:p>
    <w:p w14:paraId="21CAB838" w14:textId="77777777" w:rsidR="009F3D8C" w:rsidRDefault="00884706" w:rsidP="009F3D8C">
      <w:pPr>
        <w:ind w:firstLine="720"/>
      </w:pPr>
      <w:r>
        <w:t>T</w:t>
      </w:r>
      <w:r w:rsidRPr="00884706">
        <w:t>o evaluate mechanical and electrical energy and oversee purchases, and operationa</w:t>
      </w:r>
      <w:r>
        <w:t>l aspects of energy efficiency, an</w:t>
      </w:r>
      <w:r w:rsidRPr="00884706">
        <w:t xml:space="preserve"> </w:t>
      </w:r>
      <w:r w:rsidR="00CE6728">
        <w:t>Energy and Building manager position was created in November 2008</w:t>
      </w:r>
      <w:r w:rsidR="00A70FFB">
        <w:t xml:space="preserve"> as part of the BC Hydro </w:t>
      </w:r>
      <w:proofErr w:type="spellStart"/>
      <w:r w:rsidR="00A70FFB">
        <w:t>PowerSmart</w:t>
      </w:r>
      <w:proofErr w:type="spellEnd"/>
      <w:r w:rsidR="00A70FFB">
        <w:t xml:space="preserve"> program (Vancouver Island University, 2014)</w:t>
      </w:r>
      <w:r w:rsidR="00F57098">
        <w:t>.</w:t>
      </w:r>
      <w:r w:rsidR="0006375E">
        <w:t xml:space="preserve"> Since th</w:t>
      </w:r>
      <w:r w:rsidR="00685D32">
        <w:t>en</w:t>
      </w:r>
      <w:r w:rsidR="007B76DE">
        <w:t>,</w:t>
      </w:r>
      <w:r w:rsidR="00685D32">
        <w:t xml:space="preserve"> an Energy Management Program with the slogan “Power to Change”, </w:t>
      </w:r>
      <w:r w:rsidR="0006375E">
        <w:t xml:space="preserve">and </w:t>
      </w:r>
      <w:r w:rsidR="00685D32">
        <w:t xml:space="preserve">an Energy </w:t>
      </w:r>
      <w:r w:rsidR="00980523">
        <w:t>Policy have</w:t>
      </w:r>
      <w:r w:rsidR="0006375E">
        <w:t xml:space="preserve"> been established.  Energy Policy goals are to: reduce energy consumption, reduce waste and emissions, seek environmentally neutral</w:t>
      </w:r>
      <w:r w:rsidR="00A76669">
        <w:t xml:space="preserve"> sources of heating, cooling</w:t>
      </w:r>
      <w:r w:rsidR="0006375E">
        <w:t xml:space="preserve"> and energy, and to reduce pollution (Vancouver Island Unive</w:t>
      </w:r>
      <w:r w:rsidR="00F57098">
        <w:t xml:space="preserve">rsity Energy Management, </w:t>
      </w:r>
      <w:proofErr w:type="spellStart"/>
      <w:r w:rsidR="00F57098">
        <w:t>n.d</w:t>
      </w:r>
      <w:proofErr w:type="gramStart"/>
      <w:r w:rsidR="00F57098">
        <w:t>.</w:t>
      </w:r>
      <w:proofErr w:type="spellEnd"/>
      <w:r w:rsidR="002A6B16">
        <w:t>[</w:t>
      </w:r>
      <w:proofErr w:type="gramEnd"/>
      <w:r w:rsidR="002A6B16">
        <w:t>d]</w:t>
      </w:r>
      <w:r w:rsidR="00F57098">
        <w:t>).</w:t>
      </w:r>
      <w:r w:rsidR="0006375E">
        <w:t xml:space="preserve"> </w:t>
      </w:r>
      <w:r w:rsidR="00352B8E">
        <w:t>Additionally</w:t>
      </w:r>
      <w:r w:rsidR="009F3D8C">
        <w:t>,</w:t>
      </w:r>
      <w:r w:rsidR="00352B8E">
        <w:t xml:space="preserve"> the </w:t>
      </w:r>
      <w:r w:rsidR="009F3D8C">
        <w:t>Energy P</w:t>
      </w:r>
      <w:r w:rsidR="00352B8E">
        <w:t>olicy states</w:t>
      </w:r>
      <w:r w:rsidR="009F3D8C">
        <w:t xml:space="preserve">: “We seek the use of alternative clean energy sources in all of our development and maintenance projects, and apply those technologies that are economically, socially, and environmentally responsible” (Vancouver Island University Energy Management, </w:t>
      </w:r>
      <w:proofErr w:type="spellStart"/>
      <w:r w:rsidR="009F3D8C">
        <w:t>n.d.</w:t>
      </w:r>
      <w:proofErr w:type="spellEnd"/>
      <w:r w:rsidR="002A6B16">
        <w:t>[d]</w:t>
      </w:r>
      <w:r w:rsidR="009F3D8C">
        <w:t>).</w:t>
      </w:r>
    </w:p>
    <w:p w14:paraId="790A058C" w14:textId="77777777" w:rsidR="0071524B" w:rsidRDefault="009F3D8C" w:rsidP="002E6E90">
      <w:pPr>
        <w:ind w:firstLine="720"/>
      </w:pPr>
      <w:r>
        <w:t xml:space="preserve">With funds from the Public Sector Energy Conservation Agreement </w:t>
      </w:r>
      <w:r w:rsidR="00E86DD2">
        <w:t>“</w:t>
      </w:r>
      <w:r>
        <w:t>to reduce institutional energy consumption and greenhouse gas emissions</w:t>
      </w:r>
      <w:r w:rsidR="00E86DD2">
        <w:t xml:space="preserve">” (Vancouver Island University Energy Management, </w:t>
      </w:r>
      <w:proofErr w:type="spellStart"/>
      <w:r w:rsidR="00E86DD2">
        <w:t>n.d.</w:t>
      </w:r>
      <w:proofErr w:type="spellEnd"/>
      <w:r w:rsidR="002A6B16">
        <w:t>[d]</w:t>
      </w:r>
      <w:r w:rsidR="00E86DD2">
        <w:t>)</w:t>
      </w:r>
      <w:r>
        <w:t>, energy retrofit</w:t>
      </w:r>
      <w:r w:rsidR="0043785D">
        <w:t>s</w:t>
      </w:r>
      <w:r>
        <w:t xml:space="preserve"> such as lighting upgrades and replacing weather stripping </w:t>
      </w:r>
      <w:r w:rsidR="00CE6728">
        <w:t xml:space="preserve">were </w:t>
      </w:r>
      <w:r w:rsidR="00E86DD2">
        <w:t xml:space="preserve">completed on several </w:t>
      </w:r>
      <w:r w:rsidR="00F57098">
        <w:t xml:space="preserve">buildings. </w:t>
      </w:r>
      <w:r w:rsidR="00CE6728">
        <w:t xml:space="preserve">Heating, ventilating, and air conditioning (HVAC) systems in 13 </w:t>
      </w:r>
      <w:r w:rsidR="00E86DD2">
        <w:t>buildings on campus have been re‐commissioned and D</w:t>
      </w:r>
      <w:r w:rsidR="00CE6728">
        <w:t>irect Digital Controls (DDC) in t</w:t>
      </w:r>
      <w:r w:rsidR="00E86DD2">
        <w:t xml:space="preserve">hose same buildings </w:t>
      </w:r>
      <w:proofErr w:type="gramStart"/>
      <w:r w:rsidR="00E86DD2">
        <w:t>have</w:t>
      </w:r>
      <w:proofErr w:type="gramEnd"/>
      <w:r w:rsidR="00E86DD2">
        <w:t xml:space="preserve"> been</w:t>
      </w:r>
      <w:r w:rsidR="00CE6728">
        <w:t xml:space="preserve"> replaced with mo</w:t>
      </w:r>
      <w:r w:rsidR="00F57098">
        <w:t>dern open architecture systems.</w:t>
      </w:r>
      <w:r w:rsidR="00980523">
        <w:t xml:space="preserve"> These are </w:t>
      </w:r>
      <w:r w:rsidR="00CE6728">
        <w:t>designed to improve conservation performance and to simplify oper</w:t>
      </w:r>
      <w:r w:rsidR="00A921DF">
        <w:t>ational functions (C</w:t>
      </w:r>
      <w:r w:rsidR="0006375E">
        <w:t xml:space="preserve">arbon </w:t>
      </w:r>
      <w:r w:rsidR="00A921DF">
        <w:t>N</w:t>
      </w:r>
      <w:r w:rsidR="0006375E">
        <w:t xml:space="preserve">eutral </w:t>
      </w:r>
      <w:r w:rsidR="00A921DF">
        <w:t>A</w:t>
      </w:r>
      <w:r w:rsidR="0006375E">
        <w:t xml:space="preserve">ction </w:t>
      </w:r>
      <w:r w:rsidR="00A921DF">
        <w:t>R</w:t>
      </w:r>
      <w:r w:rsidR="0006375E">
        <w:t>eport</w:t>
      </w:r>
      <w:r w:rsidR="00F57098">
        <w:t>, 2011).</w:t>
      </w:r>
      <w:r w:rsidR="00A921DF">
        <w:t xml:space="preserve"> All new buildings </w:t>
      </w:r>
      <w:r w:rsidR="00A76669">
        <w:t xml:space="preserve">since 2005 </w:t>
      </w:r>
      <w:r w:rsidR="009431C9">
        <w:t>have been built to LEED</w:t>
      </w:r>
      <w:r w:rsidR="00980523">
        <w:t>®</w:t>
      </w:r>
      <w:r w:rsidR="009431C9">
        <w:t xml:space="preserve"> </w:t>
      </w:r>
      <w:r w:rsidR="00CE6728">
        <w:t>standards and incorporate locally manufactured building materials to</w:t>
      </w:r>
      <w:r w:rsidR="00A921DF">
        <w:t xml:space="preserve"> reduce their carbon footprint </w:t>
      </w:r>
      <w:r w:rsidR="00CE6728">
        <w:t>(</w:t>
      </w:r>
      <w:r w:rsidR="0006375E">
        <w:t>Carbon Neutral Action Report</w:t>
      </w:r>
      <w:r w:rsidR="00A921DF">
        <w:t>, 2011</w:t>
      </w:r>
      <w:r w:rsidR="00A76669">
        <w:t>)</w:t>
      </w:r>
      <w:r w:rsidR="00F57098">
        <w:t>.</w:t>
      </w:r>
      <w:r w:rsidR="007F1176">
        <w:t xml:space="preserve"> Currently</w:t>
      </w:r>
      <w:r w:rsidR="00407D80">
        <w:t>,</w:t>
      </w:r>
      <w:r w:rsidR="007F1176">
        <w:t xml:space="preserve"> t</w:t>
      </w:r>
      <w:r w:rsidR="00CE6728">
        <w:t xml:space="preserve">hree buildings on campus </w:t>
      </w:r>
      <w:r w:rsidR="00A76669">
        <w:t>meet these stan</w:t>
      </w:r>
      <w:r w:rsidR="007F1176">
        <w:t xml:space="preserve">dards:  </w:t>
      </w:r>
      <w:r w:rsidR="00A76669">
        <w:t>T</w:t>
      </w:r>
      <w:r w:rsidR="00CE6728">
        <w:t>he Gathering Place</w:t>
      </w:r>
      <w:r w:rsidR="00A76669">
        <w:t>,</w:t>
      </w:r>
      <w:r w:rsidR="00CE6728">
        <w:t xml:space="preserve"> </w:t>
      </w:r>
      <w:r w:rsidR="00A76669">
        <w:t xml:space="preserve">which </w:t>
      </w:r>
      <w:r w:rsidR="00CE6728">
        <w:t xml:space="preserve">was built in 2011 </w:t>
      </w:r>
      <w:r w:rsidR="00A76669">
        <w:t>has no air-conditioning, low e</w:t>
      </w:r>
      <w:r w:rsidR="0045005A">
        <w:t>-</w:t>
      </w:r>
      <w:r w:rsidR="00A76669">
        <w:t>glass windows, dimming classroom lights and a partial green roo</w:t>
      </w:r>
      <w:r w:rsidR="007F1176">
        <w:t xml:space="preserve">f; the Management </w:t>
      </w:r>
      <w:r w:rsidR="0045005A">
        <w:t>B</w:t>
      </w:r>
      <w:r w:rsidR="007F1176">
        <w:t xml:space="preserve">uilding </w:t>
      </w:r>
      <w:r w:rsidR="00A76669">
        <w:t>has low e</w:t>
      </w:r>
      <w:r w:rsidR="0045005A">
        <w:t>-</w:t>
      </w:r>
      <w:r w:rsidR="00A76669">
        <w:t>glass, a heating control system,</w:t>
      </w:r>
      <w:r w:rsidR="00CE6728">
        <w:t xml:space="preserve"> and c</w:t>
      </w:r>
      <w:r w:rsidR="00A76669">
        <w:t>an accommodate a green roof</w:t>
      </w:r>
      <w:r w:rsidR="00685D32">
        <w:t>;</w:t>
      </w:r>
      <w:r w:rsidR="00A76669">
        <w:t xml:space="preserve"> and </w:t>
      </w:r>
      <w:r w:rsidR="00685D32">
        <w:t xml:space="preserve">the International Center for Sturgeon Studies, </w:t>
      </w:r>
      <w:r w:rsidR="0045005A">
        <w:t>B</w:t>
      </w:r>
      <w:r w:rsidR="00CE6728">
        <w:t>uilding 395</w:t>
      </w:r>
      <w:r w:rsidR="00685D32">
        <w:t>,</w:t>
      </w:r>
      <w:r w:rsidR="00CE6728">
        <w:t xml:space="preserve"> is built to LEED</w:t>
      </w:r>
      <w:r w:rsidR="007F1176">
        <w:t>®</w:t>
      </w:r>
      <w:r w:rsidR="00CE6728">
        <w:t xml:space="preserve"> </w:t>
      </w:r>
      <w:r w:rsidR="009431C9">
        <w:t xml:space="preserve">standards but still needs certification </w:t>
      </w:r>
      <w:r w:rsidR="00A76669">
        <w:t>(Daryl Amos, personal communication, 2013)</w:t>
      </w:r>
      <w:r w:rsidR="00F57098">
        <w:t>.</w:t>
      </w:r>
      <w:r w:rsidR="00CE6728">
        <w:t xml:space="preserve"> </w:t>
      </w:r>
      <w:r w:rsidR="0071524B">
        <w:t>Outdoors, LED light fixtures have been installed inside bus shelters and around the bus loop</w:t>
      </w:r>
      <w:r w:rsidR="0043785D">
        <w:t>,</w:t>
      </w:r>
      <w:r w:rsidR="0071524B">
        <w:t xml:space="preserve"> and one</w:t>
      </w:r>
      <w:r w:rsidR="002E6E90">
        <w:t xml:space="preserve"> solar-powered cross</w:t>
      </w:r>
      <w:r w:rsidR="0071524B">
        <w:t>walk c</w:t>
      </w:r>
      <w:r w:rsidR="007F1176">
        <w:t>ontrol light has been</w:t>
      </w:r>
      <w:r w:rsidR="002E6E90">
        <w:t xml:space="preserve"> installed to test its </w:t>
      </w:r>
      <w:r w:rsidR="0071524B">
        <w:t>reliability</w:t>
      </w:r>
      <w:r w:rsidR="002E6E90">
        <w:t xml:space="preserve"> (Daryl Amos, personal communication, 2013)</w:t>
      </w:r>
      <w:r w:rsidR="0071524B">
        <w:t xml:space="preserve">.  </w:t>
      </w:r>
    </w:p>
    <w:p w14:paraId="1083B776" w14:textId="77777777" w:rsidR="00CE6728" w:rsidRDefault="002771E9" w:rsidP="007F1176">
      <w:pPr>
        <w:ind w:firstLine="720"/>
      </w:pPr>
      <w:r>
        <w:t xml:space="preserve">VIU monitors energy </w:t>
      </w:r>
      <w:r w:rsidR="00CE6728">
        <w:t>th</w:t>
      </w:r>
      <w:r w:rsidR="007F1176">
        <w:t>r</w:t>
      </w:r>
      <w:r w:rsidR="00F57098">
        <w:t>ough the use of utility meters.</w:t>
      </w:r>
      <w:r w:rsidR="007F1176">
        <w:t xml:space="preserve"> </w:t>
      </w:r>
      <w:r w:rsidR="00A622CC">
        <w:t xml:space="preserve">BC Hydro has recently changed </w:t>
      </w:r>
      <w:r w:rsidR="007F1176">
        <w:t>out its</w:t>
      </w:r>
      <w:r w:rsidR="00CE6728">
        <w:t xml:space="preserve"> analogue utility meters for di</w:t>
      </w:r>
      <w:r>
        <w:t>gital Smart Meters</w:t>
      </w:r>
      <w:r w:rsidR="0045005A">
        <w:t>;</w:t>
      </w:r>
      <w:r>
        <w:t xml:space="preserve"> </w:t>
      </w:r>
      <w:r w:rsidR="007F1176">
        <w:t xml:space="preserve">however, </w:t>
      </w:r>
      <w:r>
        <w:t>data is still received in analogue format</w:t>
      </w:r>
      <w:r w:rsidR="007F1176">
        <w:t xml:space="preserve"> (Daryl Amos, personal communication, 2013). </w:t>
      </w:r>
      <w:r w:rsidR="00CE6728">
        <w:t>VIU has contracted with Prism Engin</w:t>
      </w:r>
      <w:r w:rsidR="009431C9">
        <w:t>eering over the past four years to analyze the</w:t>
      </w:r>
      <w:r w:rsidR="00CE6728">
        <w:t xml:space="preserve"> monthly meteri</w:t>
      </w:r>
      <w:r w:rsidR="00A622CC">
        <w:t xml:space="preserve">ng data of electricity, natural </w:t>
      </w:r>
      <w:r w:rsidR="00CE6728">
        <w:t>gas, and water consumption of the Nanaimo</w:t>
      </w:r>
      <w:r w:rsidR="00A622CC">
        <w:t xml:space="preserve"> Campus, and to perform weather </w:t>
      </w:r>
      <w:r w:rsidR="00CE6728">
        <w:t>normal</w:t>
      </w:r>
      <w:r w:rsidR="007F1176">
        <w:t xml:space="preserve">izing calculations on the data </w:t>
      </w:r>
      <w:r w:rsidR="00CE6728">
        <w:t xml:space="preserve">in </w:t>
      </w:r>
      <w:r w:rsidR="00A622CC">
        <w:t xml:space="preserve">order to make year to year, and </w:t>
      </w:r>
      <w:r w:rsidR="00CE6728">
        <w:t>month to month compari</w:t>
      </w:r>
      <w:r w:rsidR="009431C9">
        <w:t>sons possible</w:t>
      </w:r>
      <w:r w:rsidR="00352B8E">
        <w:t xml:space="preserve"> (Daryl Amos, personal communication, January 7, 2013)</w:t>
      </w:r>
      <w:r w:rsidR="00F57098">
        <w:t xml:space="preserve">. </w:t>
      </w:r>
      <w:r w:rsidR="00CE6728">
        <w:t>Additionally, VIU has digital sub-m</w:t>
      </w:r>
      <w:r w:rsidR="00A622CC">
        <w:t xml:space="preserve">eters installed on 16 of the 48 </w:t>
      </w:r>
      <w:r w:rsidR="00CE6728">
        <w:t>b</w:t>
      </w:r>
      <w:r w:rsidR="00275FD1">
        <w:t xml:space="preserve">uildings on the Nanaimo Campus </w:t>
      </w:r>
      <w:r w:rsidR="009431C9">
        <w:t>which</w:t>
      </w:r>
      <w:r w:rsidR="00A622CC">
        <w:t xml:space="preserve"> can provide more </w:t>
      </w:r>
      <w:r w:rsidR="009431C9">
        <w:t>detailed information,</w:t>
      </w:r>
      <w:r w:rsidR="00CE6728">
        <w:t xml:space="preserve"> although that data </w:t>
      </w:r>
      <w:r w:rsidR="00A622CC">
        <w:t xml:space="preserve">is used for troubleshooting as </w:t>
      </w:r>
      <w:r w:rsidR="009431C9">
        <w:t>opposed to energy monitoring</w:t>
      </w:r>
      <w:r w:rsidR="00352B8E">
        <w:t xml:space="preserve"> (</w:t>
      </w:r>
      <w:r w:rsidR="005B1323">
        <w:t>ibid.</w:t>
      </w:r>
      <w:r w:rsidR="00F57098">
        <w:t>)</w:t>
      </w:r>
      <w:r w:rsidR="008D3CE1">
        <w:t>.</w:t>
      </w:r>
      <w:r w:rsidR="009431C9">
        <w:t xml:space="preserve"> </w:t>
      </w:r>
      <w:r w:rsidR="007F1176">
        <w:t>VIU’s Energy Manager notes, “Further</w:t>
      </w:r>
      <w:r w:rsidR="00A622CC">
        <w:t xml:space="preserve"> configuration changes would be </w:t>
      </w:r>
      <w:r w:rsidR="00CE6728">
        <w:t>needed to render the data from these digital meters suitable for energ</w:t>
      </w:r>
      <w:r w:rsidR="00A622CC">
        <w:t xml:space="preserve">y </w:t>
      </w:r>
      <w:r w:rsidR="0006375E">
        <w:t>accounting purposes</w:t>
      </w:r>
      <w:r w:rsidR="00D91E94">
        <w:t>”</w:t>
      </w:r>
      <w:r w:rsidR="0006375E">
        <w:t xml:space="preserve"> </w:t>
      </w:r>
      <w:r w:rsidR="00CE6728">
        <w:t>(</w:t>
      </w:r>
      <w:r w:rsidR="005B1323">
        <w:t>ibid.</w:t>
      </w:r>
      <w:r w:rsidR="00CE6728">
        <w:t>)</w:t>
      </w:r>
      <w:r w:rsidR="0006375E">
        <w:t>.</w:t>
      </w:r>
      <w:r w:rsidR="0045005A">
        <w:t xml:space="preserve"> </w:t>
      </w:r>
    </w:p>
    <w:p w14:paraId="2821D70D" w14:textId="77777777" w:rsidR="002E6E90" w:rsidRDefault="002E6E90" w:rsidP="002E6E90">
      <w:pPr>
        <w:ind w:firstLine="720"/>
      </w:pPr>
      <w:r>
        <w:lastRenderedPageBreak/>
        <w:t xml:space="preserve">In 2012, </w:t>
      </w:r>
      <w:r w:rsidRPr="00352B8E">
        <w:t>Power Management softwa</w:t>
      </w:r>
      <w:r>
        <w:t xml:space="preserve">re licences were implemented on </w:t>
      </w:r>
      <w:r w:rsidRPr="00352B8E">
        <w:t xml:space="preserve">approximately 2000 desktop computers </w:t>
      </w:r>
      <w:r>
        <w:t>on campus to conserve energy (Carbon Neutral Action Report, 2012)</w:t>
      </w:r>
      <w:r w:rsidRPr="00352B8E">
        <w:t>.</w:t>
      </w:r>
      <w:r w:rsidR="008D3CE1">
        <w:t xml:space="preserve"> </w:t>
      </w:r>
      <w:r>
        <w:t xml:space="preserve">Conservation efforts are </w:t>
      </w:r>
      <w:r w:rsidR="007F1176">
        <w:t xml:space="preserve">also </w:t>
      </w:r>
      <w:r>
        <w:t xml:space="preserve">demonstrated through </w:t>
      </w:r>
      <w:r w:rsidR="00352B8E">
        <w:t>VIU’s e</w:t>
      </w:r>
      <w:r w:rsidR="00CE6728">
        <w:t xml:space="preserve">nergy awareness campus events </w:t>
      </w:r>
      <w:r w:rsidR="007F1176">
        <w:t xml:space="preserve">including </w:t>
      </w:r>
      <w:r w:rsidR="00BF27B7">
        <w:t>‘</w:t>
      </w:r>
      <w:r w:rsidR="007F1176">
        <w:t>Do it in the Dark</w:t>
      </w:r>
      <w:r w:rsidR="00BF27B7">
        <w:t>’</w:t>
      </w:r>
      <w:r w:rsidR="00CE6728">
        <w:t xml:space="preserve">, a challenge to the campus residency </w:t>
      </w:r>
      <w:r w:rsidR="0045005A">
        <w:t xml:space="preserve">occupants </w:t>
      </w:r>
      <w:r w:rsidR="00CE6728">
        <w:t>to low</w:t>
      </w:r>
      <w:r w:rsidR="0088362C">
        <w:t>er their energy consumption;</w:t>
      </w:r>
      <w:r w:rsidR="007F1176">
        <w:t xml:space="preserve"> </w:t>
      </w:r>
      <w:r w:rsidR="00BF27B7">
        <w:t>‘</w:t>
      </w:r>
      <w:r w:rsidR="007F1176">
        <w:t>How Low Can We Go</w:t>
      </w:r>
      <w:r w:rsidR="00BF27B7">
        <w:t>’</w:t>
      </w:r>
      <w:r w:rsidR="00CE6728">
        <w:t xml:space="preserve">, a campaign during Power Smart month which </w:t>
      </w:r>
      <w:r w:rsidR="007F1176">
        <w:t>visibly displayed</w:t>
      </w:r>
      <w:r w:rsidR="00CE6728">
        <w:t xml:space="preserve"> energy consumption for 13 of the buildings on campus to </w:t>
      </w:r>
      <w:r w:rsidR="00685D32">
        <w:t>encourage a reduction</w:t>
      </w:r>
      <w:r w:rsidR="0088362C">
        <w:t>;</w:t>
      </w:r>
      <w:r w:rsidR="00685D32">
        <w:t xml:space="preserve"> and ‘Ugly</w:t>
      </w:r>
      <w:r w:rsidR="007F1176">
        <w:t xml:space="preserve"> Sweater Week’, which rallied</w:t>
      </w:r>
      <w:r w:rsidR="00685D32">
        <w:t xml:space="preserve"> students and staff alike to wear </w:t>
      </w:r>
      <w:r w:rsidR="007F1176">
        <w:t xml:space="preserve">warm </w:t>
      </w:r>
      <w:r w:rsidR="00685D32">
        <w:t xml:space="preserve">ugly sweaters </w:t>
      </w:r>
      <w:r w:rsidR="007F1176">
        <w:t>during a week where the heat is turned down</w:t>
      </w:r>
      <w:r w:rsidR="00A73786">
        <w:t xml:space="preserve"> in all campus buildings</w:t>
      </w:r>
      <w:r w:rsidR="00CE6728">
        <w:t xml:space="preserve"> (</w:t>
      </w:r>
      <w:r w:rsidR="0006375E">
        <w:t xml:space="preserve">Carbon Neutral Action Report, </w:t>
      </w:r>
      <w:r w:rsidR="00275FD1">
        <w:t>2012</w:t>
      </w:r>
      <w:r w:rsidR="00CE6728">
        <w:t>)</w:t>
      </w:r>
      <w:r>
        <w:t xml:space="preserve">.  </w:t>
      </w:r>
    </w:p>
    <w:p w14:paraId="3543D581" w14:textId="77777777" w:rsidR="00CE6728" w:rsidRDefault="00A73786" w:rsidP="0088362C">
      <w:pPr>
        <w:ind w:firstLine="720"/>
      </w:pPr>
      <w:r>
        <w:t>Additionally, a test well has been drilled in the lower part of the campus for a geo-exchange system to heat and cool buildings on the Nanaimo campus</w:t>
      </w:r>
      <w:r w:rsidR="00BF27B7">
        <w:t>,</w:t>
      </w:r>
      <w:r w:rsidR="0088362C">
        <w:t xml:space="preserve"> </w:t>
      </w:r>
      <w:r>
        <w:t xml:space="preserve">and studies have shown that it would be viable </w:t>
      </w:r>
      <w:r w:rsidR="0088362C">
        <w:t>(Daryl Amos, p</w:t>
      </w:r>
      <w:r w:rsidR="008D3CE1">
        <w:t xml:space="preserve">ersonal communication, 2013). </w:t>
      </w:r>
      <w:r>
        <w:t>This geo-exchange system</w:t>
      </w:r>
      <w:r w:rsidR="0088362C">
        <w:t xml:space="preserve"> is included in the priorities of the </w:t>
      </w:r>
      <w:r w:rsidR="00F02A78" w:rsidRPr="00A73786">
        <w:t xml:space="preserve">Nanaimo </w:t>
      </w:r>
      <w:r w:rsidR="0088362C" w:rsidRPr="00A73786">
        <w:t>Campus Master</w:t>
      </w:r>
      <w:r w:rsidR="0088362C" w:rsidRPr="00F02A78">
        <w:rPr>
          <w:i/>
        </w:rPr>
        <w:t xml:space="preserve"> </w:t>
      </w:r>
      <w:r w:rsidR="0088362C" w:rsidRPr="00A73786">
        <w:t>Plan</w:t>
      </w:r>
      <w:r w:rsidR="00F02A78">
        <w:rPr>
          <w:i/>
        </w:rPr>
        <w:t xml:space="preserve"> </w:t>
      </w:r>
      <w:r w:rsidR="00F02A78">
        <w:t>(Vancouver Island University, 2009)</w:t>
      </w:r>
      <w:r w:rsidR="0088362C">
        <w:t>.</w:t>
      </w:r>
    </w:p>
    <w:p w14:paraId="06629028" w14:textId="77777777" w:rsidR="00DB21D6" w:rsidRDefault="00DB21D6" w:rsidP="00CE6728">
      <w:pPr>
        <w:rPr>
          <w:rFonts w:asciiTheme="majorHAnsi" w:hAnsiTheme="majorHAnsi"/>
          <w:b/>
          <w:color w:val="4F81BD" w:themeColor="accent1"/>
        </w:rPr>
      </w:pPr>
    </w:p>
    <w:p w14:paraId="0E40FD4A" w14:textId="77777777" w:rsidR="009E5AAF" w:rsidRDefault="009E5AAF" w:rsidP="00CE6728">
      <w:pPr>
        <w:rPr>
          <w:rFonts w:asciiTheme="majorHAnsi" w:hAnsiTheme="majorHAnsi"/>
          <w:b/>
          <w:color w:val="4F81BD" w:themeColor="accent1"/>
        </w:rPr>
      </w:pPr>
    </w:p>
    <w:p w14:paraId="6E41C08B" w14:textId="77777777" w:rsidR="009E5AAF" w:rsidRPr="00C402FC" w:rsidRDefault="009E5AAF" w:rsidP="00CE6728">
      <w:pPr>
        <w:rPr>
          <w:rFonts w:asciiTheme="majorHAnsi" w:hAnsiTheme="majorHAnsi"/>
          <w:b/>
          <w:color w:val="4F81BD" w:themeColor="accent1"/>
        </w:rPr>
      </w:pPr>
    </w:p>
    <w:p w14:paraId="6B848B54" w14:textId="77777777" w:rsidR="00901DA9" w:rsidRPr="00C402FC" w:rsidRDefault="00BC1E97" w:rsidP="00CE6728">
      <w:pPr>
        <w:rPr>
          <w:rFonts w:asciiTheme="majorHAnsi" w:hAnsiTheme="majorHAnsi"/>
          <w:color w:val="365F91" w:themeColor="accent1" w:themeShade="BF"/>
          <w:sz w:val="26"/>
          <w:szCs w:val="26"/>
        </w:rPr>
      </w:pPr>
      <w:r w:rsidRPr="00C402FC">
        <w:rPr>
          <w:rFonts w:asciiTheme="majorHAnsi" w:hAnsiTheme="majorHAnsi"/>
          <w:b/>
          <w:color w:val="365F91" w:themeColor="accent1" w:themeShade="BF"/>
          <w:sz w:val="26"/>
          <w:szCs w:val="26"/>
        </w:rPr>
        <w:t>Comparison</w:t>
      </w:r>
    </w:p>
    <w:p w14:paraId="56E21904" w14:textId="77777777" w:rsidR="00DB21D6" w:rsidRDefault="00DB21D6" w:rsidP="00BB6F48">
      <w:pPr>
        <w:ind w:firstLine="720"/>
      </w:pPr>
    </w:p>
    <w:p w14:paraId="3AE67FE7" w14:textId="77777777" w:rsidR="00901DA9" w:rsidRPr="000D5E0D" w:rsidRDefault="00901DA9" w:rsidP="00BB6F48">
      <w:pPr>
        <w:ind w:firstLine="720"/>
        <w:rPr>
          <w:i/>
        </w:rPr>
      </w:pPr>
      <w:r>
        <w:t>Each university has taken steps toward energy reduction through building retrofits</w:t>
      </w:r>
      <w:r w:rsidR="007A7AFF">
        <w:t xml:space="preserve"> and energy awareness campaigns; however, a</w:t>
      </w:r>
      <w:r w:rsidR="00AC344A">
        <w:t xml:space="preserve">s </w:t>
      </w:r>
      <w:r>
        <w:t>UNBC</w:t>
      </w:r>
      <w:r w:rsidR="00AC344A">
        <w:t xml:space="preserve"> hosts the first university</w:t>
      </w:r>
      <w:r w:rsidR="0045005A">
        <w:t>-</w:t>
      </w:r>
      <w:r w:rsidR="00AC344A">
        <w:t>owned biomass heating system in Canada</w:t>
      </w:r>
      <w:r>
        <w:t xml:space="preserve">, </w:t>
      </w:r>
      <w:r w:rsidR="007A7AFF">
        <w:t xml:space="preserve">it </w:t>
      </w:r>
      <w:r>
        <w:t xml:space="preserve">stands out as an exemplary model of </w:t>
      </w:r>
      <w:r w:rsidR="00AC344A">
        <w:t>onsite</w:t>
      </w:r>
      <w:r w:rsidR="00BF27B7">
        <w:t>-</w:t>
      </w:r>
      <w:r w:rsidR="00AC344A">
        <w:t xml:space="preserve">produced </w:t>
      </w:r>
      <w:r>
        <w:t>alternative ener</w:t>
      </w:r>
      <w:r w:rsidR="008D3CE1">
        <w:t>gy.</w:t>
      </w:r>
      <w:r w:rsidR="007F346D">
        <w:t xml:space="preserve"> </w:t>
      </w:r>
      <w:r w:rsidR="007A7AFF">
        <w:t xml:space="preserve">UNBC’s combined energy production systems are not only operationally beneficial, reducing </w:t>
      </w:r>
      <w:r w:rsidR="0045005A">
        <w:t>its</w:t>
      </w:r>
      <w:r w:rsidR="007A7AFF">
        <w:t xml:space="preserve"> reliance on natural gas by approximately 85%, but</w:t>
      </w:r>
      <w:r w:rsidR="0043785D">
        <w:t xml:space="preserve"> they</w:t>
      </w:r>
      <w:r w:rsidR="0045005A">
        <w:t xml:space="preserve"> </w:t>
      </w:r>
      <w:r w:rsidR="007A7AFF">
        <w:t>also serve as a demonstrati</w:t>
      </w:r>
      <w:r w:rsidR="008D3CE1">
        <w:t xml:space="preserve">on site to the public. </w:t>
      </w:r>
      <w:r w:rsidR="00AC344A">
        <w:t>UNBC</w:t>
      </w:r>
      <w:r w:rsidR="005929F1">
        <w:t>’s</w:t>
      </w:r>
      <w:r w:rsidR="009A0F12">
        <w:t xml:space="preserve"> Energy Management program is </w:t>
      </w:r>
      <w:r w:rsidR="00AC344A">
        <w:t>staffed with an Energy Manager and an Energy Technician</w:t>
      </w:r>
      <w:r w:rsidR="007A7AFF">
        <w:t xml:space="preserve">, and </w:t>
      </w:r>
      <w:r w:rsidR="009A0F12">
        <w:t xml:space="preserve">includes a </w:t>
      </w:r>
      <w:r w:rsidR="007A7AFF">
        <w:t xml:space="preserve">revolving fund structure to realize energy savings </w:t>
      </w:r>
      <w:r w:rsidR="0043785D">
        <w:t xml:space="preserve">going </w:t>
      </w:r>
      <w:r w:rsidR="007A7AFF">
        <w:t>into continued projects</w:t>
      </w:r>
      <w:r w:rsidR="005929F1">
        <w:t xml:space="preserve">, </w:t>
      </w:r>
      <w:r w:rsidR="009A0F12">
        <w:t xml:space="preserve">which greatly </w:t>
      </w:r>
      <w:r w:rsidR="005929F1">
        <w:t>increases its capacity towards energy sustainability</w:t>
      </w:r>
      <w:r w:rsidR="008D3CE1">
        <w:t>.</w:t>
      </w:r>
      <w:r w:rsidR="00AC344A">
        <w:t xml:space="preserve"> </w:t>
      </w:r>
      <w:r w:rsidR="007F346D">
        <w:t>RRU has also adopted alternative energy strategies</w:t>
      </w:r>
      <w:r w:rsidR="00E5337F">
        <w:t xml:space="preserve"> </w:t>
      </w:r>
      <w:r w:rsidR="007A7AFF">
        <w:t>inco</w:t>
      </w:r>
      <w:r w:rsidR="009A0F12">
        <w:t>rporating solar heaters on its</w:t>
      </w:r>
      <w:r w:rsidR="007A7AFF">
        <w:t xml:space="preserve"> residence</w:t>
      </w:r>
      <w:r w:rsidR="009A0F12">
        <w:t xml:space="preserve"> buildings</w:t>
      </w:r>
      <w:r w:rsidR="005929F1">
        <w:t>,</w:t>
      </w:r>
      <w:r w:rsidR="007A7AFF">
        <w:t xml:space="preserve"> </w:t>
      </w:r>
      <w:r w:rsidR="00E5337F">
        <w:t xml:space="preserve">and </w:t>
      </w:r>
      <w:r w:rsidR="007A7AFF">
        <w:t xml:space="preserve">demonstrates </w:t>
      </w:r>
      <w:r w:rsidR="00E5337F">
        <w:t xml:space="preserve">community </w:t>
      </w:r>
      <w:r w:rsidR="009A0F12">
        <w:t xml:space="preserve">engagement and leadership in alternative energy installation </w:t>
      </w:r>
      <w:r w:rsidR="007A7AFF">
        <w:t>by</w:t>
      </w:r>
      <w:r w:rsidR="00E5337F">
        <w:t xml:space="preserve"> </w:t>
      </w:r>
      <w:r w:rsidR="00515AE8">
        <w:t xml:space="preserve">collaborating with the City of </w:t>
      </w:r>
      <w:proofErr w:type="spellStart"/>
      <w:r w:rsidR="00515AE8">
        <w:t>Colwood</w:t>
      </w:r>
      <w:proofErr w:type="spellEnd"/>
      <w:r w:rsidR="00E5337F">
        <w:t xml:space="preserve"> on the Solar </w:t>
      </w:r>
      <w:proofErr w:type="spellStart"/>
      <w:r w:rsidR="00E5337F">
        <w:t>Colwood</w:t>
      </w:r>
      <w:proofErr w:type="spellEnd"/>
      <w:r w:rsidR="00E5337F">
        <w:t xml:space="preserve"> pro</w:t>
      </w:r>
      <w:r w:rsidR="008D3CE1">
        <w:t>ject.</w:t>
      </w:r>
      <w:r w:rsidR="007A7AFF">
        <w:t xml:space="preserve"> While </w:t>
      </w:r>
      <w:r w:rsidR="000D5E0D">
        <w:t>VIU is taking the minimum steps to energy conservation through retrofit projects, lighting replacement</w:t>
      </w:r>
      <w:r w:rsidR="009A0F12">
        <w:t xml:space="preserve"> </w:t>
      </w:r>
      <w:r w:rsidR="000D5E0D">
        <w:t>and behavioural awareness campaigns</w:t>
      </w:r>
      <w:r w:rsidR="009A0F12">
        <w:t>,</w:t>
      </w:r>
      <w:r w:rsidR="000D5E0D">
        <w:t xml:space="preserve"> it </w:t>
      </w:r>
      <w:r w:rsidR="007A7AFF">
        <w:t xml:space="preserve">has the potential to develop </w:t>
      </w:r>
      <w:r w:rsidR="000D5E0D">
        <w:t>the geo</w:t>
      </w:r>
      <w:r w:rsidR="009A0F12">
        <w:t xml:space="preserve">-exchange heating and cooling system </w:t>
      </w:r>
      <w:r w:rsidR="000D5E0D">
        <w:t xml:space="preserve">advocated in the </w:t>
      </w:r>
      <w:r w:rsidR="000D5E0D" w:rsidRPr="009A0F12">
        <w:t>Nanaimo Campus Master Plan</w:t>
      </w:r>
      <w:r w:rsidR="0045005A">
        <w:t xml:space="preserve"> and to begin to match the achievements of the other two institutions</w:t>
      </w:r>
      <w:r w:rsidR="000D5E0D">
        <w:rPr>
          <w:i/>
        </w:rPr>
        <w:t xml:space="preserve">.  </w:t>
      </w:r>
    </w:p>
    <w:p w14:paraId="37C58567" w14:textId="77777777" w:rsidR="00FA4644" w:rsidRPr="00FA4644" w:rsidRDefault="00FA4644" w:rsidP="00FA4644">
      <w:bookmarkStart w:id="60" w:name="_Toc368400904"/>
    </w:p>
    <w:p w14:paraId="2F9B9B02" w14:textId="77777777" w:rsidR="006F1606" w:rsidRPr="009E5AAF" w:rsidRDefault="00BC1E97">
      <w:pPr>
        <w:rPr>
          <w:rStyle w:val="Heading1Char"/>
        </w:rPr>
      </w:pPr>
      <w:bookmarkStart w:id="61" w:name="_Toc425413828"/>
      <w:r>
        <w:rPr>
          <w:rStyle w:val="Heading1Char"/>
        </w:rPr>
        <w:t>Waste</w:t>
      </w:r>
      <w:bookmarkEnd w:id="60"/>
      <w:bookmarkEnd w:id="61"/>
    </w:p>
    <w:p w14:paraId="7F96665A" w14:textId="77777777" w:rsidR="008D3CE1" w:rsidRDefault="008D3CE1" w:rsidP="005A5670">
      <w:pPr>
        <w:ind w:right="624" w:firstLine="720"/>
      </w:pPr>
    </w:p>
    <w:p w14:paraId="47E1879A" w14:textId="77777777" w:rsidR="009A065D" w:rsidRDefault="00122233" w:rsidP="005A5670">
      <w:pPr>
        <w:ind w:right="624" w:firstLine="720"/>
      </w:pPr>
      <w:r>
        <w:lastRenderedPageBreak/>
        <w:t>Standard waste procedures within the university include recycling and waste reduction strategies; however, c</w:t>
      </w:r>
      <w:r w:rsidR="00AE7A80">
        <w:t xml:space="preserve">omprehensive solid waste management programs </w:t>
      </w:r>
      <w:r w:rsidR="0093736B">
        <w:t xml:space="preserve">and zero waste goals are some </w:t>
      </w:r>
      <w:r w:rsidR="00274603">
        <w:t xml:space="preserve">of the </w:t>
      </w:r>
      <w:r>
        <w:t xml:space="preserve">challenges </w:t>
      </w:r>
      <w:r w:rsidR="00A668C9">
        <w:t xml:space="preserve">facing </w:t>
      </w:r>
      <w:r w:rsidR="008D3CE1">
        <w:t>campus sustainability.</w:t>
      </w:r>
      <w:r>
        <w:t xml:space="preserve"> One of the most </w:t>
      </w:r>
      <w:r w:rsidR="00AE7A80">
        <w:t>effective method</w:t>
      </w:r>
      <w:r>
        <w:t xml:space="preserve">s </w:t>
      </w:r>
      <w:r w:rsidR="00AE7A80">
        <w:t>of an institution to g</w:t>
      </w:r>
      <w:r w:rsidR="00976D21">
        <w:t>et to know its</w:t>
      </w:r>
      <w:r>
        <w:t xml:space="preserve"> waste is direct waste analyses or waste characterization studies.  </w:t>
      </w:r>
      <w:r w:rsidR="0093736B">
        <w:t>Smyth (2008) notes that “[a]</w:t>
      </w:r>
      <w:proofErr w:type="spellStart"/>
      <w:r w:rsidR="0093736B" w:rsidRPr="0093736B">
        <w:t>ssessment</w:t>
      </w:r>
      <w:proofErr w:type="spellEnd"/>
      <w:r w:rsidR="0093736B" w:rsidRPr="0093736B">
        <w:t xml:space="preserve"> tools, such as waste audits are an effective means for campuses to move beyond knowledge of sustainability principles towards actions that minimize negative environmental impacts o</w:t>
      </w:r>
      <w:r w:rsidR="0093736B">
        <w:t>f institutions” (Smyth, 2008</w:t>
      </w:r>
      <w:r w:rsidR="00E11E22">
        <w:t>, p. 3</w:t>
      </w:r>
      <w:r w:rsidR="008D3CE1">
        <w:t xml:space="preserve">). </w:t>
      </w:r>
      <w:r w:rsidR="0093736B">
        <w:t>Getting to know the</w:t>
      </w:r>
      <w:r w:rsidR="00AE7A80">
        <w:t xml:space="preserve"> waste </w:t>
      </w:r>
      <w:r w:rsidR="0093736B">
        <w:t xml:space="preserve">generated on campus </w:t>
      </w:r>
      <w:r w:rsidR="00AE7A80">
        <w:t>is the key to understanding what is contributing to the was</w:t>
      </w:r>
      <w:r w:rsidR="0093736B">
        <w:t xml:space="preserve">te stream in order to develop </w:t>
      </w:r>
      <w:r w:rsidR="00AE7A80">
        <w:t>st</w:t>
      </w:r>
      <w:r w:rsidR="0093736B">
        <w:t>rategies</w:t>
      </w:r>
      <w:r>
        <w:t xml:space="preserve"> to mitigate, replace, </w:t>
      </w:r>
      <w:r w:rsidR="00AE7A80">
        <w:t xml:space="preserve">eliminate </w:t>
      </w:r>
      <w:r>
        <w:t>or compost</w:t>
      </w:r>
      <w:r w:rsidR="008D3CE1">
        <w:t xml:space="preserve"> the most commonly found items.</w:t>
      </w:r>
      <w:r>
        <w:t xml:space="preserve"> </w:t>
      </w:r>
      <w:r w:rsidR="009A065D">
        <w:t>Waste red</w:t>
      </w:r>
      <w:r>
        <w:t>uction education and awareness</w:t>
      </w:r>
      <w:r w:rsidR="00613977">
        <w:t xml:space="preserve"> are</w:t>
      </w:r>
      <w:r>
        <w:t xml:space="preserve"> important</w:t>
      </w:r>
      <w:r w:rsidR="00613977">
        <w:t xml:space="preserve"> to facilitate the cooperation of all campus community </w:t>
      </w:r>
      <w:r w:rsidR="00976D21">
        <w:t>members</w:t>
      </w:r>
      <w:r w:rsidR="00613977">
        <w:t xml:space="preserve"> towards a zero waste strategy for sustainable waste management</w:t>
      </w:r>
      <w:r>
        <w:t xml:space="preserve">.  </w:t>
      </w:r>
    </w:p>
    <w:p w14:paraId="321BF0FE" w14:textId="77777777" w:rsidR="002F31DC" w:rsidRDefault="00F02A78" w:rsidP="002F31DC">
      <w:pPr>
        <w:ind w:right="624" w:firstLine="720"/>
      </w:pPr>
      <w:r>
        <w:t>The CSAF does not have a category specific to waste but its relevant ‘</w:t>
      </w:r>
      <w:r w:rsidR="00976D21">
        <w:t>m</w:t>
      </w:r>
      <w:r>
        <w:t xml:space="preserve">aterials’ category outlines waste indicators including: </w:t>
      </w:r>
      <w:r w:rsidR="00976D21">
        <w:t>p</w:t>
      </w:r>
      <w:r>
        <w:t>aper consumption, recycled content of paper, solid waste and recyclables produced, recyclables being landfilled, and chemical</w:t>
      </w:r>
      <w:r w:rsidR="00F218A6">
        <w:t>-</w:t>
      </w:r>
      <w:r>
        <w:t xml:space="preserve">free cleaning. </w:t>
      </w:r>
    </w:p>
    <w:p w14:paraId="74F91623" w14:textId="77777777" w:rsidR="00720880" w:rsidRPr="00C402FC" w:rsidRDefault="00720880" w:rsidP="00E92A0D">
      <w:pPr>
        <w:pStyle w:val="Heading2"/>
        <w:rPr>
          <w:sz w:val="22"/>
          <w:szCs w:val="22"/>
        </w:rPr>
      </w:pPr>
    </w:p>
    <w:p w14:paraId="12D34310" w14:textId="77777777" w:rsidR="00E92A0D" w:rsidRPr="00720880" w:rsidRDefault="00BC1E97" w:rsidP="00E92A0D">
      <w:pPr>
        <w:pStyle w:val="Heading2"/>
      </w:pPr>
      <w:bookmarkStart w:id="62" w:name="_Toc425413829"/>
      <w:r w:rsidRPr="00C402FC">
        <w:t>UNBC</w:t>
      </w:r>
      <w:bookmarkEnd w:id="62"/>
    </w:p>
    <w:p w14:paraId="4DC08A83" w14:textId="77777777" w:rsidR="008D3CE1" w:rsidRDefault="008D3CE1" w:rsidP="002F31DC">
      <w:pPr>
        <w:ind w:firstLine="720"/>
      </w:pPr>
    </w:p>
    <w:p w14:paraId="6E8EAB4A" w14:textId="77777777" w:rsidR="002F31DC" w:rsidRDefault="00E92A0D" w:rsidP="002F31DC">
      <w:pPr>
        <w:ind w:firstLine="720"/>
      </w:pPr>
      <w:r>
        <w:t xml:space="preserve">Paper </w:t>
      </w:r>
      <w:r w:rsidR="00122233">
        <w:t xml:space="preserve">offsets </w:t>
      </w:r>
      <w:r w:rsidR="003F59C0">
        <w:t>applied to</w:t>
      </w:r>
      <w:r w:rsidR="00303202">
        <w:t xml:space="preserve"> UNBC’s</w:t>
      </w:r>
      <w:r w:rsidR="00976D21">
        <w:t xml:space="preserve"> carbon payment </w:t>
      </w:r>
      <w:r w:rsidR="00303202">
        <w:t>in</w:t>
      </w:r>
      <w:r w:rsidR="00122233">
        <w:t xml:space="preserve"> 2012</w:t>
      </w:r>
      <w:r w:rsidR="003F59C0">
        <w:t xml:space="preserve"> equalled</w:t>
      </w:r>
      <w:r w:rsidR="00303202">
        <w:t xml:space="preserve"> 56.73 </w:t>
      </w:r>
      <w:proofErr w:type="spellStart"/>
      <w:r w:rsidR="00303202">
        <w:t>tCO₂</w:t>
      </w:r>
      <w:r>
        <w:t>e</w:t>
      </w:r>
      <w:proofErr w:type="spellEnd"/>
      <w:r w:rsidR="00122233">
        <w:t xml:space="preserve"> (C</w:t>
      </w:r>
      <w:r w:rsidR="00976D21">
        <w:t xml:space="preserve">arbon </w:t>
      </w:r>
      <w:r w:rsidR="00122233">
        <w:t>N</w:t>
      </w:r>
      <w:r w:rsidR="00976D21">
        <w:t xml:space="preserve">eutral </w:t>
      </w:r>
      <w:r w:rsidR="00122233">
        <w:t>A</w:t>
      </w:r>
      <w:r w:rsidR="00976D21">
        <w:t xml:space="preserve">ction </w:t>
      </w:r>
      <w:r w:rsidR="00122233">
        <w:t>R</w:t>
      </w:r>
      <w:r w:rsidR="00976D21">
        <w:t>eport</w:t>
      </w:r>
      <w:r w:rsidR="00122233">
        <w:t>, 2012).</w:t>
      </w:r>
      <w:r w:rsidR="00C949EA">
        <w:t xml:space="preserve"> </w:t>
      </w:r>
      <w:r w:rsidR="001B6044">
        <w:t xml:space="preserve"> </w:t>
      </w:r>
    </w:p>
    <w:p w14:paraId="724E1EB4" w14:textId="77777777" w:rsidR="00A35409" w:rsidRDefault="00E92A0D" w:rsidP="00A35409">
      <w:pPr>
        <w:ind w:firstLine="720"/>
      </w:pPr>
      <w:r>
        <w:t xml:space="preserve">UNBC has several approaches to waste reduction although no </w:t>
      </w:r>
      <w:r w:rsidR="00122233">
        <w:t>formal policies exist.</w:t>
      </w:r>
      <w:r>
        <w:t xml:space="preserve"> </w:t>
      </w:r>
      <w:r w:rsidR="00122233">
        <w:t xml:space="preserve"> </w:t>
      </w:r>
      <w:r>
        <w:t>Recycling bins are scattered throughout the campus, and in 2012 the G</w:t>
      </w:r>
      <w:r w:rsidR="000D5E0D">
        <w:t xml:space="preserve">reen </w:t>
      </w:r>
      <w:r>
        <w:t>U</w:t>
      </w:r>
      <w:r w:rsidR="000D5E0D">
        <w:t xml:space="preserve">niversity </w:t>
      </w:r>
      <w:r>
        <w:t>C</w:t>
      </w:r>
      <w:r w:rsidR="000D5E0D">
        <w:t>ommittee</w:t>
      </w:r>
      <w:r>
        <w:t xml:space="preserve"> started a recycling program for batteries, cell</w:t>
      </w:r>
      <w:r w:rsidR="008D3CE1">
        <w:t xml:space="preserve"> phones, and print cartridges.</w:t>
      </w:r>
      <w:r w:rsidR="00A35409">
        <w:t xml:space="preserve"> R</w:t>
      </w:r>
      <w:r w:rsidR="00D06201">
        <w:t xml:space="preserve">ecently the </w:t>
      </w:r>
      <w:r>
        <w:t xml:space="preserve">campus recycling program </w:t>
      </w:r>
      <w:r w:rsidR="00A35409">
        <w:t xml:space="preserve">was expanded </w:t>
      </w:r>
      <w:r>
        <w:t>t</w:t>
      </w:r>
      <w:r w:rsidR="00976D21">
        <w:t>o accommodate fl</w:t>
      </w:r>
      <w:r w:rsidR="0001304C">
        <w:t>u</w:t>
      </w:r>
      <w:r w:rsidR="00976D21">
        <w:t xml:space="preserve">orescent lamps, </w:t>
      </w:r>
      <w:r w:rsidR="00D06201">
        <w:t xml:space="preserve">which requires </w:t>
      </w:r>
      <w:r>
        <w:t>ext</w:t>
      </w:r>
      <w:r w:rsidR="00D06201">
        <w:t xml:space="preserve">racting and separating mercury </w:t>
      </w:r>
      <w:r>
        <w:t xml:space="preserve">so that they can be recycled </w:t>
      </w:r>
      <w:r w:rsidR="00976D21">
        <w:t>(UNBC Sus</w:t>
      </w:r>
      <w:r w:rsidR="008D3CE1">
        <w:t>tainability Report, 2007-2012).</w:t>
      </w:r>
      <w:r w:rsidR="00976D21">
        <w:t xml:space="preserve"> </w:t>
      </w:r>
      <w:r w:rsidR="00A35409">
        <w:t xml:space="preserve">It currently uses </w:t>
      </w:r>
      <w:r w:rsidR="00A35409" w:rsidRPr="00A35409">
        <w:t xml:space="preserve">FSC Certified </w:t>
      </w:r>
      <w:r w:rsidR="00A35409">
        <w:t>C001844 white paper and all colored paper is 30% recycled, while “s</w:t>
      </w:r>
      <w:r w:rsidR="00A35409" w:rsidRPr="00A35409">
        <w:t xml:space="preserve">tationary is made from </w:t>
      </w:r>
      <w:r w:rsidR="00A35409">
        <w:t xml:space="preserve">17% local northern BC fiber and </w:t>
      </w:r>
      <w:r w:rsidR="00A35409" w:rsidRPr="00A35409">
        <w:t>83% post-consumer content</w:t>
      </w:r>
      <w:r w:rsidR="00A35409">
        <w:t xml:space="preserve"> (Carbon Neutral Action Report, 2012)</w:t>
      </w:r>
      <w:r w:rsidR="00A35409" w:rsidRPr="00A35409">
        <w:t>.</w:t>
      </w:r>
      <w:r w:rsidR="00A35409">
        <w:t xml:space="preserve">  UNBC’s library printers and photocopiers were switched to default to double-sided to reduce paper waste (Carbon Neutral Action Report, 2012).</w:t>
      </w:r>
    </w:p>
    <w:p w14:paraId="39FCE417" w14:textId="77777777" w:rsidR="00C80DEE" w:rsidRDefault="00C80DEE" w:rsidP="00A35409">
      <w:pPr>
        <w:ind w:firstLine="720"/>
      </w:pPr>
      <w:r>
        <w:t>A waste audit was completed by a UNBC student in 2008</w:t>
      </w:r>
      <w:r w:rsidR="008D3CE1">
        <w:t>.</w:t>
      </w:r>
      <w:r w:rsidR="00C949EA">
        <w:t xml:space="preserve"> Smyth (2008)</w:t>
      </w:r>
      <w:r>
        <w:t xml:space="preserve"> used an </w:t>
      </w:r>
      <w:r w:rsidR="00C949EA">
        <w:t>‘</w:t>
      </w:r>
      <w:r>
        <w:t>activities approach</w:t>
      </w:r>
      <w:r w:rsidR="00C949EA">
        <w:t>’ to track</w:t>
      </w:r>
      <w:r>
        <w:t xml:space="preserve"> waste from different areas within the institution</w:t>
      </w:r>
      <w:r w:rsidR="00C949EA">
        <w:t>, then audited</w:t>
      </w:r>
      <w:r>
        <w:t xml:space="preserve"> each </w:t>
      </w:r>
      <w:r w:rsidR="00C949EA">
        <w:t xml:space="preserve">area </w:t>
      </w:r>
      <w:r>
        <w:t xml:space="preserve">separately in order to “capture the spatial variation of waste” </w:t>
      </w:r>
      <w:r w:rsidR="00181811">
        <w:t>(p</w:t>
      </w:r>
      <w:r w:rsidR="008D3CE1">
        <w:t>. 4).</w:t>
      </w:r>
      <w:r>
        <w:t xml:space="preserve"> </w:t>
      </w:r>
      <w:r w:rsidR="00181811">
        <w:t>Smyth (2008) g</w:t>
      </w:r>
      <w:r>
        <w:t xml:space="preserve">athered </w:t>
      </w:r>
      <w:r w:rsidR="00181811">
        <w:t>waste from sixteen</w:t>
      </w:r>
      <w:r>
        <w:t xml:space="preserve"> locations throughout the campus </w:t>
      </w:r>
      <w:r w:rsidR="00181811">
        <w:t xml:space="preserve">over a five day period, and then </w:t>
      </w:r>
      <w:r>
        <w:t>weighed</w:t>
      </w:r>
      <w:r w:rsidR="00181811">
        <w:t xml:space="preserve"> </w:t>
      </w:r>
      <w:r>
        <w:t>and sort</w:t>
      </w:r>
      <w:r w:rsidR="00181811">
        <w:t xml:space="preserve">ed </w:t>
      </w:r>
      <w:r w:rsidR="00C949EA">
        <w:t xml:space="preserve">the waste </w:t>
      </w:r>
      <w:r w:rsidR="00181811">
        <w:t>into nineteen</w:t>
      </w:r>
      <w:r>
        <w:t xml:space="preserve"> different categories (</w:t>
      </w:r>
      <w:r w:rsidR="00181811">
        <w:t>p</w:t>
      </w:r>
      <w:r w:rsidR="008D3CE1">
        <w:t>. 5).</w:t>
      </w:r>
      <w:r>
        <w:t xml:space="preserve"> Results from the audit determined that 26% of the waste was compostable and 47% could have been recycled (Smyth, 2008, </w:t>
      </w:r>
      <w:r w:rsidR="00181811">
        <w:t>p</w:t>
      </w:r>
      <w:r w:rsidR="008D3CE1">
        <w:t xml:space="preserve">. 5). </w:t>
      </w:r>
      <w:r>
        <w:t>One of the biggest waste culprits was reusable fine white paper and disposable paper cups; close to 2000 cups were found in t</w:t>
      </w:r>
      <w:r w:rsidR="000D5E0D">
        <w:t>he waste stream (Smyth, 2008, p</w:t>
      </w:r>
      <w:r>
        <w:t>. 6).</w:t>
      </w:r>
      <w:r w:rsidR="00181811">
        <w:t xml:space="preserve"> Smyth (2008) suggested that “[p]</w:t>
      </w:r>
      <w:proofErr w:type="spellStart"/>
      <w:r w:rsidR="00181811">
        <w:t>roviding</w:t>
      </w:r>
      <w:proofErr w:type="spellEnd"/>
      <w:r w:rsidR="00181811">
        <w:t xml:space="preserve"> incentives for the use of re-usable mugs and charging for the use of disposable will send a clear </w:t>
      </w:r>
      <w:r w:rsidR="000D5E0D">
        <w:t>message to the campus community</w:t>
      </w:r>
      <w:r w:rsidR="00181811">
        <w:t>”</w:t>
      </w:r>
      <w:r w:rsidR="000D5E0D">
        <w:t xml:space="preserve"> (p. 8). </w:t>
      </w:r>
    </w:p>
    <w:p w14:paraId="35C71435" w14:textId="77777777" w:rsidR="001723FA" w:rsidRDefault="001723FA" w:rsidP="00A35409">
      <w:pPr>
        <w:ind w:firstLine="720"/>
      </w:pPr>
      <w:r>
        <w:lastRenderedPageBreak/>
        <w:t>Beginning as a joint action project between Recycling and Environmental Action Planning Society (REAPS) and Prince George Public Inte</w:t>
      </w:r>
      <w:r w:rsidR="00C80DEE">
        <w:t xml:space="preserve">rest Research Group (PGPIRG) in </w:t>
      </w:r>
      <w:r>
        <w:t xml:space="preserve">1995, </w:t>
      </w:r>
      <w:r w:rsidR="00C80DEE">
        <w:t xml:space="preserve">UNBC’s campus </w:t>
      </w:r>
      <w:r>
        <w:t>hosts a compost program with green bin receptacles located throughout the campus and residences.</w:t>
      </w:r>
      <w:r w:rsidR="00C80DEE">
        <w:t xml:space="preserve">  PGPIRG’s alternative waste management program i</w:t>
      </w:r>
      <w:r w:rsidR="009D6039">
        <w:t>ncludes compostable waste from “</w:t>
      </w:r>
      <w:r w:rsidR="00C80DEE">
        <w:t>UNBC Food Services, Ground Maintenance, the Residences, and the campus community” (Prince George Public Interest Research Group</w:t>
      </w:r>
      <w:r w:rsidR="008D3CE1">
        <w:t xml:space="preserve"> [4], </w:t>
      </w:r>
      <w:proofErr w:type="spellStart"/>
      <w:r w:rsidR="008D3CE1">
        <w:t>n.d.</w:t>
      </w:r>
      <w:proofErr w:type="spellEnd"/>
      <w:r w:rsidR="008D3CE1">
        <w:t>).</w:t>
      </w:r>
      <w:r w:rsidR="00C80DEE">
        <w:t xml:space="preserve"> </w:t>
      </w:r>
      <w:r w:rsidR="005A5670">
        <w:t>L</w:t>
      </w:r>
      <w:r w:rsidR="00613977">
        <w:t>ocated behind the</w:t>
      </w:r>
      <w:r w:rsidR="005A5670">
        <w:t xml:space="preserve"> Teaching and Learning building</w:t>
      </w:r>
      <w:r>
        <w:t xml:space="preserve"> the composting program “reduces the university’s waste disposal costs and diverts large quantities of organic matter from entering the regional landfill</w:t>
      </w:r>
      <w:r w:rsidR="00E635C1">
        <w:t>”</w:t>
      </w:r>
      <w:r>
        <w:t xml:space="preserve"> (</w:t>
      </w:r>
      <w:r w:rsidR="00C80DEE">
        <w:t>Prince George Public Interest Research Group</w:t>
      </w:r>
      <w:r w:rsidR="009D2F3D">
        <w:t>,</w:t>
      </w:r>
      <w:r w:rsidR="00C80DEE">
        <w:t xml:space="preserve"> </w:t>
      </w:r>
      <w:proofErr w:type="spellStart"/>
      <w:r w:rsidR="00C80DEE">
        <w:t>n.d.</w:t>
      </w:r>
      <w:proofErr w:type="spellEnd"/>
      <w:r w:rsidR="00E11E22">
        <w:t>)</w:t>
      </w:r>
      <w:r w:rsidR="00C80DEE">
        <w:t xml:space="preserve">. </w:t>
      </w:r>
      <w:r w:rsidR="00274603">
        <w:t>The compost site and organic garden also</w:t>
      </w:r>
      <w:r>
        <w:t xml:space="preserve"> provides an educ</w:t>
      </w:r>
      <w:r w:rsidR="00274603">
        <w:t>ational facility for</w:t>
      </w:r>
      <w:r>
        <w:t xml:space="preserve"> both the university and broader Prince George community.</w:t>
      </w:r>
    </w:p>
    <w:p w14:paraId="315F0487" w14:textId="77777777" w:rsidR="00683730" w:rsidRDefault="009D6039" w:rsidP="00C402FC">
      <w:pPr>
        <w:ind w:firstLine="720"/>
      </w:pPr>
      <w:r>
        <w:t>With funding approval from</w:t>
      </w:r>
      <w:r w:rsidR="00C80DEE">
        <w:t xml:space="preserve"> the Green Fund, a S</w:t>
      </w:r>
      <w:r w:rsidR="00E92A0D">
        <w:t>chool</w:t>
      </w:r>
      <w:r w:rsidR="00C80DEE">
        <w:t xml:space="preserve"> of Nursing Lab Waste M</w:t>
      </w:r>
      <w:r w:rsidR="00E92A0D">
        <w:t xml:space="preserve">anagement </w:t>
      </w:r>
      <w:r w:rsidR="00C80DEE">
        <w:t xml:space="preserve">Project </w:t>
      </w:r>
      <w:r w:rsidR="00976D21">
        <w:t>provide</w:t>
      </w:r>
      <w:r w:rsidR="00C80DEE">
        <w:t>d</w:t>
      </w:r>
      <w:r w:rsidR="00976D21">
        <w:t xml:space="preserve"> a lab waste management education module to all healthcare students </w:t>
      </w:r>
      <w:r w:rsidR="00C80DEE">
        <w:t>and initiated a</w:t>
      </w:r>
      <w:r w:rsidR="00976D21">
        <w:t xml:space="preserve"> plastics and paper recycling in nursing labs</w:t>
      </w:r>
      <w:r w:rsidR="00C80DEE">
        <w:t xml:space="preserve"> </w:t>
      </w:r>
      <w:r w:rsidR="00976D21">
        <w:t>(UNBC Sust</w:t>
      </w:r>
      <w:r w:rsidR="008D3CE1">
        <w:t>ainability Report, 2007-2012).</w:t>
      </w:r>
      <w:r w:rsidR="00BE1DF5">
        <w:t xml:space="preserve"> As well, UNBC adopted a Hazardous Waste Identification and Reporting Policy in 2005 “to ensure that hazardous wastes are disposed of in a responsible manner” (</w:t>
      </w:r>
      <w:r w:rsidR="003F59C0">
        <w:t>UNBC,</w:t>
      </w:r>
      <w:r w:rsidR="00BE1DF5">
        <w:t xml:space="preserve"> Hazardous Waste Policy, 2005).   </w:t>
      </w:r>
    </w:p>
    <w:p w14:paraId="253D8FA1" w14:textId="77777777" w:rsidR="00A622CC" w:rsidRPr="00C402FC" w:rsidRDefault="00BC1E97" w:rsidP="00A622CC">
      <w:pPr>
        <w:pStyle w:val="Heading2"/>
        <w:rPr>
          <w:color w:val="365F91" w:themeColor="accent1" w:themeShade="BF"/>
        </w:rPr>
      </w:pPr>
      <w:bookmarkStart w:id="63" w:name="_Toc425413830"/>
      <w:r w:rsidRPr="00C402FC">
        <w:rPr>
          <w:color w:val="365F91" w:themeColor="accent1" w:themeShade="BF"/>
        </w:rPr>
        <w:t>RRU</w:t>
      </w:r>
      <w:bookmarkEnd w:id="63"/>
    </w:p>
    <w:p w14:paraId="45BBCC22" w14:textId="77777777" w:rsidR="008D3CE1" w:rsidRPr="008D3CE1" w:rsidRDefault="008D3CE1" w:rsidP="008D3CE1"/>
    <w:p w14:paraId="50931A7A" w14:textId="77777777" w:rsidR="00AB05A5" w:rsidRDefault="00A87E73">
      <w:pPr>
        <w:ind w:firstLine="720"/>
      </w:pPr>
      <w:r>
        <w:t xml:space="preserve">Paper </w:t>
      </w:r>
      <w:r w:rsidR="00976D21">
        <w:t xml:space="preserve">offsets </w:t>
      </w:r>
      <w:r w:rsidR="00303202">
        <w:t xml:space="preserve">applied to RRU’s carbon payment in </w:t>
      </w:r>
      <w:r w:rsidR="00976D21">
        <w:t xml:space="preserve">2012 </w:t>
      </w:r>
      <w:r w:rsidR="003F59C0">
        <w:t xml:space="preserve">equalled </w:t>
      </w:r>
      <w:r w:rsidR="00303202">
        <w:t xml:space="preserve">165.36 </w:t>
      </w:r>
      <w:r w:rsidR="00AB2C88">
        <w:t xml:space="preserve">total carbon dioxide </w:t>
      </w:r>
      <w:proofErr w:type="gramStart"/>
      <w:r w:rsidR="00AB2C88">
        <w:t>equivalent</w:t>
      </w:r>
      <w:proofErr w:type="gramEnd"/>
      <w:r w:rsidR="00AB2C88">
        <w:t xml:space="preserve"> [</w:t>
      </w:r>
      <w:proofErr w:type="spellStart"/>
      <w:r w:rsidR="00303202">
        <w:t>tCO₂</w:t>
      </w:r>
      <w:r>
        <w:t>e</w:t>
      </w:r>
      <w:proofErr w:type="spellEnd"/>
      <w:r w:rsidR="00AB2C88">
        <w:t>]</w:t>
      </w:r>
      <w:r w:rsidR="00976D21">
        <w:t xml:space="preserve"> (Carbon Neutral Action Report, 2012).</w:t>
      </w:r>
      <w:r w:rsidR="00E635C1">
        <w:t xml:space="preserve"> </w:t>
      </w:r>
    </w:p>
    <w:p w14:paraId="366BAA44" w14:textId="77777777" w:rsidR="00614FDE" w:rsidRDefault="00A622CC" w:rsidP="004D1EF4">
      <w:pPr>
        <w:ind w:firstLine="720"/>
      </w:pPr>
      <w:r>
        <w:t>Royal Roads takes waste seriously and has reduced the amount of waste on campus consi</w:t>
      </w:r>
      <w:r w:rsidR="00D53BE6">
        <w:t>derably over the</w:t>
      </w:r>
      <w:r w:rsidR="008D3CE1">
        <w:t xml:space="preserve"> past decade.</w:t>
      </w:r>
      <w:r w:rsidR="002A166A">
        <w:t xml:space="preserve"> Waste audits have been done in 2004 and 2013 and are </w:t>
      </w:r>
      <w:r w:rsidR="00F92F83">
        <w:t>important to its</w:t>
      </w:r>
      <w:r w:rsidR="00614FDE">
        <w:t xml:space="preserve"> tracking records and waste diversion strategies</w:t>
      </w:r>
      <w:r w:rsidR="008D3CE1">
        <w:t>.</w:t>
      </w:r>
      <w:r w:rsidR="003335E2">
        <w:t xml:space="preserve"> Z</w:t>
      </w:r>
      <w:r w:rsidR="003E09B8">
        <w:t>ero waste is RRU’s goal</w:t>
      </w:r>
      <w:r w:rsidR="00C53517">
        <w:t xml:space="preserve"> for the future</w:t>
      </w:r>
      <w:r w:rsidR="009D6039">
        <w:t xml:space="preserve"> (</w:t>
      </w:r>
      <w:r w:rsidR="00F92F83">
        <w:t xml:space="preserve">Nancy </w:t>
      </w:r>
      <w:proofErr w:type="spellStart"/>
      <w:r w:rsidR="00F92F83">
        <w:t>Wilkin</w:t>
      </w:r>
      <w:proofErr w:type="spellEnd"/>
      <w:r w:rsidR="00F92F83">
        <w:t>, personal communication, January 10, 2014</w:t>
      </w:r>
      <w:r w:rsidR="009D6039">
        <w:t>)</w:t>
      </w:r>
      <w:r w:rsidR="008D3CE1">
        <w:t>.</w:t>
      </w:r>
      <w:r w:rsidR="00614FDE">
        <w:t xml:space="preserve"> </w:t>
      </w:r>
      <w:r w:rsidR="004D1EF4">
        <w:t>Since 2001 small green compost bins have been available throughout classrooms and offices, and since 2003 paper towels from washrooms are c</w:t>
      </w:r>
      <w:r w:rsidR="008D3CE1">
        <w:t>omposted (</w:t>
      </w:r>
      <w:proofErr w:type="spellStart"/>
      <w:r w:rsidR="008D3CE1">
        <w:t>Czypyha</w:t>
      </w:r>
      <w:proofErr w:type="spellEnd"/>
      <w:r w:rsidR="008D3CE1">
        <w:t>, 2004, p. 5).</w:t>
      </w:r>
      <w:r w:rsidR="004D1EF4">
        <w:t xml:space="preserve"> </w:t>
      </w:r>
      <w:r w:rsidR="00614FDE">
        <w:t>U</w:t>
      </w:r>
      <w:r>
        <w:t>ser</w:t>
      </w:r>
      <w:r w:rsidR="00E635C1">
        <w:t>-</w:t>
      </w:r>
      <w:r>
        <w:t>friendly waste management cent</w:t>
      </w:r>
      <w:r w:rsidR="003F59C0">
        <w:t>re</w:t>
      </w:r>
      <w:r>
        <w:t>s have been installed at several loca</w:t>
      </w:r>
      <w:r w:rsidR="00614FDE">
        <w:t>tions in every building, and have</w:t>
      </w:r>
      <w:r>
        <w:t xml:space="preserve"> resulted in a 72.6%</w:t>
      </w:r>
      <w:r w:rsidR="004D1EF4">
        <w:t xml:space="preserve"> diversion from the landfills (</w:t>
      </w:r>
      <w:r w:rsidR="00F92F83">
        <w:t>Royal Roads University: Waste, 2014</w:t>
      </w:r>
      <w:r w:rsidR="008D3CE1">
        <w:t>).</w:t>
      </w:r>
      <w:r w:rsidR="004D1EF4">
        <w:t xml:space="preserve"> Recently, RRU has developed a </w:t>
      </w:r>
      <w:r w:rsidR="004D0F49">
        <w:rPr>
          <w:i/>
        </w:rPr>
        <w:t xml:space="preserve">Wildflowers </w:t>
      </w:r>
      <w:r w:rsidR="004D1EF4">
        <w:t xml:space="preserve">sustainability brand </w:t>
      </w:r>
      <w:r w:rsidR="004D0F49">
        <w:t>for new</w:t>
      </w:r>
      <w:r w:rsidR="004D1EF4">
        <w:t xml:space="preserve"> recycling and waste stations</w:t>
      </w:r>
      <w:r w:rsidR="004D0F49">
        <w:t>,</w:t>
      </w:r>
      <w:r w:rsidR="004D1EF4">
        <w:t xml:space="preserve"> </w:t>
      </w:r>
      <w:r w:rsidR="004D0F49">
        <w:t xml:space="preserve">which launched in the Learning </w:t>
      </w:r>
      <w:r w:rsidR="008D3CE1">
        <w:t xml:space="preserve">and Innovation Center in 2011. </w:t>
      </w:r>
      <w:r w:rsidR="004D0F49">
        <w:t xml:space="preserve">Each floor has a </w:t>
      </w:r>
      <w:r w:rsidR="004D0F49">
        <w:rPr>
          <w:i/>
        </w:rPr>
        <w:t xml:space="preserve">Wildflowers </w:t>
      </w:r>
      <w:r w:rsidR="004D0F49">
        <w:t>station</w:t>
      </w:r>
      <w:r w:rsidR="00CD6CD3">
        <w:t xml:space="preserve"> </w:t>
      </w:r>
      <w:r w:rsidR="004D0F49">
        <w:t>with compost bin</w:t>
      </w:r>
      <w:r w:rsidR="00CD6CD3">
        <w:t>s, paper/waste/</w:t>
      </w:r>
      <w:proofErr w:type="spellStart"/>
      <w:r w:rsidR="00CD6CD3">
        <w:t>returnables</w:t>
      </w:r>
      <w:proofErr w:type="spellEnd"/>
      <w:r w:rsidR="00CD6CD3">
        <w:t xml:space="preserve">, </w:t>
      </w:r>
      <w:r w:rsidR="004D0F49">
        <w:t>a water bottle fill</w:t>
      </w:r>
      <w:r w:rsidR="00517EE7">
        <w:t>ing</w:t>
      </w:r>
      <w:r w:rsidR="004D0F49">
        <w:t xml:space="preserve"> station</w:t>
      </w:r>
      <w:r w:rsidR="00CD6CD3">
        <w:t xml:space="preserve">, </w:t>
      </w:r>
      <w:r w:rsidR="00C53AC6">
        <w:t xml:space="preserve">as well as </w:t>
      </w:r>
      <w:r w:rsidR="00CD6CD3">
        <w:t>information and education about what can be recycled, including pictures</w:t>
      </w:r>
      <w:r w:rsidR="008D3CE1">
        <w:t>.</w:t>
      </w:r>
      <w:r w:rsidR="00D22F68">
        <w:t xml:space="preserve"> These will be incorporated throughout campus as funds become available</w:t>
      </w:r>
      <w:r w:rsidR="004D0F49">
        <w:t xml:space="preserve"> </w:t>
      </w:r>
      <w:r w:rsidR="004D1EF4">
        <w:t>(Royal Roads University</w:t>
      </w:r>
      <w:r w:rsidR="004D0F49">
        <w:t>: LEED</w:t>
      </w:r>
      <w:r w:rsidR="004D1EF4">
        <w:t xml:space="preserve">, 2014).  </w:t>
      </w:r>
    </w:p>
    <w:p w14:paraId="5B6FB46A" w14:textId="77777777" w:rsidR="00D34985" w:rsidRPr="00D34985" w:rsidRDefault="00D22F68" w:rsidP="00CD6CD3">
      <w:pPr>
        <w:ind w:firstLine="720"/>
      </w:pPr>
      <w:r>
        <w:t>RRU is “part of a cooperative purchasing network, which focuses on the procurement of environmentally responsible products” (Carbon Neutral Action Report, 2012)</w:t>
      </w:r>
      <w:r w:rsidR="008D3CE1">
        <w:t>.</w:t>
      </w:r>
      <w:r w:rsidR="00C53517">
        <w:t xml:space="preserve"> </w:t>
      </w:r>
      <w:r>
        <w:t xml:space="preserve">95% of the campus’s printing paper </w:t>
      </w:r>
      <w:r w:rsidR="00C53517">
        <w:t xml:space="preserve">purchased </w:t>
      </w:r>
      <w:r>
        <w:t xml:space="preserve">is 30% post-consumer recycled, </w:t>
      </w:r>
      <w:r w:rsidR="00C53517">
        <w:t xml:space="preserve">while </w:t>
      </w:r>
      <w:r>
        <w:t>all printers and photocopiers on campus default to double sided, and its marketing materials have high recycle</w:t>
      </w:r>
      <w:r w:rsidR="00E635C1">
        <w:t>d</w:t>
      </w:r>
      <w:r w:rsidR="008D3CE1">
        <w:t xml:space="preserve"> content.</w:t>
      </w:r>
      <w:r>
        <w:t xml:space="preserve"> In order to track, bring awareness to</w:t>
      </w:r>
      <w:r w:rsidR="00C53517">
        <w:t>,</w:t>
      </w:r>
      <w:r>
        <w:t xml:space="preserve"> and reduce individuals</w:t>
      </w:r>
      <w:r w:rsidR="00E635C1">
        <w:t>’</w:t>
      </w:r>
      <w:r>
        <w:t xml:space="preserve"> printer usage, the IT department designed a program in 2012 that provides quarterly reports for sta</w:t>
      </w:r>
      <w:r w:rsidR="00CD6CD3">
        <w:t>ff and faculty</w:t>
      </w:r>
      <w:r>
        <w:t xml:space="preserve"> </w:t>
      </w:r>
      <w:r w:rsidR="00CD6CD3">
        <w:t>outlining their current and previous paper usage (Carbo</w:t>
      </w:r>
      <w:r w:rsidR="00C53517">
        <w:t xml:space="preserve">n Neutral Action Report, 2012). </w:t>
      </w:r>
    </w:p>
    <w:p w14:paraId="67692BCF" w14:textId="77777777" w:rsidR="00A622CC" w:rsidRDefault="003E09B8" w:rsidP="00CD6CD3">
      <w:pPr>
        <w:ind w:firstLine="720"/>
      </w:pPr>
      <w:r>
        <w:lastRenderedPageBreak/>
        <w:t xml:space="preserve">Fourteen years ago </w:t>
      </w:r>
      <w:r w:rsidR="00A622CC">
        <w:t>RR</w:t>
      </w:r>
      <w:r w:rsidR="002A166A">
        <w:t>U</w:t>
      </w:r>
      <w:r>
        <w:t xml:space="preserve">’s </w:t>
      </w:r>
      <w:r w:rsidR="00A622CC">
        <w:t>custodial cleaning service adopted the use</w:t>
      </w:r>
      <w:r>
        <w:t xml:space="preserve"> of a </w:t>
      </w:r>
      <w:r w:rsidR="000C72F0">
        <w:t xml:space="preserve">virtually </w:t>
      </w:r>
      <w:r w:rsidR="00A622CC">
        <w:t>chemical-fre</w:t>
      </w:r>
      <w:r w:rsidR="0072579F">
        <w:t>e</w:t>
      </w:r>
      <w:r w:rsidR="008A11EF">
        <w:t xml:space="preserve"> </w:t>
      </w:r>
      <w:r w:rsidR="008A11EF" w:rsidRPr="008A11EF">
        <w:t>micro fibre cloth</w:t>
      </w:r>
      <w:r w:rsidR="0072579F">
        <w:t xml:space="preserve"> cle</w:t>
      </w:r>
      <w:r>
        <w:t>aning system</w:t>
      </w:r>
      <w:r w:rsidR="008D3CE1">
        <w:t>.</w:t>
      </w:r>
      <w:r w:rsidR="0072579F">
        <w:t xml:space="preserve"> </w:t>
      </w:r>
      <w:r w:rsidR="00A16269">
        <w:t>Using minimal Eco-logo or Green Seal certified cleaning products, this system employs a color coded cloth arrangement for different areas of the university</w:t>
      </w:r>
      <w:r w:rsidR="000808A8">
        <w:t xml:space="preserve"> which are then washed at high temperatures making this system </w:t>
      </w:r>
      <w:r w:rsidR="00A16269">
        <w:t>as healthy and safe as possible for workers, students, and the environment</w:t>
      </w:r>
      <w:r w:rsidR="000808A8">
        <w:t xml:space="preserve"> </w:t>
      </w:r>
      <w:r w:rsidR="00A16269">
        <w:t xml:space="preserve">(Darren </w:t>
      </w:r>
      <w:proofErr w:type="spellStart"/>
      <w:r w:rsidR="00A16269">
        <w:t>Gardham</w:t>
      </w:r>
      <w:proofErr w:type="spellEnd"/>
      <w:r w:rsidR="00A16269">
        <w:t>, personal communication, January 30, 2014)</w:t>
      </w:r>
      <w:r w:rsidR="008D3CE1">
        <w:t>.</w:t>
      </w:r>
      <w:r w:rsidR="000808A8">
        <w:t xml:space="preserve"> Extensively researched and proven very effective, t</w:t>
      </w:r>
      <w:r w:rsidR="0072579F">
        <w:t>his</w:t>
      </w:r>
      <w:r w:rsidR="00A622CC">
        <w:t xml:space="preserve"> has encouraged other institutions to adopt chemical-free </w:t>
      </w:r>
      <w:r w:rsidR="0072579F">
        <w:t xml:space="preserve">micro fibre </w:t>
      </w:r>
      <w:r w:rsidR="000808A8">
        <w:t xml:space="preserve">cleaning as well, </w:t>
      </w:r>
      <w:r w:rsidR="00A622CC">
        <w:t xml:space="preserve">including the University of Victoria, </w:t>
      </w:r>
      <w:proofErr w:type="spellStart"/>
      <w:r w:rsidR="00A622CC">
        <w:t>Camosun</w:t>
      </w:r>
      <w:proofErr w:type="spellEnd"/>
      <w:r w:rsidR="00A622CC">
        <w:t xml:space="preserve"> College, the Capital Regional District, and the Lodge at </w:t>
      </w:r>
      <w:proofErr w:type="spellStart"/>
      <w:r w:rsidR="00A622CC">
        <w:t>Broadmead</w:t>
      </w:r>
      <w:proofErr w:type="spellEnd"/>
      <w:r w:rsidR="0072579F">
        <w:t xml:space="preserve"> (</w:t>
      </w:r>
      <w:r w:rsidR="003F59C0">
        <w:t>RRU,</w:t>
      </w:r>
      <w:r w:rsidR="00CD6CD3">
        <w:t xml:space="preserve"> Waste, 2014</w:t>
      </w:r>
      <w:r w:rsidR="008D3CE1">
        <w:t>).</w:t>
      </w:r>
      <w:r w:rsidR="000808A8">
        <w:t xml:space="preserve"> RRU’s custodial </w:t>
      </w:r>
      <w:proofErr w:type="gramStart"/>
      <w:r w:rsidR="000808A8">
        <w:t>staff</w:t>
      </w:r>
      <w:proofErr w:type="gramEnd"/>
      <w:r w:rsidR="000808A8">
        <w:t xml:space="preserve"> continues to look for the most effective, safe, healthy and environmentally conscious cleaning method and is currently experimenting with </w:t>
      </w:r>
      <w:proofErr w:type="spellStart"/>
      <w:r w:rsidR="000808A8">
        <w:t>Chrisal</w:t>
      </w:r>
      <w:proofErr w:type="spellEnd"/>
      <w:r w:rsidR="000808A8">
        <w:t xml:space="preserve"> probiotic cleaning products (Darren </w:t>
      </w:r>
      <w:proofErr w:type="spellStart"/>
      <w:r w:rsidR="000808A8">
        <w:t>Gardham</w:t>
      </w:r>
      <w:proofErr w:type="spellEnd"/>
      <w:r w:rsidR="000808A8">
        <w:t xml:space="preserve">, personal communication, January 30, 2014).  </w:t>
      </w:r>
    </w:p>
    <w:p w14:paraId="48C29438" w14:textId="77777777" w:rsidR="00A622CC" w:rsidRDefault="000808A8" w:rsidP="000808A8">
      <w:pPr>
        <w:ind w:firstLine="720"/>
      </w:pPr>
      <w:r>
        <w:t xml:space="preserve">In the kitchen waste department, </w:t>
      </w:r>
      <w:r w:rsidR="00FE620B">
        <w:t xml:space="preserve">RRU’s Habitat Café </w:t>
      </w:r>
      <w:r w:rsidR="00A622CC">
        <w:t xml:space="preserve">does not have a garbage can in </w:t>
      </w:r>
      <w:r w:rsidR="00CB670B">
        <w:t xml:space="preserve">its </w:t>
      </w:r>
      <w:r w:rsidR="00A622CC">
        <w:t>kit</w:t>
      </w:r>
      <w:r w:rsidR="00D53BE6">
        <w:t>chen</w:t>
      </w:r>
      <w:r w:rsidR="001F2542">
        <w:t>,</w:t>
      </w:r>
      <w:r w:rsidR="00D53BE6">
        <w:t xml:space="preserve"> so the staff is trained to be</w:t>
      </w:r>
      <w:r w:rsidR="00A622CC">
        <w:t xml:space="preserve"> conscious about the disposal of foo</w:t>
      </w:r>
      <w:r w:rsidR="00621AB9">
        <w:t>d waste and other recyclables</w:t>
      </w:r>
      <w:r w:rsidR="000C72F0">
        <w:t xml:space="preserve"> (Royal Roads University: Waste, 2014)</w:t>
      </w:r>
      <w:r w:rsidR="008D3CE1">
        <w:t>.</w:t>
      </w:r>
      <w:r w:rsidR="00621AB9">
        <w:t xml:space="preserve"> </w:t>
      </w:r>
      <w:r w:rsidR="00FE620B">
        <w:t>The Habitat Cafe</w:t>
      </w:r>
      <w:r w:rsidR="00A622CC">
        <w:t xml:space="preserve"> uses compostable cups made with a corn-base liner instead of petroleum</w:t>
      </w:r>
      <w:r w:rsidR="00621AB9">
        <w:t>, to</w:t>
      </w:r>
      <w:r w:rsidR="001F2542">
        <w:t>-</w:t>
      </w:r>
      <w:r w:rsidR="00621AB9">
        <w:t xml:space="preserve">go containers are bio-degradable and can be put in the compost bins, and there are recycling </w:t>
      </w:r>
      <w:r w:rsidR="00611572">
        <w:t xml:space="preserve">and compost </w:t>
      </w:r>
      <w:r w:rsidR="00CB670B">
        <w:t xml:space="preserve">receptacles </w:t>
      </w:r>
      <w:r w:rsidR="00611572">
        <w:t xml:space="preserve">available, replaced recently with the </w:t>
      </w:r>
      <w:r w:rsidR="00611572">
        <w:rPr>
          <w:i/>
        </w:rPr>
        <w:t xml:space="preserve">Wildflowers </w:t>
      </w:r>
      <w:r w:rsidR="00611572">
        <w:t xml:space="preserve">branding.  </w:t>
      </w:r>
      <w:r>
        <w:t xml:space="preserve">As well, the Habitat Café </w:t>
      </w:r>
      <w:r w:rsidR="00621AB9">
        <w:t xml:space="preserve">offers a reusable mug discount for coffee purchases and a “buy 10 get 1 free” coffee card that can only be used with a reusable mug (Bauman, A. </w:t>
      </w:r>
      <w:r w:rsidR="00621AB9">
        <w:rPr>
          <w:i/>
        </w:rPr>
        <w:t xml:space="preserve">et al., </w:t>
      </w:r>
      <w:r w:rsidR="008D3CE1">
        <w:t>2010).</w:t>
      </w:r>
      <w:r>
        <w:t xml:space="preserve"> </w:t>
      </w:r>
      <w:r w:rsidR="00FE620B">
        <w:t xml:space="preserve">While RRU does </w:t>
      </w:r>
      <w:r w:rsidR="00621AB9">
        <w:t xml:space="preserve">not compost food waste on site </w:t>
      </w:r>
      <w:r w:rsidR="005A4927">
        <w:t>and instead ships</w:t>
      </w:r>
      <w:r w:rsidR="00621AB9">
        <w:t xml:space="preserve"> it </w:t>
      </w:r>
      <w:r w:rsidR="00FE620B">
        <w:t>to Mill Bay</w:t>
      </w:r>
      <w:r w:rsidR="00621AB9">
        <w:t xml:space="preserve"> for processing</w:t>
      </w:r>
      <w:r w:rsidR="00FE620B">
        <w:t xml:space="preserve">, </w:t>
      </w:r>
      <w:r w:rsidR="00A622CC">
        <w:t xml:space="preserve">all yard work </w:t>
      </w:r>
      <w:r w:rsidR="005A4927">
        <w:t xml:space="preserve">refuse </w:t>
      </w:r>
      <w:r w:rsidR="00FE620B">
        <w:t>is composted on site</w:t>
      </w:r>
      <w:r>
        <w:t xml:space="preserve"> (Nancy </w:t>
      </w:r>
      <w:proofErr w:type="spellStart"/>
      <w:r>
        <w:t>Wilkin</w:t>
      </w:r>
      <w:proofErr w:type="spellEnd"/>
      <w:r>
        <w:t>, personal communication, January 10, 2014)</w:t>
      </w:r>
      <w:r w:rsidR="00FE620B">
        <w:t>.</w:t>
      </w:r>
    </w:p>
    <w:p w14:paraId="6BBCF106" w14:textId="77777777" w:rsidR="00683730" w:rsidRDefault="00683730" w:rsidP="00C402FC"/>
    <w:p w14:paraId="4A77545D" w14:textId="77777777" w:rsidR="00E92A0D" w:rsidRPr="00C402FC" w:rsidRDefault="00BC1E97" w:rsidP="00E92A0D">
      <w:pPr>
        <w:pStyle w:val="Heading2"/>
        <w:rPr>
          <w:color w:val="365F91" w:themeColor="accent1" w:themeShade="BF"/>
        </w:rPr>
      </w:pPr>
      <w:bookmarkStart w:id="64" w:name="_Toc425413831"/>
      <w:r w:rsidRPr="00C402FC">
        <w:rPr>
          <w:color w:val="365F91" w:themeColor="accent1" w:themeShade="BF"/>
        </w:rPr>
        <w:t>VIU</w:t>
      </w:r>
      <w:bookmarkEnd w:id="64"/>
    </w:p>
    <w:p w14:paraId="5EEC3DE3" w14:textId="77777777" w:rsidR="008D3CE1" w:rsidRPr="008D3CE1" w:rsidRDefault="008D3CE1" w:rsidP="008D3CE1"/>
    <w:p w14:paraId="280F1FF5" w14:textId="77777777" w:rsidR="00AB05A5" w:rsidRDefault="00E92A0D">
      <w:pPr>
        <w:ind w:firstLine="720"/>
      </w:pPr>
      <w:r>
        <w:t xml:space="preserve">Paper </w:t>
      </w:r>
      <w:r w:rsidR="00976D21">
        <w:t xml:space="preserve">offsets </w:t>
      </w:r>
      <w:r w:rsidR="00C949EA">
        <w:t>applied to VIU’s</w:t>
      </w:r>
      <w:r w:rsidR="00976D21">
        <w:t xml:space="preserve"> carbon payment for 2012 </w:t>
      </w:r>
      <w:r w:rsidR="003F59C0">
        <w:t>equal</w:t>
      </w:r>
      <w:r w:rsidR="00DA089D">
        <w:t>led</w:t>
      </w:r>
      <w:r w:rsidR="003F59C0">
        <w:t xml:space="preserve"> </w:t>
      </w:r>
      <w:r w:rsidR="00C949EA">
        <w:t xml:space="preserve">978 </w:t>
      </w:r>
      <w:proofErr w:type="spellStart"/>
      <w:r w:rsidR="00C949EA">
        <w:t>tCO₂</w:t>
      </w:r>
      <w:r>
        <w:t>e</w:t>
      </w:r>
      <w:proofErr w:type="spellEnd"/>
      <w:r>
        <w:t xml:space="preserve"> (</w:t>
      </w:r>
      <w:r w:rsidR="00976D21">
        <w:t>Carbon Neutral Action Report</w:t>
      </w:r>
      <w:r>
        <w:t>, 2012)</w:t>
      </w:r>
      <w:r w:rsidR="00C949EA">
        <w:t xml:space="preserve">.  </w:t>
      </w:r>
    </w:p>
    <w:p w14:paraId="6749C275" w14:textId="77777777" w:rsidR="008948B6" w:rsidRDefault="000C72F0" w:rsidP="008948B6">
      <w:pPr>
        <w:ind w:firstLine="720"/>
      </w:pPr>
      <w:r>
        <w:t xml:space="preserve">Recycling </w:t>
      </w:r>
      <w:r w:rsidR="003335E2">
        <w:t xml:space="preserve">has been a priority at VIU since 1991 when Recycling Policy </w:t>
      </w:r>
      <w:r w:rsidR="00F20F49">
        <w:t>44.02</w:t>
      </w:r>
      <w:r w:rsidR="003335E2">
        <w:t xml:space="preserve"> was introduced and f</w:t>
      </w:r>
      <w:r w:rsidR="008D3CE1">
        <w:t>acilities were made available.</w:t>
      </w:r>
      <w:r w:rsidR="00F20F49">
        <w:t xml:space="preserve"> Although the policy was </w:t>
      </w:r>
      <w:r w:rsidR="00F20F49">
        <w:rPr>
          <w:rStyle w:val="hw"/>
        </w:rPr>
        <w:t xml:space="preserve">annulled in 2012, recycling continues to be a priority and </w:t>
      </w:r>
      <w:r w:rsidR="003335E2">
        <w:t xml:space="preserve">has expanded to include Styrofoam, florescent lamps, batteries, </w:t>
      </w:r>
      <w:r w:rsidR="00F20F49">
        <w:t xml:space="preserve">cell phones, </w:t>
      </w:r>
      <w:r w:rsidR="003335E2">
        <w:t>and pens</w:t>
      </w:r>
      <w:r w:rsidR="00F20F49">
        <w:t xml:space="preserve"> (Vancouver Island University: Recycling, </w:t>
      </w:r>
      <w:proofErr w:type="spellStart"/>
      <w:r w:rsidR="00F20F49">
        <w:t>n.d.</w:t>
      </w:r>
      <w:proofErr w:type="spellEnd"/>
      <w:r w:rsidR="00D5799D">
        <w:t>[g]</w:t>
      </w:r>
      <w:r w:rsidR="00F20F49">
        <w:t>)</w:t>
      </w:r>
      <w:r w:rsidR="008D3CE1">
        <w:t>.</w:t>
      </w:r>
      <w:r w:rsidR="003335E2">
        <w:t xml:space="preserve"> </w:t>
      </w:r>
      <w:r w:rsidR="00F20F49">
        <w:t xml:space="preserve">Paper recycling receptacles </w:t>
      </w:r>
      <w:r w:rsidR="00A44687">
        <w:t>are ava</w:t>
      </w:r>
      <w:r w:rsidR="008D3CE1">
        <w:t>ilable throughout the campus.</w:t>
      </w:r>
      <w:r w:rsidR="00F20F49">
        <w:t xml:space="preserve"> </w:t>
      </w:r>
      <w:r w:rsidR="0001304C">
        <w:t>R</w:t>
      </w:r>
      <w:r w:rsidR="003335E2">
        <w:t>ecently</w:t>
      </w:r>
      <w:r w:rsidR="006049C9">
        <w:t>,</w:t>
      </w:r>
      <w:r w:rsidR="003335E2">
        <w:t xml:space="preserve"> new </w:t>
      </w:r>
      <w:r w:rsidR="00CB670B">
        <w:t>receptacles</w:t>
      </w:r>
      <w:r w:rsidR="0001304C" w:rsidRPr="0001304C">
        <w:t xml:space="preserve"> </w:t>
      </w:r>
      <w:r w:rsidR="0001304C">
        <w:t xml:space="preserve">which include pictures </w:t>
      </w:r>
      <w:r w:rsidR="003335E2">
        <w:t>for waste, paper recycling</w:t>
      </w:r>
      <w:r w:rsidR="006049C9">
        <w:t>,</w:t>
      </w:r>
      <w:r w:rsidR="003335E2">
        <w:t xml:space="preserve"> and drink container recycling have been installed in the library</w:t>
      </w:r>
      <w:r w:rsidR="008D3CE1">
        <w:t>.</w:t>
      </w:r>
      <w:r w:rsidR="00A44687">
        <w:t xml:space="preserve"> Similar </w:t>
      </w:r>
      <w:r w:rsidR="00ED18A4">
        <w:t xml:space="preserve">pictorial </w:t>
      </w:r>
      <w:r w:rsidR="00A44687">
        <w:t xml:space="preserve">receptacles have been upgraded in the </w:t>
      </w:r>
      <w:r w:rsidR="0001304C">
        <w:t xml:space="preserve">cafeteria, which also includes </w:t>
      </w:r>
      <w:r w:rsidR="00A44687">
        <w:t>compost container</w:t>
      </w:r>
      <w:r w:rsidR="008D3CE1">
        <w:t>s.</w:t>
      </w:r>
      <w:r w:rsidR="0001304C">
        <w:t xml:space="preserve"> A</w:t>
      </w:r>
      <w:r w:rsidR="00A44687">
        <w:t xml:space="preserve">ll paper towel bins in the washrooms </w:t>
      </w:r>
      <w:r w:rsidR="0001304C">
        <w:t xml:space="preserve">throughout the campus </w:t>
      </w:r>
      <w:r w:rsidR="00A44687">
        <w:t>are composted.</w:t>
      </w:r>
      <w:r w:rsidR="008D3CE1">
        <w:t xml:space="preserve"> </w:t>
      </w:r>
      <w:r w:rsidR="008948B6">
        <w:t>The cafeteria also uses 25% post-consumer recycled to-go paper cups, and offers a small discount for people who bring their own mug</w:t>
      </w:r>
      <w:r w:rsidR="008D3CE1">
        <w:t xml:space="preserve"> (A Point of VIU, 2009).</w:t>
      </w:r>
      <w:r w:rsidR="004E2586">
        <w:t xml:space="preserve"> The campus coffee shop, </w:t>
      </w:r>
      <w:proofErr w:type="spellStart"/>
      <w:r w:rsidR="004E2586">
        <w:t>Jumpin</w:t>
      </w:r>
      <w:proofErr w:type="spellEnd"/>
      <w:r w:rsidR="004E2586">
        <w:t xml:space="preserve">’ Java offers this discount as well.  </w:t>
      </w:r>
    </w:p>
    <w:p w14:paraId="13B5F526" w14:textId="77777777" w:rsidR="00BE1DF5" w:rsidRDefault="002956EF" w:rsidP="00A21427">
      <w:pPr>
        <w:ind w:firstLine="720"/>
      </w:pPr>
      <w:r>
        <w:t xml:space="preserve">Waste tracking </w:t>
      </w:r>
      <w:r w:rsidR="00BC1566">
        <w:t xml:space="preserve">at VIU </w:t>
      </w:r>
      <w:r>
        <w:t xml:space="preserve">has been limited to organics, construction wood, yard waste, and </w:t>
      </w:r>
      <w:r w:rsidR="00BC1566">
        <w:t>Styrofoam,</w:t>
      </w:r>
      <w:r>
        <w:t xml:space="preserve"> as records have not been maintained for garbage and cardboard waste taken off campus until 2013, and no formal waste audit has been done (Wayne Hiles, </w:t>
      </w:r>
      <w:r w:rsidR="00ED18A4">
        <w:t xml:space="preserve">personal communication, 2013).  </w:t>
      </w:r>
      <w:r w:rsidR="00ED18A4">
        <w:lastRenderedPageBreak/>
        <w:t>H</w:t>
      </w:r>
      <w:r w:rsidR="00BC1566">
        <w:t xml:space="preserve">azardous chemical waste </w:t>
      </w:r>
      <w:r w:rsidR="00ED18A4">
        <w:t xml:space="preserve">produced on campus </w:t>
      </w:r>
      <w:r w:rsidR="00BC1566" w:rsidRPr="00BE1DF5">
        <w:t xml:space="preserve">is diverted into two streams: recyclable and land fill.  Most waste </w:t>
      </w:r>
      <w:r w:rsidR="00BC1566">
        <w:t xml:space="preserve">that is </w:t>
      </w:r>
      <w:r w:rsidR="00BC1566" w:rsidRPr="00BE1DF5">
        <w:t>collect</w:t>
      </w:r>
      <w:r w:rsidR="00BC1566">
        <w:t>ed</w:t>
      </w:r>
      <w:r w:rsidR="00BC1566" w:rsidRPr="00BE1DF5">
        <w:t xml:space="preserve"> can be recycled or sent to an inc</w:t>
      </w:r>
      <w:r w:rsidR="00BC1566">
        <w:t>inerator for power generation; however, “</w:t>
      </w:r>
      <w:r w:rsidR="00BC1566" w:rsidRPr="00BE1DF5">
        <w:t>typically solid waste or small mixtures of liquids that can’t be separate</w:t>
      </w:r>
      <w:r w:rsidR="00BC1566">
        <w:t>d</w:t>
      </w:r>
      <w:r w:rsidR="00BC1566" w:rsidRPr="00BE1DF5">
        <w:t xml:space="preserve"> or isn’t economically viable to purify, are packed i</w:t>
      </w:r>
      <w:r w:rsidR="00BC1566">
        <w:t xml:space="preserve">n barrels and sent to </w:t>
      </w:r>
      <w:r w:rsidR="003F59C0">
        <w:t xml:space="preserve">a </w:t>
      </w:r>
      <w:r w:rsidR="00BC1566">
        <w:t>landfill” (</w:t>
      </w:r>
      <w:r w:rsidR="00BC1566">
        <w:rPr>
          <w:noProof/>
          <w:lang w:eastAsia="en-CA"/>
        </w:rPr>
        <w:t>Peter Diamente, personal communication, January 30, 2014).</w:t>
      </w:r>
      <w:r w:rsidR="00BD13B1">
        <w:t xml:space="preserve"> </w:t>
      </w:r>
      <w:r w:rsidR="00ED18A4">
        <w:t xml:space="preserve">As for ‘green’ </w:t>
      </w:r>
      <w:r w:rsidR="00BC1566">
        <w:t>practices in chemistry and biology</w:t>
      </w:r>
      <w:r w:rsidR="00ED18A4">
        <w:t xml:space="preserve"> at VIU</w:t>
      </w:r>
      <w:r w:rsidR="00BC1566">
        <w:t xml:space="preserve">, </w:t>
      </w:r>
      <w:r w:rsidR="00BD13B1">
        <w:t>labs have been modified “</w:t>
      </w:r>
      <w:r w:rsidR="00BC1566" w:rsidRPr="00BE1DF5">
        <w:t>to use more water-based solvents/reactions, or have been phasing out the use of seve</w:t>
      </w:r>
      <w:r w:rsidR="00BC1566">
        <w:t>ral chlorinated solvents and</w:t>
      </w:r>
      <w:r w:rsidR="00BC1566" w:rsidRPr="00BE1DF5">
        <w:t xml:space="preserve"> recycle some of the commonly used solvents for general lab needs, mainly acetone</w:t>
      </w:r>
      <w:r w:rsidR="00BD13B1">
        <w:t>” (</w:t>
      </w:r>
      <w:r w:rsidR="00BD13B1">
        <w:rPr>
          <w:noProof/>
          <w:lang w:eastAsia="en-CA"/>
        </w:rPr>
        <w:t>Peter Diamente, personal communication, January 30, 2014)</w:t>
      </w:r>
      <w:r w:rsidR="008D3CE1">
        <w:t>.</w:t>
      </w:r>
      <w:r w:rsidR="00A21427">
        <w:t xml:space="preserve"> </w:t>
      </w:r>
      <w:r w:rsidR="00BD13B1">
        <w:t xml:space="preserve">Custodial services at VIU use </w:t>
      </w:r>
      <w:r w:rsidR="00BE1DF5">
        <w:t>the Healthy High Performance Cleaning model d</w:t>
      </w:r>
      <w:r w:rsidR="00BD13B1">
        <w:t xml:space="preserve">eveloped by </w:t>
      </w:r>
      <w:proofErr w:type="spellStart"/>
      <w:r w:rsidR="00BD13B1">
        <w:t>JohnsonDiversy</w:t>
      </w:r>
      <w:proofErr w:type="spellEnd"/>
      <w:r w:rsidR="00ED18A4">
        <w:t>,</w:t>
      </w:r>
      <w:r w:rsidR="00BD13B1">
        <w:t xml:space="preserve"> which values</w:t>
      </w:r>
      <w:r w:rsidR="00BE1DF5">
        <w:t xml:space="preserve"> environmentally preferable products and methods</w:t>
      </w:r>
      <w:r w:rsidR="00BE75AB">
        <w:t xml:space="preserve"> (Wayne Hiles, personal communication, 2013)</w:t>
      </w:r>
      <w:r w:rsidR="00BE1DF5">
        <w:t>.</w:t>
      </w:r>
      <w:r w:rsidR="00BE75AB">
        <w:t xml:space="preserve"> </w:t>
      </w:r>
      <w:r w:rsidR="00BE1DF5">
        <w:t xml:space="preserve">A list of </w:t>
      </w:r>
      <w:r w:rsidR="00BD13B1">
        <w:t xml:space="preserve">cleaning </w:t>
      </w:r>
      <w:r w:rsidR="00BE1DF5">
        <w:t xml:space="preserve">products used </w:t>
      </w:r>
      <w:r w:rsidR="00BE75AB">
        <w:t xml:space="preserve">on campus </w:t>
      </w:r>
      <w:r w:rsidR="00BE1DF5">
        <w:t xml:space="preserve">is provided in </w:t>
      </w:r>
      <w:r w:rsidR="00241643">
        <w:t>A</w:t>
      </w:r>
      <w:r w:rsidR="00BE1DF5">
        <w:t>ppendix</w:t>
      </w:r>
      <w:r w:rsidR="00241643">
        <w:t xml:space="preserve"> A</w:t>
      </w:r>
      <w:r w:rsidR="00BE1DF5">
        <w:t>.</w:t>
      </w:r>
      <w:r>
        <w:t xml:space="preserve">  </w:t>
      </w:r>
    </w:p>
    <w:p w14:paraId="468A62D5" w14:textId="77777777" w:rsidR="002956EF" w:rsidRDefault="00BE1DF5" w:rsidP="002956EF">
      <w:r w:rsidRPr="00BE1DF5">
        <w:t> </w:t>
      </w:r>
      <w:r w:rsidR="002956EF">
        <w:tab/>
      </w:r>
      <w:r w:rsidR="00A921DF">
        <w:t>VIU’s standard paper procurement requirement is 30% recycled paper</w:t>
      </w:r>
      <w:r w:rsidR="008D3CE1">
        <w:t>.</w:t>
      </w:r>
      <w:r w:rsidR="00ED18A4">
        <w:t xml:space="preserve"> P</w:t>
      </w:r>
      <w:r w:rsidR="00E92A0D">
        <w:t xml:space="preserve">rinters in central locations </w:t>
      </w:r>
      <w:r w:rsidR="00A921DF">
        <w:t xml:space="preserve">are </w:t>
      </w:r>
      <w:r w:rsidR="00ED18A4">
        <w:t xml:space="preserve">reported in the Carbon Neutral Action Report (2012) to be </w:t>
      </w:r>
      <w:r w:rsidR="002956EF">
        <w:t xml:space="preserve">set </w:t>
      </w:r>
      <w:r w:rsidR="00E92A0D">
        <w:t xml:space="preserve">to </w:t>
      </w:r>
      <w:r w:rsidR="00A921DF">
        <w:t xml:space="preserve">default to </w:t>
      </w:r>
      <w:r w:rsidR="00E92A0D">
        <w:t>print double sided</w:t>
      </w:r>
      <w:r w:rsidR="00ED18A4">
        <w:t>; h</w:t>
      </w:r>
      <w:r w:rsidR="00A921DF">
        <w:t xml:space="preserve">owever, </w:t>
      </w:r>
      <w:r w:rsidR="00E92A0D">
        <w:t xml:space="preserve">the main </w:t>
      </w:r>
      <w:r w:rsidR="00ED490E">
        <w:t xml:space="preserve">student </w:t>
      </w:r>
      <w:r w:rsidR="00E92A0D">
        <w:t>pr</w:t>
      </w:r>
      <w:r w:rsidR="00A921DF">
        <w:t xml:space="preserve">inting stations </w:t>
      </w:r>
      <w:r w:rsidR="00E92A0D">
        <w:t xml:space="preserve">do not </w:t>
      </w:r>
      <w:r w:rsidR="00A67C8F">
        <w:t xml:space="preserve">currently </w:t>
      </w:r>
      <w:r w:rsidR="008D3CE1">
        <w:t>default to print double sided.</w:t>
      </w:r>
      <w:r w:rsidR="00BD13B1">
        <w:t xml:space="preserve"> </w:t>
      </w:r>
      <w:r w:rsidR="00AB71A5">
        <w:t>Many faculty members are using Desire2Learn and other computer-based tools to post handouts and accept assignments, which help in consuming less paper</w:t>
      </w:r>
      <w:r w:rsidR="008D3CE1">
        <w:t>.</w:t>
      </w:r>
      <w:r w:rsidR="002956EF">
        <w:t xml:space="preserve"> </w:t>
      </w:r>
      <w:r w:rsidR="00CB670B">
        <w:t xml:space="preserve">All printers available to faculty and staff are capable of printing double-sided, but many </w:t>
      </w:r>
      <w:proofErr w:type="gramStart"/>
      <w:r w:rsidR="00CB670B">
        <w:t>faculty</w:t>
      </w:r>
      <w:proofErr w:type="gramEnd"/>
      <w:r w:rsidR="00CB670B">
        <w:t xml:space="preserve"> persist in printing single-sided simply because it’s easier.</w:t>
      </w:r>
    </w:p>
    <w:p w14:paraId="45FE6FC7" w14:textId="77777777" w:rsidR="002D58E5" w:rsidRDefault="002D58E5" w:rsidP="00DF3BC0"/>
    <w:p w14:paraId="4D12FC6F" w14:textId="77777777" w:rsidR="00274C4D" w:rsidRPr="00C402FC" w:rsidRDefault="00BC1E97" w:rsidP="00DF3BC0">
      <w:pPr>
        <w:rPr>
          <w:rFonts w:asciiTheme="majorHAnsi" w:hAnsiTheme="majorHAnsi"/>
          <w:color w:val="365F91" w:themeColor="accent1" w:themeShade="BF"/>
          <w:sz w:val="26"/>
          <w:szCs w:val="26"/>
        </w:rPr>
      </w:pPr>
      <w:r w:rsidRPr="00C402FC">
        <w:rPr>
          <w:rFonts w:asciiTheme="majorHAnsi" w:hAnsiTheme="majorHAnsi"/>
          <w:b/>
          <w:color w:val="365F91" w:themeColor="accent1" w:themeShade="BF"/>
          <w:sz w:val="26"/>
          <w:szCs w:val="26"/>
        </w:rPr>
        <w:t>Comparison</w:t>
      </w:r>
    </w:p>
    <w:p w14:paraId="6C6B11AD" w14:textId="77777777" w:rsidR="002D58E5" w:rsidRDefault="002D58E5" w:rsidP="00E77CE4">
      <w:pPr>
        <w:ind w:firstLine="720"/>
      </w:pPr>
    </w:p>
    <w:p w14:paraId="62921481" w14:textId="77777777" w:rsidR="00683730" w:rsidRDefault="0019750B" w:rsidP="00C402FC">
      <w:pPr>
        <w:ind w:firstLine="720"/>
        <w:rPr>
          <w:rStyle w:val="Heading1Char"/>
          <w:b w:val="0"/>
          <w:bCs w:val="0"/>
        </w:rPr>
      </w:pPr>
      <w:r>
        <w:t>E</w:t>
      </w:r>
      <w:r w:rsidR="00E77CE4">
        <w:t>ach university has made extensive efforts to uti</w:t>
      </w:r>
      <w:r>
        <w:t>lize the benefits of recycling</w:t>
      </w:r>
      <w:r w:rsidR="00ED490E">
        <w:t>; however, b</w:t>
      </w:r>
      <w:r w:rsidR="00A44687">
        <w:t xml:space="preserve">oth UNBC and RRU have done </w:t>
      </w:r>
      <w:r w:rsidR="00ED490E">
        <w:t xml:space="preserve">formal </w:t>
      </w:r>
      <w:r w:rsidR="00CB48F3">
        <w:t>waste audits while VIU has not.</w:t>
      </w:r>
      <w:r w:rsidR="00ED490E">
        <w:t xml:space="preserve"> </w:t>
      </w:r>
      <w:r w:rsidR="00E77CE4">
        <w:t>Waste management is hard to assess at VIU as there has not been a formal waste audit done, and tracking of waste quantities</w:t>
      </w:r>
      <w:r w:rsidR="005C601A">
        <w:t xml:space="preserve"> has just</w:t>
      </w:r>
      <w:r w:rsidR="00E77CE4">
        <w:t xml:space="preserve"> recently</w:t>
      </w:r>
      <w:r w:rsidR="00CB48F3">
        <w:t xml:space="preserve"> begun.</w:t>
      </w:r>
      <w:r w:rsidR="005C601A">
        <w:t xml:space="preserve"> UNB</w:t>
      </w:r>
      <w:r w:rsidR="00B355DD">
        <w:t>C’s on-site composting program</w:t>
      </w:r>
      <w:r w:rsidR="005C601A">
        <w:t xml:space="preserve">, </w:t>
      </w:r>
      <w:r w:rsidR="00B355DD">
        <w:t xml:space="preserve">hosted by PGPIRG, </w:t>
      </w:r>
      <w:r w:rsidR="004E2586">
        <w:t>leads the way in it</w:t>
      </w:r>
      <w:r w:rsidR="005C601A">
        <w:t>s ability to ‘take care of its own waste’</w:t>
      </w:r>
      <w:r w:rsidR="00B355DD">
        <w:t xml:space="preserve"> and demonstrate closed loop s</w:t>
      </w:r>
      <w:r w:rsidR="00CB48F3">
        <w:t>ystems.</w:t>
      </w:r>
      <w:r w:rsidR="00B355DD">
        <w:t xml:space="preserve"> RRU’s unique </w:t>
      </w:r>
      <w:r w:rsidR="005C601A">
        <w:t>mi</w:t>
      </w:r>
      <w:r w:rsidR="00191ACE">
        <w:t xml:space="preserve">crofiber cleaning system has </w:t>
      </w:r>
      <w:r w:rsidR="005C601A">
        <w:t xml:space="preserve">limited the amount of cleaning products used </w:t>
      </w:r>
      <w:r w:rsidR="004E2586">
        <w:t>on campus dramatically</w:t>
      </w:r>
      <w:r w:rsidR="00B355DD">
        <w:t xml:space="preserve"> and stands out as a model that oth</w:t>
      </w:r>
      <w:r w:rsidR="00CB48F3">
        <w:t xml:space="preserve">er institutions have followed. </w:t>
      </w:r>
      <w:r w:rsidR="00B355DD">
        <w:t xml:space="preserve">VIU continues to expand its recycling program but lacks progressive waste reduction strategies.  </w:t>
      </w:r>
    </w:p>
    <w:p w14:paraId="1929800B" w14:textId="77777777" w:rsidR="006F1606" w:rsidRPr="002D58E5" w:rsidRDefault="00BC1E97" w:rsidP="00A21427">
      <w:pPr>
        <w:pStyle w:val="Heading1"/>
        <w:rPr>
          <w:u w:val="single"/>
        </w:rPr>
      </w:pPr>
      <w:bookmarkStart w:id="65" w:name="_Toc425413832"/>
      <w:r>
        <w:rPr>
          <w:rStyle w:val="Heading1Char"/>
          <w:b/>
          <w:bCs/>
        </w:rPr>
        <w:t>Curriculum</w:t>
      </w:r>
      <w:bookmarkEnd w:id="65"/>
    </w:p>
    <w:p w14:paraId="6821DE0A" w14:textId="77777777" w:rsidR="00984765" w:rsidRDefault="00B0241B">
      <w:r>
        <w:tab/>
      </w:r>
    </w:p>
    <w:p w14:paraId="765020BD" w14:textId="77777777" w:rsidR="005A0015" w:rsidRDefault="00033629" w:rsidP="00984765">
      <w:pPr>
        <w:ind w:firstLine="720"/>
      </w:pPr>
      <w:r>
        <w:t>Concerned about the m</w:t>
      </w:r>
      <w:r w:rsidR="000E0EA3">
        <w:t>ost pressing matter</w:t>
      </w:r>
      <w:r w:rsidR="00586FC0">
        <w:t xml:space="preserve"> of our time, u</w:t>
      </w:r>
      <w:r>
        <w:t>niversity s</w:t>
      </w:r>
      <w:r w:rsidR="0027178C">
        <w:t>tudents are learning about environmental</w:t>
      </w:r>
      <w:r>
        <w:t xml:space="preserve"> issues and </w:t>
      </w:r>
      <w:r w:rsidR="0027178C">
        <w:t xml:space="preserve">their causes, </w:t>
      </w:r>
      <w:r>
        <w:t xml:space="preserve">then seeing the hypocrisy within the </w:t>
      </w:r>
      <w:r w:rsidR="00586FC0">
        <w:t xml:space="preserve">very </w:t>
      </w:r>
      <w:r>
        <w:t>institution</w:t>
      </w:r>
      <w:r w:rsidR="00191ACE">
        <w:t xml:space="preserve"> they are learning from. </w:t>
      </w:r>
      <w:proofErr w:type="spellStart"/>
      <w:r w:rsidR="005A0015">
        <w:t>M’Gonigle</w:t>
      </w:r>
      <w:proofErr w:type="spellEnd"/>
      <w:r w:rsidR="005A0015">
        <w:t xml:space="preserve"> and Starke (2006) point out, “different departments are teaching radically different ‘truths’ about the world; the Department of Economics under the predication of unending economic growth, and earth sciences about the impossibility of such growth” (p</w:t>
      </w:r>
      <w:r w:rsidR="00C13DD1">
        <w:t>p</w:t>
      </w:r>
      <w:r w:rsidR="005A0015">
        <w:t>. 32-33)</w:t>
      </w:r>
      <w:r w:rsidR="008B401B">
        <w:t>.</w:t>
      </w:r>
      <w:r w:rsidR="005A0015">
        <w:t xml:space="preserve"> </w:t>
      </w:r>
      <w:r w:rsidR="008B401B">
        <w:t>W</w:t>
      </w:r>
      <w:r w:rsidR="00984765">
        <w:t xml:space="preserve">hile </w:t>
      </w:r>
      <w:r w:rsidR="008B401B">
        <w:t>continuing to encourage</w:t>
      </w:r>
      <w:r w:rsidR="00984765">
        <w:t xml:space="preserve"> academic freedom, </w:t>
      </w:r>
      <w:r w:rsidR="00AB6E55">
        <w:t xml:space="preserve">universities </w:t>
      </w:r>
      <w:r w:rsidR="00CB48F3">
        <w:t xml:space="preserve">must narrow this gap. </w:t>
      </w:r>
      <w:r w:rsidR="005A0015">
        <w:t xml:space="preserve">Universities must not </w:t>
      </w:r>
      <w:r w:rsidR="005A0015">
        <w:lastRenderedPageBreak/>
        <w:t xml:space="preserve">only </w:t>
      </w:r>
      <w:r w:rsidR="000E0EA3">
        <w:t xml:space="preserve">acknowledge and </w:t>
      </w:r>
      <w:r w:rsidR="005A0015">
        <w:t xml:space="preserve">educate students to deal with the crises our world is facing, but lead by example through relevant progressive curriculum, their </w:t>
      </w:r>
      <w:r w:rsidR="00796BA3">
        <w:t xml:space="preserve">own </w:t>
      </w:r>
      <w:r w:rsidR="005A0015">
        <w:t xml:space="preserve">institutional practices, and </w:t>
      </w:r>
      <w:r w:rsidR="000E0EA3">
        <w:t xml:space="preserve">their </w:t>
      </w:r>
      <w:r w:rsidR="005A0015">
        <w:t xml:space="preserve">ability to demonstrate </w:t>
      </w:r>
      <w:r w:rsidR="00796BA3">
        <w:t xml:space="preserve">sustainable systems </w:t>
      </w:r>
      <w:r w:rsidR="005A0015">
        <w:t xml:space="preserve">in action.  </w:t>
      </w:r>
    </w:p>
    <w:p w14:paraId="7B04DD34" w14:textId="77777777" w:rsidR="000E0EA3" w:rsidRDefault="000E0EA3" w:rsidP="00163CD9">
      <w:pPr>
        <w:ind w:firstLine="720"/>
      </w:pPr>
      <w:r>
        <w:t xml:space="preserve">Progressive curriculum, involving ecosystems in all disciplines of study, is of </w:t>
      </w:r>
      <w:r w:rsidR="00241643">
        <w:t xml:space="preserve">the </w:t>
      </w:r>
      <w:r>
        <w:t xml:space="preserve">utmost importance for universities as the environment cannot remain as a </w:t>
      </w:r>
      <w:r w:rsidR="008B401B">
        <w:t xml:space="preserve">mere </w:t>
      </w:r>
      <w:r>
        <w:t>sub</w:t>
      </w:r>
      <w:r w:rsidR="00BB0C68">
        <w:t>-</w:t>
      </w:r>
      <w:r w:rsidR="00CB48F3">
        <w:t>discipline.</w:t>
      </w:r>
      <w:r>
        <w:t xml:space="preserve"> </w:t>
      </w:r>
      <w:r w:rsidR="00796BA3">
        <w:t>W</w:t>
      </w:r>
      <w:r w:rsidR="00CB48F3">
        <w:t>here has ecology been left out?</w:t>
      </w:r>
      <w:r w:rsidR="00796BA3">
        <w:t xml:space="preserve"> </w:t>
      </w:r>
      <w:r w:rsidR="004B4A5C">
        <w:t xml:space="preserve">It is time to radically </w:t>
      </w:r>
      <w:r w:rsidR="008B401B">
        <w:t>re-</w:t>
      </w:r>
      <w:r w:rsidR="004B4A5C">
        <w:t>evaluate the university curriculum to ensure a</w:t>
      </w:r>
      <w:r>
        <w:t>ll the interrelated systems in a post-industrial society, including economy, politics, culture, and education will be rooted in eco</w:t>
      </w:r>
      <w:r w:rsidR="004B4A5C">
        <w:t xml:space="preserve">logical systems, functions, </w:t>
      </w:r>
      <w:r>
        <w:t>thresholds</w:t>
      </w:r>
      <w:r w:rsidR="004B4A5C">
        <w:t xml:space="preserve"> and </w:t>
      </w:r>
      <w:r w:rsidR="00BB0C68">
        <w:t xml:space="preserve">appropriate </w:t>
      </w:r>
      <w:r w:rsidR="004B4A5C">
        <w:t>knowledge</w:t>
      </w:r>
      <w:r>
        <w:t>.</w:t>
      </w:r>
      <w:r w:rsidR="00CB48F3">
        <w:t xml:space="preserve"> </w:t>
      </w:r>
      <w:r w:rsidR="00EA389E">
        <w:t>The University of British Columbia’s Center for Sustainable Food Systems at UBC Farm, and its Practicum in Sustainable Agriculture are great examples of innovative</w:t>
      </w:r>
      <w:r w:rsidR="00A21427">
        <w:t xml:space="preserve"> experiential</w:t>
      </w:r>
      <w:r w:rsidR="00EA389E">
        <w:t xml:space="preserve"> learni</w:t>
      </w:r>
      <w:r w:rsidR="00A21427">
        <w:t xml:space="preserve">ng and </w:t>
      </w:r>
      <w:r w:rsidR="00EA389E">
        <w:t>research</w:t>
      </w:r>
      <w:r w:rsidR="00A21427">
        <w:t>,</w:t>
      </w:r>
      <w:r w:rsidR="00EA389E">
        <w:t xml:space="preserve"> and </w:t>
      </w:r>
      <w:r w:rsidR="00BB0C68">
        <w:t xml:space="preserve">offer a model for </w:t>
      </w:r>
      <w:r w:rsidR="00A21427">
        <w:t xml:space="preserve">strengthening </w:t>
      </w:r>
      <w:r w:rsidR="00CB48F3">
        <w:t>community involvement.</w:t>
      </w:r>
      <w:r w:rsidR="00EA389E">
        <w:t xml:space="preserve"> </w:t>
      </w:r>
      <w:r w:rsidR="00E13C70">
        <w:t>Furthermore, t</w:t>
      </w:r>
      <w:r w:rsidR="00163CD9">
        <w:t>o u</w:t>
      </w:r>
      <w:r w:rsidR="008B401B">
        <w:t>nderstand the somewhat ambiguous nature</w:t>
      </w:r>
      <w:r w:rsidR="00163CD9">
        <w:t xml:space="preserve"> of ‘sustainability’, engaging practical application courses</w:t>
      </w:r>
      <w:r w:rsidR="00CB48F3">
        <w:t xml:space="preserve"> can be designed.</w:t>
      </w:r>
      <w:r w:rsidR="00E13C70">
        <w:t xml:space="preserve"> For example, </w:t>
      </w:r>
      <w:r w:rsidR="00163CD9">
        <w:t>class work developed at the University of Prince Edward Island around the Campus Sustainability Assessment Framework</w:t>
      </w:r>
      <w:r w:rsidR="00E13C70">
        <w:t xml:space="preserve"> </w:t>
      </w:r>
      <w:r w:rsidR="00163CD9">
        <w:t xml:space="preserve">involved teachers and students in </w:t>
      </w:r>
      <w:r w:rsidR="00241643">
        <w:t xml:space="preserve">conducting </w:t>
      </w:r>
      <w:r w:rsidR="00163CD9">
        <w:t xml:space="preserve">sustainability assessment </w:t>
      </w:r>
      <w:r w:rsidR="00E13C70">
        <w:t xml:space="preserve">on its campus </w:t>
      </w:r>
      <w:r w:rsidR="00163CD9">
        <w:t>(</w:t>
      </w:r>
      <w:proofErr w:type="spellStart"/>
      <w:r w:rsidR="00163CD9">
        <w:t>Beringer</w:t>
      </w:r>
      <w:proofErr w:type="spellEnd"/>
      <w:r w:rsidR="00163CD9">
        <w:t xml:space="preserve">, 2006).  </w:t>
      </w:r>
    </w:p>
    <w:p w14:paraId="04A71F7C" w14:textId="77777777" w:rsidR="00EA389E" w:rsidRDefault="00191ACE" w:rsidP="001E7F93">
      <w:pPr>
        <w:ind w:firstLine="720"/>
      </w:pPr>
      <w:r>
        <w:t xml:space="preserve">According to </w:t>
      </w:r>
      <w:proofErr w:type="spellStart"/>
      <w:r w:rsidRPr="00C13DD1">
        <w:t>M’Gonigle</w:t>
      </w:r>
      <w:proofErr w:type="spellEnd"/>
      <w:r>
        <w:t xml:space="preserve"> and Stark</w:t>
      </w:r>
      <w:r w:rsidR="00BB0C68">
        <w:t>e</w:t>
      </w:r>
      <w:r w:rsidR="00C13DD1">
        <w:t xml:space="preserve"> (2006)</w:t>
      </w:r>
      <w:r w:rsidR="00AB6E55">
        <w:t xml:space="preserve">, </w:t>
      </w:r>
      <w:r>
        <w:t xml:space="preserve">institutional practices must support sustainable systems because </w:t>
      </w:r>
      <w:r w:rsidR="00AB6E55">
        <w:t>“[t]he university teaches as much by the nature of its physical existence – the pedagogy of place – as it does explicitly in its seminar</w:t>
      </w:r>
      <w:r w:rsidR="00CB48F3">
        <w:t xml:space="preserve">s and research papers” (p 93). </w:t>
      </w:r>
      <w:r w:rsidR="00AB6E55">
        <w:t xml:space="preserve">Sustainability is </w:t>
      </w:r>
      <w:r w:rsidR="00A21427">
        <w:t xml:space="preserve">demonstrated in </w:t>
      </w:r>
      <w:r w:rsidR="00AB6E55">
        <w:t xml:space="preserve">not only </w:t>
      </w:r>
      <w:r w:rsidR="00A21427">
        <w:t xml:space="preserve">the </w:t>
      </w:r>
      <w:r w:rsidR="00AB6E55">
        <w:t xml:space="preserve">design of the university’s buildings and surrounding environment, but how it treats its waste, how it uses water and energy, the types of transportation it uses, the </w:t>
      </w:r>
      <w:r w:rsidR="00A21427">
        <w:t>purchasing choices of the university</w:t>
      </w:r>
      <w:r w:rsidR="00AB6E55">
        <w:t>,</w:t>
      </w:r>
      <w:r w:rsidR="00A21427">
        <w:t xml:space="preserve"> and the investment portfolio </w:t>
      </w:r>
      <w:r w:rsidR="00AB6E55">
        <w:t>it</w:t>
      </w:r>
      <w:r w:rsidR="00A21427">
        <w:t xml:space="preserve"> support</w:t>
      </w:r>
      <w:r w:rsidR="00CB48F3">
        <w:t xml:space="preserve">s. </w:t>
      </w:r>
      <w:r w:rsidR="00875629">
        <w:t>The capability of the university to demon</w:t>
      </w:r>
      <w:r w:rsidR="001E7F93">
        <w:t xml:space="preserve">strate sustainability in action, unique to its own environment, </w:t>
      </w:r>
      <w:r w:rsidR="00875629">
        <w:t>depends on the will and priorities of the institution</w:t>
      </w:r>
      <w:r w:rsidR="001E7F93">
        <w:t>’</w:t>
      </w:r>
      <w:r w:rsidR="00875629">
        <w:t>s leaders</w:t>
      </w:r>
      <w:r w:rsidR="001E7F93">
        <w:t>, a</w:t>
      </w:r>
      <w:r w:rsidR="00875629">
        <w:t xml:space="preserve">long with their support of innovation and creativity </w:t>
      </w:r>
      <w:r w:rsidR="001E7F93">
        <w:t>from</w:t>
      </w:r>
      <w:r w:rsidR="00875629">
        <w:t xml:space="preserve"> students, faculty, and the </w:t>
      </w:r>
      <w:r w:rsidR="001E7F93">
        <w:t>greater community</w:t>
      </w:r>
      <w:r w:rsidR="00875629">
        <w:t xml:space="preserve"> they are a part of</w:t>
      </w:r>
      <w:r w:rsidR="001E7F93">
        <w:t>, to co-create a truly sustainable, pos</w:t>
      </w:r>
      <w:r w:rsidR="00CB48F3">
        <w:t>t-industrial university campus.</w:t>
      </w:r>
      <w:r w:rsidR="001E7F93">
        <w:t xml:space="preserve"> </w:t>
      </w:r>
      <w:r w:rsidR="00EA389E">
        <w:t>Educational institutions are the bridges of hope towards a sustainable future.</w:t>
      </w:r>
    </w:p>
    <w:p w14:paraId="1A6F9AD0" w14:textId="77777777" w:rsidR="00CD3CE2" w:rsidRDefault="008B401B" w:rsidP="001E7F93">
      <w:pPr>
        <w:ind w:firstLine="720"/>
      </w:pPr>
      <w:r>
        <w:t>T</w:t>
      </w:r>
      <w:r w:rsidR="00CD3CE2">
        <w:t>he Sierra Youth Coalition’</w:t>
      </w:r>
      <w:r w:rsidR="0027178C">
        <w:t>s CSAF Core in the knowledge category, which translates to ‘</w:t>
      </w:r>
      <w:r w:rsidR="00203478">
        <w:t xml:space="preserve">curriculum’ </w:t>
      </w:r>
      <w:r w:rsidR="000D1322">
        <w:t xml:space="preserve">in this document, </w:t>
      </w:r>
      <w:r w:rsidR="003060FD">
        <w:t>looks at</w:t>
      </w:r>
      <w:r w:rsidR="000D1322">
        <w:t xml:space="preserve"> the</w:t>
      </w:r>
      <w:r w:rsidR="00BB0C68">
        <w:t xml:space="preserve"> following</w:t>
      </w:r>
      <w:r w:rsidR="000D1322">
        <w:t xml:space="preserve"> indicators:</w:t>
      </w:r>
      <w:r>
        <w:t xml:space="preserve"> new faculty orientation would</w:t>
      </w:r>
      <w:r w:rsidR="003060FD">
        <w:t xml:space="preserve"> </w:t>
      </w:r>
      <w:r>
        <w:t>receive at least one</w:t>
      </w:r>
      <w:r w:rsidR="0027178C">
        <w:t xml:space="preserve"> hour of in-person orientation to campus and local comm</w:t>
      </w:r>
      <w:r w:rsidR="003060FD">
        <w:t>unity environment/social issues</w:t>
      </w:r>
      <w:r w:rsidR="00BB0C68">
        <w:t>;</w:t>
      </w:r>
      <w:r w:rsidR="0027178C">
        <w:t xml:space="preserve"> faculty sustainability training</w:t>
      </w:r>
      <w:r w:rsidR="00E31CB2">
        <w:t>;</w:t>
      </w:r>
      <w:r w:rsidR="0027178C">
        <w:t xml:space="preserve"> sustainability research expenditures, and cours</w:t>
      </w:r>
      <w:r w:rsidR="00CB48F3">
        <w:t>es with sustainability content.</w:t>
      </w:r>
      <w:r w:rsidR="008A4295">
        <w:t xml:space="preserve"> For this study</w:t>
      </w:r>
      <w:r w:rsidR="00704D16">
        <w:t>,</w:t>
      </w:r>
      <w:r w:rsidR="008A4295">
        <w:t xml:space="preserve"> faculty orientation and sustainability training, or dollar values of research expe</w:t>
      </w:r>
      <w:r w:rsidR="00554441">
        <w:t xml:space="preserve">nditures for sustainability is </w:t>
      </w:r>
      <w:r w:rsidR="008A4295">
        <w:t xml:space="preserve">not evaluated; however, </w:t>
      </w:r>
      <w:r>
        <w:t xml:space="preserve">courses with sustainability content, sustainability </w:t>
      </w:r>
      <w:r w:rsidR="001E2731">
        <w:t xml:space="preserve">research, educational </w:t>
      </w:r>
      <w:r w:rsidR="008A4295">
        <w:t>awareness campaigns</w:t>
      </w:r>
      <w:r>
        <w:t>,</w:t>
      </w:r>
      <w:r w:rsidR="008A4295">
        <w:t xml:space="preserve"> and </w:t>
      </w:r>
      <w:r>
        <w:t xml:space="preserve">campus </w:t>
      </w:r>
      <w:r w:rsidR="008A4295">
        <w:t xml:space="preserve">sustainability events were included.   </w:t>
      </w:r>
    </w:p>
    <w:p w14:paraId="4692CAF8" w14:textId="77777777" w:rsidR="001E7F93" w:rsidRDefault="001E7F93" w:rsidP="00A21427">
      <w:pPr>
        <w:pStyle w:val="Heading2"/>
        <w:rPr>
          <w:rFonts w:asciiTheme="minorHAnsi" w:eastAsiaTheme="minorHAnsi" w:hAnsiTheme="minorHAnsi" w:cstheme="minorBidi"/>
          <w:b w:val="0"/>
          <w:bCs w:val="0"/>
          <w:color w:val="auto"/>
          <w:sz w:val="22"/>
          <w:szCs w:val="22"/>
        </w:rPr>
      </w:pPr>
    </w:p>
    <w:p w14:paraId="088168C9" w14:textId="77777777" w:rsidR="00E92A0D" w:rsidRPr="00C402FC" w:rsidRDefault="00BC1E97" w:rsidP="00A21427">
      <w:pPr>
        <w:pStyle w:val="Heading2"/>
        <w:rPr>
          <w:color w:val="365F91" w:themeColor="accent1" w:themeShade="BF"/>
        </w:rPr>
      </w:pPr>
      <w:bookmarkStart w:id="66" w:name="_Toc425413833"/>
      <w:r w:rsidRPr="00C402FC">
        <w:rPr>
          <w:color w:val="365F91" w:themeColor="accent1" w:themeShade="BF"/>
        </w:rPr>
        <w:t>UNBC</w:t>
      </w:r>
      <w:bookmarkEnd w:id="66"/>
    </w:p>
    <w:p w14:paraId="679D8E94" w14:textId="77777777" w:rsidR="00CB48F3" w:rsidRPr="00CB48F3" w:rsidRDefault="00CB48F3" w:rsidP="00CB48F3"/>
    <w:p w14:paraId="2273C060" w14:textId="77777777" w:rsidR="00A21427" w:rsidRDefault="00E92A0D" w:rsidP="001E7F93">
      <w:pPr>
        <w:ind w:firstLine="720"/>
      </w:pPr>
      <w:r w:rsidRPr="005350B7">
        <w:t>Environmental and sustaina</w:t>
      </w:r>
      <w:r w:rsidR="00865B32">
        <w:t xml:space="preserve">bility education is a primary part </w:t>
      </w:r>
      <w:r w:rsidRPr="005350B7">
        <w:t>of UNBC’s sustainability mission</w:t>
      </w:r>
      <w:r w:rsidR="00865B32">
        <w:t xml:space="preserve"> (University of </w:t>
      </w:r>
      <w:r w:rsidR="00C13DD1">
        <w:t xml:space="preserve">Northern British Columbia, </w:t>
      </w:r>
      <w:r w:rsidR="00865B32">
        <w:t>2012</w:t>
      </w:r>
      <w:r w:rsidR="00C13DD1">
        <w:t>m</w:t>
      </w:r>
      <w:r w:rsidR="00865B32">
        <w:t>)</w:t>
      </w:r>
      <w:r w:rsidRPr="005350B7">
        <w:t>.</w:t>
      </w:r>
      <w:r w:rsidR="00D803DD">
        <w:t xml:space="preserve"> In 2010 it hosted a “green teaching” workshop, and in </w:t>
      </w:r>
      <w:r w:rsidR="00D803DD">
        <w:lastRenderedPageBreak/>
        <w:t>2011 it created a Green Teaching Subcommittee within the GUPC (University o</w:t>
      </w:r>
      <w:r w:rsidR="00C13DD1">
        <w:t>f Northern British Columbia</w:t>
      </w:r>
      <w:r w:rsidR="00D803DD">
        <w:t>, 2012</w:t>
      </w:r>
      <w:r w:rsidR="00C13DD1">
        <w:t>g</w:t>
      </w:r>
      <w:r w:rsidR="00CB48F3">
        <w:t>).</w:t>
      </w:r>
      <w:r w:rsidR="00D803DD">
        <w:t xml:space="preserve"> </w:t>
      </w:r>
      <w:r w:rsidRPr="005350B7">
        <w:t>With 21 academic programs focusing on sustainability and 202 courses with sustainability content, environmentalism is in almost every aca</w:t>
      </w:r>
      <w:r>
        <w:t>demic program (</w:t>
      </w:r>
      <w:r w:rsidR="001E7F93">
        <w:t>UNBC S</w:t>
      </w:r>
      <w:r>
        <w:t>ustainability</w:t>
      </w:r>
      <w:r w:rsidR="001E7F93">
        <w:t xml:space="preserve"> R</w:t>
      </w:r>
      <w:r>
        <w:t>eport</w:t>
      </w:r>
      <w:r w:rsidR="001E7F93">
        <w:t>, 2007-2012</w:t>
      </w:r>
      <w:r>
        <w:t>)</w:t>
      </w:r>
      <w:r w:rsidR="00CB48F3">
        <w:t>.</w:t>
      </w:r>
      <w:r w:rsidR="001E7F93">
        <w:t xml:space="preserve"> UNBC was </w:t>
      </w:r>
      <w:r w:rsidR="00A21427">
        <w:t xml:space="preserve">recognized in the Canadian Environmental Education Guide, published by </w:t>
      </w:r>
      <w:r w:rsidR="00A21427" w:rsidRPr="001E7F93">
        <w:rPr>
          <w:i/>
        </w:rPr>
        <w:t>Alternatives Journal</w:t>
      </w:r>
      <w:r w:rsidR="001E7F93">
        <w:t xml:space="preserve"> yearly for these environmental degrees: </w:t>
      </w:r>
      <w:r w:rsidR="00A21427">
        <w:t>Environmental Engineering (</w:t>
      </w:r>
      <w:proofErr w:type="spellStart"/>
      <w:r w:rsidR="00A21427">
        <w:t>BASc</w:t>
      </w:r>
      <w:proofErr w:type="spellEnd"/>
      <w:r w:rsidR="00A21427">
        <w:t>), Environmental Planning (</w:t>
      </w:r>
      <w:proofErr w:type="spellStart"/>
      <w:r w:rsidR="00A21427">
        <w:t>BPlan</w:t>
      </w:r>
      <w:proofErr w:type="spellEnd"/>
      <w:r w:rsidR="00A21427">
        <w:t>), Environmental Science (BSc), Geography (BA, BSc, MA, MSc, MNRES, PhD), Natural Resources, Environmental Studies (BA, MA, MNRES, MSc, PhD), Natural Resource Management (BA, BSc), and Nature</w:t>
      </w:r>
      <w:r w:rsidR="001E7F93">
        <w:t xml:space="preserve">-Based Tourism Management (BA) </w:t>
      </w:r>
      <w:r w:rsidR="00A21427">
        <w:t>(Alternatives Journal, 2012).</w:t>
      </w:r>
    </w:p>
    <w:p w14:paraId="4DA7D8F9" w14:textId="77777777" w:rsidR="005B16C7" w:rsidRPr="005B16C7" w:rsidRDefault="00504570" w:rsidP="0059164A">
      <w:pPr>
        <w:ind w:firstLine="720"/>
      </w:pPr>
      <w:r>
        <w:t>Sustainability</w:t>
      </w:r>
      <w:r w:rsidR="002D1477">
        <w:t xml:space="preserve"> in research at</w:t>
      </w:r>
      <w:r w:rsidR="005B16C7" w:rsidRPr="005B16C7">
        <w:t xml:space="preserve"> UNBC </w:t>
      </w:r>
      <w:r w:rsidR="002D1477">
        <w:t xml:space="preserve">is </w:t>
      </w:r>
      <w:r w:rsidR="005B16C7" w:rsidRPr="005B16C7">
        <w:t>def</w:t>
      </w:r>
      <w:r w:rsidR="002D1477">
        <w:t xml:space="preserve">ined </w:t>
      </w:r>
      <w:r w:rsidR="005B16C7" w:rsidRPr="005B16C7">
        <w:t xml:space="preserve">as </w:t>
      </w:r>
      <w:r w:rsidR="002D1477">
        <w:t>“</w:t>
      </w:r>
      <w:r w:rsidR="005B16C7" w:rsidRPr="005B16C7">
        <w:t>a concept that addresses the human relationship to the environment, a relationship that has multiple dimensions</w:t>
      </w:r>
      <w:r w:rsidR="00C13DD1">
        <w:t>,</w:t>
      </w:r>
      <w:r w:rsidR="002D1477">
        <w:t>”</w:t>
      </w:r>
      <w:r w:rsidR="008A4295">
        <w:t xml:space="preserve"> and is </w:t>
      </w:r>
      <w:r w:rsidR="0059164A">
        <w:t>“</w:t>
      </w:r>
      <w:r w:rsidR="008A4295">
        <w:t>generally solutions oriented</w:t>
      </w:r>
      <w:r w:rsidR="0059164A">
        <w:t>” (University of Northern British C</w:t>
      </w:r>
      <w:r w:rsidR="00CB48F3">
        <w:t>olumbia: Green Research, 2012).</w:t>
      </w:r>
      <w:r w:rsidR="0059164A">
        <w:t xml:space="preserve"> Sustainability oriented research is conducted by faculty and students alike, from as many as 15 different academic programs</w:t>
      </w:r>
      <w:r w:rsidR="00803F5D">
        <w:t>,</w:t>
      </w:r>
      <w:r w:rsidR="00C13DD1">
        <w:t xml:space="preserve"> </w:t>
      </w:r>
      <w:r w:rsidR="00803F5D">
        <w:t xml:space="preserve">and is highlighted in its online presence </w:t>
      </w:r>
      <w:r w:rsidR="005B16C7">
        <w:t>(</w:t>
      </w:r>
      <w:r w:rsidR="00C13DD1">
        <w:t>ibid.</w:t>
      </w:r>
      <w:r w:rsidR="005B16C7">
        <w:t>).</w:t>
      </w:r>
      <w:r w:rsidR="0059164A">
        <w:t xml:space="preserve">  </w:t>
      </w:r>
      <w:r w:rsidR="005B16C7">
        <w:t xml:space="preserve">  </w:t>
      </w:r>
    </w:p>
    <w:p w14:paraId="3B3BA7D7" w14:textId="77777777" w:rsidR="00E92A0D" w:rsidRDefault="00504570" w:rsidP="008C6462">
      <w:pPr>
        <w:ind w:firstLine="720"/>
      </w:pPr>
      <w:r>
        <w:t>S</w:t>
      </w:r>
      <w:r w:rsidR="0099622F">
        <w:t xml:space="preserve">tudent clubs contribute to the educational awareness pursuits within the campus community.  </w:t>
      </w:r>
      <w:r w:rsidR="005B16C7">
        <w:t xml:space="preserve">For example, </w:t>
      </w:r>
      <w:r w:rsidR="00E92A0D" w:rsidRPr="00081AF5">
        <w:t>S</w:t>
      </w:r>
      <w:r w:rsidR="005B16C7">
        <w:t xml:space="preserve">tudents for a Green University </w:t>
      </w:r>
      <w:r w:rsidR="00E92A0D" w:rsidRPr="00081AF5">
        <w:t>aims to educate, inspire, and motivate th</w:t>
      </w:r>
      <w:r w:rsidR="00124B1D">
        <w:t>e UNBC community to reduce its</w:t>
      </w:r>
      <w:r w:rsidR="00E92A0D" w:rsidRPr="00081AF5">
        <w:t xml:space="preserve"> environmental im</w:t>
      </w:r>
      <w:r w:rsidR="0099622F">
        <w:t xml:space="preserve">pact; and the Campus Food Strategy Group raises awareness about the benefits of local </w:t>
      </w:r>
      <w:r w:rsidR="00CB48F3">
        <w:t>food production and purchasing.</w:t>
      </w:r>
      <w:r w:rsidR="0099622F">
        <w:t xml:space="preserve"> </w:t>
      </w:r>
      <w:r w:rsidR="005B16C7">
        <w:t>Sustainability</w:t>
      </w:r>
      <w:r w:rsidR="00E31CB2">
        <w:t>-</w:t>
      </w:r>
      <w:r w:rsidR="005B16C7">
        <w:t>related campus events at UNBC</w:t>
      </w:r>
      <w:r w:rsidR="00CB48F3">
        <w:t xml:space="preserve"> include its annual Green Day. </w:t>
      </w:r>
      <w:r w:rsidR="005B16C7">
        <w:t>Started in 2007, Green Day is</w:t>
      </w:r>
      <w:r w:rsidR="0099622F">
        <w:t xml:space="preserve"> a “growing piece of the green knowledge puzzle</w:t>
      </w:r>
      <w:r>
        <w:t>” which “communicate</w:t>
      </w:r>
      <w:r w:rsidR="005B16C7">
        <w:t>[s]</w:t>
      </w:r>
      <w:r>
        <w:t xml:space="preserve"> what Canada’s Green University™ is about to the UNBC community, UNBC alumni and off-campus communities and institutions of central and northern BC” </w:t>
      </w:r>
      <w:r w:rsidR="0099622F">
        <w:t>(University of Northern British Columbia: Green Day, 2012)</w:t>
      </w:r>
      <w:r w:rsidR="00CB48F3">
        <w:t>.</w:t>
      </w:r>
      <w:r w:rsidR="005B16C7">
        <w:t xml:space="preserve"> This event inspires more community engagement each year with interests in solutions to long-term sustainability (</w:t>
      </w:r>
      <w:r w:rsidR="00C13DD1">
        <w:t>ibid.</w:t>
      </w:r>
      <w:r w:rsidR="005B16C7">
        <w:t xml:space="preserve">). </w:t>
      </w:r>
      <w:r w:rsidR="0099622F">
        <w:t xml:space="preserve">  </w:t>
      </w:r>
      <w:r w:rsidR="00E92A0D" w:rsidRPr="00081AF5">
        <w:t xml:space="preserve"> </w:t>
      </w:r>
    </w:p>
    <w:p w14:paraId="7AA2C5B5" w14:textId="77777777" w:rsidR="00CB48F3" w:rsidRPr="00C402FC" w:rsidRDefault="00CB48F3" w:rsidP="004D3AFE">
      <w:pPr>
        <w:pStyle w:val="Heading2"/>
        <w:rPr>
          <w:sz w:val="22"/>
          <w:szCs w:val="22"/>
        </w:rPr>
      </w:pPr>
    </w:p>
    <w:p w14:paraId="5187B274" w14:textId="77777777" w:rsidR="004D3AFE" w:rsidRPr="00C402FC" w:rsidRDefault="00BC1E97" w:rsidP="004D3AFE">
      <w:pPr>
        <w:pStyle w:val="Heading2"/>
        <w:rPr>
          <w:color w:val="365F91" w:themeColor="accent1" w:themeShade="BF"/>
        </w:rPr>
      </w:pPr>
      <w:bookmarkStart w:id="67" w:name="_Toc425413834"/>
      <w:r w:rsidRPr="00C402FC">
        <w:rPr>
          <w:color w:val="365F91" w:themeColor="accent1" w:themeShade="BF"/>
        </w:rPr>
        <w:t>RRU</w:t>
      </w:r>
      <w:bookmarkEnd w:id="67"/>
    </w:p>
    <w:p w14:paraId="5DD5F62A" w14:textId="77777777" w:rsidR="00CB48F3" w:rsidRPr="00CB48F3" w:rsidRDefault="00CB48F3" w:rsidP="00CB48F3"/>
    <w:p w14:paraId="745183EB" w14:textId="77777777" w:rsidR="00314EC0" w:rsidRDefault="003D0FBE" w:rsidP="009011D0">
      <w:pPr>
        <w:ind w:firstLine="720"/>
      </w:pPr>
      <w:r>
        <w:t xml:space="preserve">RRU’s </w:t>
      </w:r>
      <w:r w:rsidR="008C6462">
        <w:t>website states</w:t>
      </w:r>
      <w:r w:rsidR="00E31CB2">
        <w:t xml:space="preserve"> that</w:t>
      </w:r>
      <w:r w:rsidR="008C6462">
        <w:t xml:space="preserve"> “</w:t>
      </w:r>
      <w:r w:rsidR="00E31CB2">
        <w:t>[e]</w:t>
      </w:r>
      <w:proofErr w:type="spellStart"/>
      <w:r w:rsidR="008C6462">
        <w:t>nvironmental</w:t>
      </w:r>
      <w:proofErr w:type="spellEnd"/>
      <w:r w:rsidR="008C6462">
        <w:t xml:space="preserve"> sustainability is not only intrinsically linked to Royal Roads' teaching and research mandate, it is a challenge that calls for the kind of interdisciplinary and collaborative problem-solving at which Royal Roads excels” </w:t>
      </w:r>
      <w:r w:rsidR="002904D2">
        <w:t>(Royal Roads University</w:t>
      </w:r>
      <w:r w:rsidR="008C6462">
        <w:t>: Sustainability, 2014</w:t>
      </w:r>
      <w:r w:rsidR="00CB48F3">
        <w:t>).</w:t>
      </w:r>
      <w:r w:rsidR="008C6462">
        <w:t xml:space="preserve"> R</w:t>
      </w:r>
      <w:r w:rsidR="002A4519">
        <w:t xml:space="preserve">RU </w:t>
      </w:r>
      <w:r w:rsidR="008C6462">
        <w:t xml:space="preserve">is recognized in </w:t>
      </w:r>
      <w:r w:rsidR="00AC0BB6">
        <w:t>the Canadian Environmental Education Guide,</w:t>
      </w:r>
      <w:r w:rsidR="00AC0BB6" w:rsidRPr="00B941D6">
        <w:rPr>
          <w:i/>
        </w:rPr>
        <w:t xml:space="preserve"> </w:t>
      </w:r>
      <w:r w:rsidR="00AC0BB6">
        <w:t xml:space="preserve">published in </w:t>
      </w:r>
      <w:r w:rsidR="008C6462" w:rsidRPr="00B941D6">
        <w:rPr>
          <w:i/>
        </w:rPr>
        <w:t>Alternative Journal</w:t>
      </w:r>
      <w:r w:rsidR="00AC0BB6">
        <w:rPr>
          <w:i/>
        </w:rPr>
        <w:t>,</w:t>
      </w:r>
      <w:r w:rsidR="008C6462">
        <w:t xml:space="preserve"> </w:t>
      </w:r>
      <w:r w:rsidR="00B941D6">
        <w:t>for several environmental degrees including</w:t>
      </w:r>
      <w:r w:rsidR="00C619A7">
        <w:t>:</w:t>
      </w:r>
      <w:r w:rsidR="008C6462">
        <w:t xml:space="preserve"> Environment and Management (MA, MSc), Environmental Education, Communication (MA), Environmental Management (BSc), Environmental Practice (BA, BSc, MA, MSc), </w:t>
      </w:r>
      <w:r w:rsidR="00B941D6">
        <w:t xml:space="preserve">and Environmental Science (BSc) </w:t>
      </w:r>
      <w:r w:rsidR="008C6462">
        <w:t>(Alternatives Journal, 2012).</w:t>
      </w:r>
      <w:r w:rsidR="00CB48F3">
        <w:t xml:space="preserve"> </w:t>
      </w:r>
      <w:r w:rsidR="00C619A7">
        <w:t>Other sustainability programs</w:t>
      </w:r>
      <w:r w:rsidR="00B941D6">
        <w:t xml:space="preserve"> offered at RRU </w:t>
      </w:r>
      <w:r w:rsidR="002A4519">
        <w:t>include Graduate Certificates in</w:t>
      </w:r>
      <w:r w:rsidR="00B941D6">
        <w:t xml:space="preserve"> Sustainable Community Development</w:t>
      </w:r>
      <w:r w:rsidR="002A4519">
        <w:t>,</w:t>
      </w:r>
      <w:r w:rsidR="00B941D6">
        <w:t xml:space="preserve"> and </w:t>
      </w:r>
      <w:r w:rsidR="009011D0">
        <w:t>Environmental Education and Communication</w:t>
      </w:r>
      <w:r w:rsidR="00C619A7">
        <w:t>;</w:t>
      </w:r>
      <w:r w:rsidR="00B941D6">
        <w:t xml:space="preserve"> and two Undergrad</w:t>
      </w:r>
      <w:r w:rsidR="002A4519">
        <w:t xml:space="preserve">uate Certificates in </w:t>
      </w:r>
      <w:r w:rsidR="00B941D6">
        <w:t>Carbon an</w:t>
      </w:r>
      <w:r w:rsidR="002A4519">
        <w:t xml:space="preserve">d Energy Leadership </w:t>
      </w:r>
      <w:r w:rsidR="00B941D6">
        <w:t>and</w:t>
      </w:r>
      <w:r w:rsidR="002A4519">
        <w:t xml:space="preserve"> Ecological Literacy</w:t>
      </w:r>
      <w:r w:rsidR="00B941D6">
        <w:t>.</w:t>
      </w:r>
      <w:r w:rsidR="00CB48F3">
        <w:t xml:space="preserve"> </w:t>
      </w:r>
      <w:r w:rsidR="00124B1D">
        <w:t>RRU learning outcomes</w:t>
      </w:r>
      <w:r w:rsidR="002904D2">
        <w:t xml:space="preserve"> </w:t>
      </w:r>
      <w:r w:rsidR="00124B1D">
        <w:t xml:space="preserve">are enhanced </w:t>
      </w:r>
      <w:r w:rsidR="00314EC0">
        <w:t xml:space="preserve">by incorporating sustainability into </w:t>
      </w:r>
      <w:r w:rsidR="002A4519">
        <w:t xml:space="preserve">curriculum design and using </w:t>
      </w:r>
      <w:r w:rsidR="00314EC0">
        <w:t>real</w:t>
      </w:r>
      <w:r w:rsidR="00124B1D">
        <w:t xml:space="preserve"> life case studies to apply student</w:t>
      </w:r>
      <w:r w:rsidR="00CB48F3">
        <w:t xml:space="preserve"> learning to a current issue.</w:t>
      </w:r>
      <w:r w:rsidR="002904D2">
        <w:t xml:space="preserve"> </w:t>
      </w:r>
      <w:r w:rsidR="001E2731">
        <w:t xml:space="preserve">Examples of this can be seen in </w:t>
      </w:r>
      <w:r w:rsidR="00314EC0">
        <w:t>the Sola</w:t>
      </w:r>
      <w:r w:rsidR="00081AF5">
        <w:t xml:space="preserve">r </w:t>
      </w:r>
      <w:proofErr w:type="spellStart"/>
      <w:r w:rsidR="00081AF5">
        <w:t>Colwood</w:t>
      </w:r>
      <w:proofErr w:type="spellEnd"/>
      <w:r w:rsidR="00081AF5">
        <w:t xml:space="preserve"> project</w:t>
      </w:r>
      <w:r w:rsidR="00DA2814">
        <w:t>,</w:t>
      </w:r>
      <w:r w:rsidR="00081AF5">
        <w:t xml:space="preserve"> and</w:t>
      </w:r>
      <w:r w:rsidR="00314EC0">
        <w:t xml:space="preserve"> a </w:t>
      </w:r>
      <w:r w:rsidR="00314EC0">
        <w:lastRenderedPageBreak/>
        <w:t xml:space="preserve">transportation challenge project </w:t>
      </w:r>
      <w:r w:rsidR="001E2731">
        <w:t xml:space="preserve">completed by </w:t>
      </w:r>
      <w:r w:rsidR="00314EC0">
        <w:t>Bachelor of Com</w:t>
      </w:r>
      <w:r w:rsidR="009011D0">
        <w:t xml:space="preserve">merce students </w:t>
      </w:r>
      <w:r w:rsidR="002904D2">
        <w:t>(</w:t>
      </w:r>
      <w:r w:rsidR="009011D0">
        <w:t xml:space="preserve">RRU Carbon Neutral </w:t>
      </w:r>
      <w:r w:rsidR="002904D2">
        <w:t xml:space="preserve">Action Report, 2012).  </w:t>
      </w:r>
    </w:p>
    <w:p w14:paraId="763EC654" w14:textId="77777777" w:rsidR="009011D0" w:rsidRDefault="001E2731" w:rsidP="007C3398">
      <w:pPr>
        <w:ind w:firstLine="720"/>
      </w:pPr>
      <w:r>
        <w:t>RRU’s Environment</w:t>
      </w:r>
      <w:r w:rsidR="007C3398">
        <w:t xml:space="preserve"> and Sustainability research </w:t>
      </w:r>
      <w:r>
        <w:t>“</w:t>
      </w:r>
      <w:proofErr w:type="gramStart"/>
      <w:r w:rsidR="006024DD">
        <w:t>is</w:t>
      </w:r>
      <w:proofErr w:type="gramEnd"/>
      <w:r w:rsidR="006024DD">
        <w:t xml:space="preserve"> an overarching value of the university and a central area of focus, led by the Canada Research Chair in Sustainable Community Development and the Centre for Livelihoods &amp; Ecology</w:t>
      </w:r>
      <w:r w:rsidR="001318E8">
        <w:t>”</w:t>
      </w:r>
      <w:r w:rsidR="006024DD">
        <w:t xml:space="preserve"> (</w:t>
      </w:r>
      <w:r w:rsidR="00241643">
        <w:t>RRU,</w:t>
      </w:r>
      <w:r w:rsidR="006024DD">
        <w:t xml:space="preserve"> Environment and Sustainability, </w:t>
      </w:r>
      <w:proofErr w:type="spellStart"/>
      <w:r w:rsidR="006024DD">
        <w:t>n.d.</w:t>
      </w:r>
      <w:proofErr w:type="spellEnd"/>
      <w:r w:rsidR="006024DD">
        <w:t>)</w:t>
      </w:r>
      <w:r w:rsidR="007C3398">
        <w:t>.  Sustainability research is organized and high</w:t>
      </w:r>
      <w:r w:rsidR="00CB48F3">
        <w:t>lighted in its online presence.</w:t>
      </w:r>
      <w:r w:rsidR="007C3398">
        <w:t xml:space="preserve"> </w:t>
      </w:r>
      <w:r w:rsidR="00364C47">
        <w:t xml:space="preserve">There is a diverse </w:t>
      </w:r>
      <w:r w:rsidR="00AC0BB6">
        <w:t>range of sustainability research</w:t>
      </w:r>
      <w:r w:rsidR="00364C47">
        <w:t xml:space="preserve"> </w:t>
      </w:r>
      <w:r w:rsidR="00AC0BB6">
        <w:t>at RRU including, but not limited to</w:t>
      </w:r>
      <w:r w:rsidR="006024DD">
        <w:t xml:space="preserve">: community vitality and resilience; natural resource based enterprise and livelihoods; local and sustainable food systems; urban and post-industrial landscapes and sustainability; community responses to green/sustainability </w:t>
      </w:r>
      <w:r w:rsidR="00AC0BB6">
        <w:t>initiatives</w:t>
      </w:r>
      <w:r w:rsidR="00DA2814">
        <w:t>,</w:t>
      </w:r>
      <w:r w:rsidR="00AC0BB6">
        <w:t xml:space="preserve"> and environmental citizenship (</w:t>
      </w:r>
      <w:r w:rsidR="001318E8">
        <w:t>ibid).</w:t>
      </w:r>
      <w:r w:rsidR="009011D0">
        <w:t xml:space="preserve"> </w:t>
      </w:r>
    </w:p>
    <w:p w14:paraId="614B7D60" w14:textId="77777777" w:rsidR="00683730" w:rsidRDefault="001A3D06">
      <w:pPr>
        <w:ind w:firstLine="720"/>
      </w:pPr>
      <w:r>
        <w:t xml:space="preserve">Mobilizing knowledge and connecting students to the greater community, </w:t>
      </w:r>
      <w:r w:rsidR="00B55D49">
        <w:t xml:space="preserve">RRU </w:t>
      </w:r>
      <w:r>
        <w:t>participates</w:t>
      </w:r>
      <w:r w:rsidR="00B55D49">
        <w:t xml:space="preserve"> in</w:t>
      </w:r>
      <w:r w:rsidR="00301C33">
        <w:t xml:space="preserve"> the </w:t>
      </w:r>
      <w:r w:rsidR="00314EC0">
        <w:t>Ready, Set, Solve Project</w:t>
      </w:r>
      <w:r w:rsidR="00B55D49">
        <w:t>,</w:t>
      </w:r>
      <w:r w:rsidR="00301C33">
        <w:t xml:space="preserve"> which </w:t>
      </w:r>
      <w:r w:rsidR="00C619A7">
        <w:t xml:space="preserve">is a Capital Regional District Climate Action Plan program that </w:t>
      </w:r>
      <w:r w:rsidR="00301C33">
        <w:t>partners undergraduate students with the community to solve energy-efficiency and climate related challenges</w:t>
      </w:r>
      <w:r w:rsidR="00B55D49">
        <w:t xml:space="preserve"> (Capital Regional District, 2014)</w:t>
      </w:r>
      <w:r w:rsidR="00CB48F3">
        <w:t xml:space="preserve">. </w:t>
      </w:r>
      <w:r w:rsidR="000263DF">
        <w:t xml:space="preserve">RRU also hosts a </w:t>
      </w:r>
      <w:r w:rsidR="00AC0BB6">
        <w:t xml:space="preserve">student </w:t>
      </w:r>
      <w:r w:rsidR="002A0D40">
        <w:t xml:space="preserve">Sustainability Committee </w:t>
      </w:r>
      <w:r w:rsidR="000263DF">
        <w:t xml:space="preserve">that </w:t>
      </w:r>
      <w:r w:rsidR="00AC0BB6">
        <w:t>works</w:t>
      </w:r>
      <w:r w:rsidR="002A0D40">
        <w:t xml:space="preserve"> to engage </w:t>
      </w:r>
      <w:r w:rsidR="00C15D62">
        <w:t xml:space="preserve">and educate </w:t>
      </w:r>
      <w:r w:rsidR="002A0D40">
        <w:t>the student body in reducin</w:t>
      </w:r>
      <w:r w:rsidR="00C15D62">
        <w:t>g its</w:t>
      </w:r>
      <w:r w:rsidR="00A90D7E">
        <w:t xml:space="preserve"> own</w:t>
      </w:r>
      <w:r w:rsidR="00C15D62">
        <w:t>,</w:t>
      </w:r>
      <w:r w:rsidR="00A90D7E">
        <w:t xml:space="preserve"> as well as RRUs</w:t>
      </w:r>
      <w:r w:rsidR="00AC0BB6">
        <w:t xml:space="preserve"> environmental impact.  </w:t>
      </w:r>
    </w:p>
    <w:p w14:paraId="2815A544" w14:textId="77777777" w:rsidR="00E92A0D" w:rsidRPr="00C402FC" w:rsidRDefault="00BC1E97" w:rsidP="00E92A0D">
      <w:pPr>
        <w:pStyle w:val="Heading2"/>
        <w:rPr>
          <w:color w:val="365F91" w:themeColor="accent1" w:themeShade="BF"/>
        </w:rPr>
      </w:pPr>
      <w:bookmarkStart w:id="68" w:name="_Toc425413835"/>
      <w:r w:rsidRPr="00C402FC">
        <w:rPr>
          <w:color w:val="365F91" w:themeColor="accent1" w:themeShade="BF"/>
        </w:rPr>
        <w:t>VIU</w:t>
      </w:r>
      <w:bookmarkEnd w:id="68"/>
    </w:p>
    <w:p w14:paraId="6171EFED" w14:textId="77777777" w:rsidR="00CB48F3" w:rsidRDefault="00CB48F3" w:rsidP="00150F21">
      <w:pPr>
        <w:ind w:firstLine="720"/>
      </w:pPr>
    </w:p>
    <w:p w14:paraId="6B0E4936" w14:textId="77777777" w:rsidR="00F54033" w:rsidRDefault="00CB3E97" w:rsidP="00150F21">
      <w:pPr>
        <w:ind w:firstLine="720"/>
      </w:pPr>
      <w:r>
        <w:t xml:space="preserve">VIU </w:t>
      </w:r>
      <w:r w:rsidR="00293F80">
        <w:t xml:space="preserve">has </w:t>
      </w:r>
      <w:r w:rsidR="001A3D06">
        <w:t xml:space="preserve">been recognized </w:t>
      </w:r>
      <w:r w:rsidR="00F92F83">
        <w:t xml:space="preserve">in the Canadian Environmental Education Guide, published by </w:t>
      </w:r>
      <w:r w:rsidR="00F92F83" w:rsidRPr="001A3D06">
        <w:rPr>
          <w:i/>
        </w:rPr>
        <w:t>Alternatives Journal</w:t>
      </w:r>
      <w:r w:rsidR="00F92F83">
        <w:t xml:space="preserve"> for its Fisheries and Aquaculture (BSc), Geography (BA, BSc), Global Studies (BA), and Natural Resource Protection (BNRP) programs (Alternatives Journal, 2012).</w:t>
      </w:r>
      <w:r>
        <w:t xml:space="preserve"> </w:t>
      </w:r>
      <w:r w:rsidR="00150F21">
        <w:t>It also hosts a Master of Arts in Sustainable Leisure Management and an Environmental Technic</w:t>
      </w:r>
      <w:r w:rsidR="00CB48F3">
        <w:t>ian Certificate Program.</w:t>
      </w:r>
      <w:r w:rsidR="00150F21">
        <w:t xml:space="preserve"> </w:t>
      </w:r>
      <w:r w:rsidR="00915609">
        <w:t xml:space="preserve">While environment and sustainability in education does not </w:t>
      </w:r>
      <w:r w:rsidR="00C15D62">
        <w:t>appear</w:t>
      </w:r>
      <w:r w:rsidR="00915609">
        <w:t xml:space="preserve"> to be a focus at VIU, </w:t>
      </w:r>
      <w:r w:rsidR="00C15D62">
        <w:t>sustainability</w:t>
      </w:r>
      <w:r w:rsidR="00CE4B68">
        <w:t xml:space="preserve"> related content </w:t>
      </w:r>
      <w:r w:rsidR="00E92A0D">
        <w:t>is emphasized i</w:t>
      </w:r>
      <w:r w:rsidR="00DC0904">
        <w:t xml:space="preserve">n various </w:t>
      </w:r>
      <w:r w:rsidR="00CB48F3">
        <w:t>courses.</w:t>
      </w:r>
      <w:r w:rsidR="00C15D62">
        <w:t xml:space="preserve"> A list of courses VIU offers with sustainability related content is provided in </w:t>
      </w:r>
      <w:r w:rsidR="00CF078F">
        <w:t>Appendix B</w:t>
      </w:r>
      <w:r w:rsidR="00C15D62">
        <w:t xml:space="preserve">.  </w:t>
      </w:r>
    </w:p>
    <w:p w14:paraId="1E1B8EF6" w14:textId="77777777" w:rsidR="00E92A0D" w:rsidRDefault="00274603" w:rsidP="00C15D62">
      <w:pPr>
        <w:ind w:firstLine="720"/>
      </w:pPr>
      <w:r>
        <w:t xml:space="preserve">From </w:t>
      </w:r>
      <w:r w:rsidR="00E92A0D">
        <w:t>2007-2</w:t>
      </w:r>
      <w:r>
        <w:t>010</w:t>
      </w:r>
      <w:r w:rsidR="00E92A0D">
        <w:t xml:space="preserve"> VIU offered a green building and renewable energy technician prog</w:t>
      </w:r>
      <w:r w:rsidR="00CB48F3">
        <w:t xml:space="preserve">ram which is no longer </w:t>
      </w:r>
      <w:r w:rsidR="00CF078F">
        <w:t>available</w:t>
      </w:r>
      <w:r w:rsidR="00CB48F3">
        <w:t>.</w:t>
      </w:r>
      <w:r w:rsidR="00E92A0D">
        <w:t xml:space="preserve"> </w:t>
      </w:r>
      <w:r w:rsidR="0066317B">
        <w:t>There has also been intermittent discussion of an interdisciplinary Environmental Studies program, but this is currently dormant</w:t>
      </w:r>
      <w:r w:rsidR="00E92BB6">
        <w:t>. There was also a renewable energy technician program at one time, but that has long since ceased</w:t>
      </w:r>
      <w:r w:rsidR="0066317B">
        <w:t xml:space="preserve"> (Don Alexander, personal communication, April 18, 2014). </w:t>
      </w:r>
    </w:p>
    <w:p w14:paraId="22482E0A" w14:textId="77777777" w:rsidR="00915609" w:rsidRDefault="00915609" w:rsidP="00E92A0D">
      <w:r>
        <w:tab/>
      </w:r>
      <w:r w:rsidR="00156780">
        <w:t>Sustainability</w:t>
      </w:r>
      <w:r w:rsidR="00D43EC9">
        <w:t>-</w:t>
      </w:r>
      <w:r w:rsidR="0061487F">
        <w:t xml:space="preserve">specific </w:t>
      </w:r>
      <w:r w:rsidR="00156780">
        <w:t xml:space="preserve">research </w:t>
      </w:r>
      <w:r w:rsidR="00BD3B82">
        <w:t xml:space="preserve">being done at VIU includes </w:t>
      </w:r>
      <w:r w:rsidR="0061487F">
        <w:t xml:space="preserve">projects such as </w:t>
      </w:r>
      <w:r w:rsidR="00156780">
        <w:t xml:space="preserve">Improving Aquaculture Practices in </w:t>
      </w:r>
      <w:proofErr w:type="spellStart"/>
      <w:r w:rsidR="00156780">
        <w:t>Baynes</w:t>
      </w:r>
      <w:proofErr w:type="spellEnd"/>
      <w:r w:rsidR="00156780">
        <w:t xml:space="preserve"> Sound, BC</w:t>
      </w:r>
      <w:r w:rsidR="001837F8">
        <w:t>;</w:t>
      </w:r>
      <w:r w:rsidR="00156780">
        <w:t xml:space="preserve"> Carbon Sequestration in Managed Forest and Grassland Ecosystems in Western Canada</w:t>
      </w:r>
      <w:r w:rsidR="0066317B">
        <w:t>; and Restoring Eelgrass Systems in the Nanaimo River Estuary</w:t>
      </w:r>
      <w:r w:rsidR="00CB48F3">
        <w:t xml:space="preserve">. </w:t>
      </w:r>
      <w:r w:rsidR="002D42B1">
        <w:t>To showcase research that is being done at VIU, the annual Celebration of Research Excellence and Knowledge Transfer Event (CREATE) gives students an opportunity to present a synopsis of their research to the VIU community and the general public (Vancouver Is</w:t>
      </w:r>
      <w:r w:rsidR="00CB48F3">
        <w:t xml:space="preserve">land University: CREATE, </w:t>
      </w:r>
      <w:proofErr w:type="spellStart"/>
      <w:r w:rsidR="00CB48F3">
        <w:t>n.d.</w:t>
      </w:r>
      <w:proofErr w:type="spellEnd"/>
      <w:r w:rsidR="002A6B16">
        <w:t xml:space="preserve"> [b]</w:t>
      </w:r>
      <w:r w:rsidR="00CB48F3">
        <w:t>).</w:t>
      </w:r>
      <w:r w:rsidR="002D42B1">
        <w:t xml:space="preserve"> </w:t>
      </w:r>
      <w:r w:rsidR="00CE4B68">
        <w:t xml:space="preserve">As well, </w:t>
      </w:r>
      <w:r w:rsidR="001837F8">
        <w:t xml:space="preserve">VIU also hosts the Applied Environmental Research Laboratories (AERL) which are equipped for water, soil and air analysis quantifying contaminants and naturally occurring substances (Vancouver Island University: AERL).  </w:t>
      </w:r>
    </w:p>
    <w:p w14:paraId="461AF1BA" w14:textId="77777777" w:rsidR="00D23E04" w:rsidRDefault="00A7275E" w:rsidP="005C41F5">
      <w:pPr>
        <w:ind w:firstLine="720"/>
      </w:pPr>
      <w:r>
        <w:lastRenderedPageBreak/>
        <w:t xml:space="preserve">VIU supports </w:t>
      </w:r>
      <w:r w:rsidR="0094299E">
        <w:t xml:space="preserve">immersed </w:t>
      </w:r>
      <w:r w:rsidR="00390183">
        <w:t xml:space="preserve">student-community involvement in research and experiential learning opportunities, demonstrated through its </w:t>
      </w:r>
      <w:r w:rsidR="00D23E04">
        <w:t>Comm</w:t>
      </w:r>
      <w:r w:rsidR="00702A6A">
        <w:t>unity Based Research Institute</w:t>
      </w:r>
      <w:r>
        <w:t>,</w:t>
      </w:r>
      <w:r w:rsidR="00CE4B68">
        <w:t xml:space="preserve"> </w:t>
      </w:r>
      <w:r w:rsidR="00702A6A">
        <w:t>which</w:t>
      </w:r>
      <w:r w:rsidR="00390183">
        <w:t xml:space="preserve"> strives to “develop research collaborations on issues of concern to communities” (V</w:t>
      </w:r>
      <w:r w:rsidR="006111E7">
        <w:t xml:space="preserve">ancouver </w:t>
      </w:r>
      <w:r w:rsidR="00390183">
        <w:t>I</w:t>
      </w:r>
      <w:r w:rsidR="006111E7">
        <w:t xml:space="preserve">sland </w:t>
      </w:r>
      <w:r w:rsidR="00390183">
        <w:t>U</w:t>
      </w:r>
      <w:r w:rsidR="006111E7">
        <w:t>niversity</w:t>
      </w:r>
      <w:r w:rsidR="00A10A6E">
        <w:t xml:space="preserve"> </w:t>
      </w:r>
      <w:proofErr w:type="spellStart"/>
      <w:r w:rsidR="00E92BB6">
        <w:t>n</w:t>
      </w:r>
      <w:r w:rsidR="00CB48F3">
        <w:t>.d.</w:t>
      </w:r>
      <w:proofErr w:type="spellEnd"/>
      <w:r w:rsidR="00B930D4">
        <w:t>[c]</w:t>
      </w:r>
      <w:r w:rsidR="00CB48F3">
        <w:t>).</w:t>
      </w:r>
      <w:r w:rsidR="00A10A6E">
        <w:t xml:space="preserve"> </w:t>
      </w:r>
      <w:r w:rsidR="005C41F5">
        <w:t xml:space="preserve">As well, the Healthy Community Coordinator is facilitating food sustainability related curriculum and applied student research projects.  </w:t>
      </w:r>
      <w:r w:rsidR="00A57CA6">
        <w:t>While not on Nanaimo’s campus, VIU’s Deep Bay Marine Field Station is a state of</w:t>
      </w:r>
      <w:r w:rsidR="001979CA">
        <w:t xml:space="preserve"> the art research facility that </w:t>
      </w:r>
      <w:r w:rsidR="00A57CA6">
        <w:t>engages st</w:t>
      </w:r>
      <w:r w:rsidR="001979CA">
        <w:t xml:space="preserve">udents from the Nanaimo campus </w:t>
      </w:r>
      <w:r w:rsidR="00A57CA6">
        <w:t>and members of the greater community in sustainable she</w:t>
      </w:r>
      <w:r w:rsidR="001979CA">
        <w:t xml:space="preserve">llfish aquaculture development </w:t>
      </w:r>
      <w:r w:rsidR="00A57CA6">
        <w:t>and the preservation of coastal ecosystems.</w:t>
      </w:r>
    </w:p>
    <w:p w14:paraId="12B839F9" w14:textId="77777777" w:rsidR="00702A6A" w:rsidRDefault="0061487F" w:rsidP="00390183">
      <w:pPr>
        <w:ind w:firstLine="720"/>
      </w:pPr>
      <w:r>
        <w:t>Sustainability education within the university</w:t>
      </w:r>
      <w:r w:rsidR="00E92A0D">
        <w:t xml:space="preserve"> is also </w:t>
      </w:r>
      <w:r>
        <w:t>provided through</w:t>
      </w:r>
      <w:r w:rsidR="00E92A0D">
        <w:t xml:space="preserve"> </w:t>
      </w:r>
      <w:r>
        <w:t xml:space="preserve">awareness events and </w:t>
      </w:r>
      <w:r w:rsidR="00E92A0D">
        <w:t>student</w:t>
      </w:r>
      <w:r>
        <w:t>-led initiative</w:t>
      </w:r>
      <w:r w:rsidR="00E96F50">
        <w:t>s</w:t>
      </w:r>
      <w:r w:rsidR="00CB48F3">
        <w:t>.</w:t>
      </w:r>
      <w:r w:rsidR="00E92A0D">
        <w:t xml:space="preserve"> </w:t>
      </w:r>
      <w:r w:rsidR="00B306E5">
        <w:t xml:space="preserve">VIU’s Office of Environment and Sustainability hosts an annual Sustainability Fair, </w:t>
      </w:r>
      <w:r>
        <w:t>which highlights</w:t>
      </w:r>
      <w:r w:rsidR="00B306E5">
        <w:t xml:space="preserve"> the various ways the community can take steps to be more e</w:t>
      </w:r>
      <w:r>
        <w:t>nvironmentally responsible, as well as</w:t>
      </w:r>
      <w:r w:rsidR="00B306E5">
        <w:t xml:space="preserve"> events to encourage behavioural changes such as Ugly Sweater</w:t>
      </w:r>
      <w:r w:rsidR="002D42B1">
        <w:t xml:space="preserve"> </w:t>
      </w:r>
      <w:r w:rsidR="00CB48F3">
        <w:t>Week, and Power to Change Week.</w:t>
      </w:r>
      <w:r w:rsidR="002D42B1">
        <w:t xml:space="preserve"> </w:t>
      </w:r>
      <w:r w:rsidR="00E92A0D">
        <w:t xml:space="preserve">Student clubs on VIU’s Nanaimo campus </w:t>
      </w:r>
      <w:r w:rsidR="00BD3B82">
        <w:t>that</w:t>
      </w:r>
      <w:r w:rsidR="00390183">
        <w:t xml:space="preserve"> host</w:t>
      </w:r>
      <w:r w:rsidR="00BD3B82">
        <w:t xml:space="preserve"> sustainability</w:t>
      </w:r>
      <w:r w:rsidR="00C7140D">
        <w:t>-</w:t>
      </w:r>
      <w:r w:rsidR="00BD3B82">
        <w:t xml:space="preserve">related events </w:t>
      </w:r>
      <w:r w:rsidR="00390183">
        <w:t xml:space="preserve">and are actively working towards a more sustainable campus </w:t>
      </w:r>
      <w:r w:rsidR="00CB48F3">
        <w:t>include:</w:t>
      </w:r>
      <w:r w:rsidR="00E92A0D">
        <w:t xml:space="preserve"> Solutions: A Sustainability Network, the Campus Food Movement, and the</w:t>
      </w:r>
      <w:r w:rsidR="00BD3B82">
        <w:t xml:space="preserve"> VIU</w:t>
      </w:r>
      <w:r w:rsidR="00E92A0D">
        <w:t xml:space="preserve"> Com</w:t>
      </w:r>
      <w:r w:rsidR="00CB48F3">
        <w:t>munity Peace Garden.</w:t>
      </w:r>
      <w:r w:rsidR="00390183">
        <w:t xml:space="preserve"> </w:t>
      </w:r>
      <w:r w:rsidR="00BD3B82">
        <w:t>In the spring</w:t>
      </w:r>
      <w:r w:rsidR="00702A6A">
        <w:t xml:space="preserve"> o</w:t>
      </w:r>
      <w:r w:rsidR="00BD3B82">
        <w:t xml:space="preserve">f 2014 these clubs worked together </w:t>
      </w:r>
      <w:r w:rsidR="00702A6A">
        <w:t xml:space="preserve">to bring </w:t>
      </w:r>
      <w:r w:rsidR="00702A6A" w:rsidRPr="004335A5">
        <w:rPr>
          <w:i/>
        </w:rPr>
        <w:t>Avenues for Action 2014</w:t>
      </w:r>
      <w:r w:rsidR="00CB48F3">
        <w:t>, a day-</w:t>
      </w:r>
      <w:r w:rsidR="00702A6A">
        <w:t>long sust</w:t>
      </w:r>
      <w:r w:rsidR="00CB48F3">
        <w:t>ainability conference, to VIU.</w:t>
      </w:r>
      <w:r w:rsidR="00BD3B82">
        <w:t xml:space="preserve"> The conference featured Michael </w:t>
      </w:r>
      <w:proofErr w:type="spellStart"/>
      <w:r w:rsidR="00BD3B82">
        <w:t>M’Gonigle</w:t>
      </w:r>
      <w:proofErr w:type="spellEnd"/>
      <w:r w:rsidR="00BD3B82">
        <w:t xml:space="preserve"> from the University of Victoria as a guest speaker, and presentations highlighting</w:t>
      </w:r>
      <w:r w:rsidR="00702A6A">
        <w:t xml:space="preserve"> opportunities and success stories in sustainability initiatives on VIU’s campus</w:t>
      </w:r>
      <w:r w:rsidR="001039B8">
        <w:t>,</w:t>
      </w:r>
      <w:r w:rsidR="00702A6A">
        <w:t xml:space="preserve"> and within the </w:t>
      </w:r>
      <w:r w:rsidR="00C7140D">
        <w:t xml:space="preserve">wider </w:t>
      </w:r>
      <w:r w:rsidR="00702A6A">
        <w:t xml:space="preserve">community (Avenues for Action, 2014).  </w:t>
      </w:r>
    </w:p>
    <w:p w14:paraId="4094D149" w14:textId="77777777" w:rsidR="00E92A0D" w:rsidRDefault="0066317B" w:rsidP="00390183">
      <w:pPr>
        <w:ind w:firstLine="720"/>
      </w:pPr>
      <w:r>
        <w:t>Another student-</w:t>
      </w:r>
      <w:r w:rsidR="00E92A0D">
        <w:t xml:space="preserve">based program, </w:t>
      </w:r>
      <w:r w:rsidR="00E92A0D" w:rsidRPr="00A86FA5">
        <w:t>Awareness of Climate Change</w:t>
      </w:r>
      <w:r w:rsidR="00E92A0D">
        <w:t xml:space="preserve"> through Education and Research</w:t>
      </w:r>
      <w:r w:rsidR="00390183">
        <w:t xml:space="preserve"> (ACER)</w:t>
      </w:r>
      <w:r w:rsidR="00E92A0D">
        <w:t>, is an</w:t>
      </w:r>
      <w:r w:rsidR="00E92A0D" w:rsidRPr="00A86FA5">
        <w:t xml:space="preserve"> interactive program for students and the greater community on topics such as global warming, greenhouse gases, and global average temperatures</w:t>
      </w:r>
      <w:r w:rsidR="00CB48F3">
        <w:t>.</w:t>
      </w:r>
      <w:r w:rsidR="00390183">
        <w:t xml:space="preserve"> It</w:t>
      </w:r>
      <w:r w:rsidR="00E92A0D">
        <w:t xml:space="preserve"> host</w:t>
      </w:r>
      <w:r w:rsidR="00390183">
        <w:t>s</w:t>
      </w:r>
      <w:r w:rsidR="00E92A0D" w:rsidRPr="00A86FA5">
        <w:t xml:space="preserve"> a symposium once a year with workshops and guest speakers to </w:t>
      </w:r>
      <w:r w:rsidR="00E92A0D">
        <w:t>help provide</w:t>
      </w:r>
      <w:r w:rsidR="00E92A0D" w:rsidRPr="00A86FA5">
        <w:t xml:space="preserve"> a starting point for technical, social</w:t>
      </w:r>
      <w:r w:rsidR="00D43EC9">
        <w:t>,</w:t>
      </w:r>
      <w:r w:rsidR="00CB48F3">
        <w:t xml:space="preserve"> and political solutions.</w:t>
      </w:r>
      <w:r w:rsidR="00E92A0D" w:rsidRPr="00A86FA5">
        <w:t xml:space="preserve"> </w:t>
      </w:r>
      <w:r w:rsidR="00E92A0D">
        <w:t xml:space="preserve">Topics </w:t>
      </w:r>
      <w:r w:rsidR="00E92A0D" w:rsidRPr="00A86FA5">
        <w:t>address</w:t>
      </w:r>
      <w:r w:rsidR="00390183">
        <w:t>ed</w:t>
      </w:r>
      <w:r w:rsidR="00E92A0D" w:rsidRPr="00A86FA5">
        <w:t xml:space="preserve"> </w:t>
      </w:r>
      <w:r w:rsidR="00E92A0D">
        <w:t xml:space="preserve">include: </w:t>
      </w:r>
      <w:r w:rsidR="00C7140D">
        <w:t xml:space="preserve">the </w:t>
      </w:r>
      <w:r w:rsidR="00E92A0D" w:rsidRPr="00A86FA5">
        <w:t xml:space="preserve">global distribution </w:t>
      </w:r>
      <w:r w:rsidR="00C7140D">
        <w:t xml:space="preserve">of </w:t>
      </w:r>
      <w:r w:rsidR="00E92A0D" w:rsidRPr="00A86FA5">
        <w:t>greenhouse gases, the time lag between cause and effect, the close linkage to energy production and economic drivers</w:t>
      </w:r>
      <w:r w:rsidR="00E92A0D">
        <w:t>,</w:t>
      </w:r>
      <w:r w:rsidR="00BD3B82">
        <w:t xml:space="preserve"> and</w:t>
      </w:r>
      <w:r w:rsidR="00E92A0D" w:rsidRPr="00A86FA5">
        <w:t xml:space="preserve"> the interdisciplinary nature of environmental</w:t>
      </w:r>
      <w:r w:rsidR="00E92A0D">
        <w:t xml:space="preserve"> and social consequences</w:t>
      </w:r>
      <w:r w:rsidR="00C7140D">
        <w:t>. The organization</w:t>
      </w:r>
      <w:r w:rsidR="00390183">
        <w:t xml:space="preserve"> </w:t>
      </w:r>
      <w:r w:rsidR="00C7140D">
        <w:t xml:space="preserve">also conducts outreach about climate change to high schools </w:t>
      </w:r>
      <w:r w:rsidR="00390183">
        <w:t>(</w:t>
      </w:r>
      <w:r w:rsidR="00B930D4">
        <w:t>ACER</w:t>
      </w:r>
      <w:r w:rsidR="00702A6A">
        <w:t xml:space="preserve">, 2013). </w:t>
      </w:r>
    </w:p>
    <w:p w14:paraId="282DB078" w14:textId="77777777" w:rsidR="009B6428" w:rsidRPr="00C402FC" w:rsidRDefault="009B6428" w:rsidP="00BD3B82">
      <w:pPr>
        <w:rPr>
          <w:rFonts w:asciiTheme="majorHAnsi" w:hAnsiTheme="majorHAnsi"/>
          <w:b/>
          <w:color w:val="365F91" w:themeColor="accent1" w:themeShade="BF"/>
        </w:rPr>
      </w:pPr>
    </w:p>
    <w:p w14:paraId="7BD7A1FD" w14:textId="77777777" w:rsidR="00F77F83" w:rsidRPr="00C402FC" w:rsidRDefault="00BC1E97" w:rsidP="00BD3B82">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Comparison</w:t>
      </w:r>
    </w:p>
    <w:p w14:paraId="1A6E622B" w14:textId="77777777" w:rsidR="009B6428" w:rsidRDefault="009B6428" w:rsidP="00F77F83">
      <w:pPr>
        <w:ind w:firstLine="720"/>
      </w:pPr>
    </w:p>
    <w:p w14:paraId="17B8DDD2" w14:textId="77777777" w:rsidR="0059164A" w:rsidRDefault="00DC74CB" w:rsidP="00F77F83">
      <w:pPr>
        <w:ind w:firstLine="720"/>
      </w:pPr>
      <w:r>
        <w:t>T</w:t>
      </w:r>
      <w:r w:rsidR="00145EE3">
        <w:t xml:space="preserve">he </w:t>
      </w:r>
      <w:r w:rsidR="005C41F5">
        <w:t>value and priority of</w:t>
      </w:r>
      <w:r w:rsidR="00145EE3">
        <w:t xml:space="preserve"> environment and sustainability in curriculum </w:t>
      </w:r>
      <w:r w:rsidR="00A7275E">
        <w:t xml:space="preserve">and research </w:t>
      </w:r>
      <w:r w:rsidR="008F5D2F">
        <w:t>at UNBC and RRU</w:t>
      </w:r>
      <w:r w:rsidR="00E96F50">
        <w:t xml:space="preserve"> is illustrated in their numerous </w:t>
      </w:r>
      <w:r w:rsidR="005C41F5">
        <w:t xml:space="preserve">available </w:t>
      </w:r>
      <w:r w:rsidR="00E96F50">
        <w:t>programs and courses, and</w:t>
      </w:r>
      <w:r w:rsidR="008F5D2F">
        <w:t xml:space="preserve"> </w:t>
      </w:r>
      <w:r w:rsidR="00C7140D">
        <w:t xml:space="preserve">is highlighted in their </w:t>
      </w:r>
      <w:r w:rsidR="005C41F5">
        <w:t>online presence</w:t>
      </w:r>
      <w:r w:rsidR="00C7140D">
        <w:t>. While not completely absent at VIU, it is not as prominent</w:t>
      </w:r>
      <w:r w:rsidR="00CB48F3">
        <w:t>.</w:t>
      </w:r>
      <w:r w:rsidR="005C41F5">
        <w:t xml:space="preserve"> </w:t>
      </w:r>
      <w:r w:rsidR="0055294D">
        <w:t xml:space="preserve">Each </w:t>
      </w:r>
      <w:r w:rsidR="007C4916">
        <w:t xml:space="preserve">university hosts behavioural awareness campaigns and sustainability related events, </w:t>
      </w:r>
      <w:r w:rsidR="0004036C">
        <w:t xml:space="preserve">but </w:t>
      </w:r>
      <w:r w:rsidR="00E96F50">
        <w:t>UNBC’</w:t>
      </w:r>
      <w:r w:rsidR="007C4916">
        <w:t xml:space="preserve">s annual </w:t>
      </w:r>
      <w:r w:rsidR="00EF447A">
        <w:t xml:space="preserve">Green Day </w:t>
      </w:r>
      <w:r w:rsidR="00C7140D">
        <w:t>is the most successful</w:t>
      </w:r>
      <w:r w:rsidR="007C4916">
        <w:t xml:space="preserve"> as it </w:t>
      </w:r>
      <w:r w:rsidR="00E96F50">
        <w:t xml:space="preserve">has been hosted for seven </w:t>
      </w:r>
      <w:r w:rsidR="007C4916">
        <w:t>consecutive years, gaining popularity each year, and brings a diversity of people together on the topic of sustainability information and idea sharing</w:t>
      </w:r>
      <w:r w:rsidR="00CB48F3">
        <w:t>.</w:t>
      </w:r>
      <w:r w:rsidR="00E96F50">
        <w:t xml:space="preserve"> </w:t>
      </w:r>
      <w:proofErr w:type="gramStart"/>
      <w:r w:rsidR="007C4916">
        <w:t xml:space="preserve">Similarly, VIU’s ACER symposium and Avenues for Action </w:t>
      </w:r>
      <w:r w:rsidR="0004036C">
        <w:t>2014 conference</w:t>
      </w:r>
      <w:r w:rsidR="00C13DD1">
        <w:t xml:space="preserve"> – </w:t>
      </w:r>
      <w:r w:rsidR="00C7140D">
        <w:t>which wi</w:t>
      </w:r>
      <w:r w:rsidR="00C13DD1">
        <w:t xml:space="preserve">ll hopefully be an annual event – </w:t>
      </w:r>
      <w:r w:rsidR="0004036C">
        <w:t>offer</w:t>
      </w:r>
      <w:r w:rsidR="007C4916">
        <w:t xml:space="preserve"> </w:t>
      </w:r>
      <w:r w:rsidR="007605E0">
        <w:t xml:space="preserve">sustainability education and </w:t>
      </w:r>
      <w:r w:rsidR="007C4916">
        <w:t>opportunity for community engag</w:t>
      </w:r>
      <w:r w:rsidR="007605E0">
        <w:t>ement</w:t>
      </w:r>
      <w:r w:rsidR="00C13DD1">
        <w:t>.</w:t>
      </w:r>
      <w:proofErr w:type="gramEnd"/>
      <w:r w:rsidR="003B0753">
        <w:t xml:space="preserve"> There is also a proposal for a </w:t>
      </w:r>
      <w:r w:rsidR="003B0753">
        <w:lastRenderedPageBreak/>
        <w:t>new School of Environment, Health, and Society which would provide a platform for community-based research and education.</w:t>
      </w:r>
    </w:p>
    <w:p w14:paraId="2A227EBB" w14:textId="77777777" w:rsidR="00C13DD1" w:rsidRPr="00F77F83" w:rsidRDefault="00C13DD1" w:rsidP="00F77F83">
      <w:pPr>
        <w:ind w:firstLine="720"/>
        <w:rPr>
          <w:b/>
        </w:rPr>
      </w:pPr>
    </w:p>
    <w:p w14:paraId="0864A3AE" w14:textId="77777777" w:rsidR="00C13DD1" w:rsidRPr="0099497C" w:rsidRDefault="00BC1E97" w:rsidP="00D06939">
      <w:pPr>
        <w:pStyle w:val="Heading1"/>
      </w:pPr>
      <w:bookmarkStart w:id="69" w:name="_Toc425413836"/>
      <w:r w:rsidRPr="00C402FC">
        <w:t>Conclusion</w:t>
      </w:r>
      <w:bookmarkEnd w:id="69"/>
    </w:p>
    <w:p w14:paraId="17E7F23A" w14:textId="77777777" w:rsidR="00D06939" w:rsidRPr="00D06939" w:rsidRDefault="00D06939" w:rsidP="00D06939"/>
    <w:p w14:paraId="38444E66" w14:textId="77777777" w:rsidR="00F77F83" w:rsidRDefault="000202F3" w:rsidP="00D06939">
      <w:pPr>
        <w:ind w:firstLine="720"/>
      </w:pPr>
      <w:r>
        <w:t xml:space="preserve">Is VIU a leader in sustainability? </w:t>
      </w:r>
      <w:r w:rsidR="004E0A1B">
        <w:t>While there are some promising initiatives, our institution clearly la</w:t>
      </w:r>
      <w:r w:rsidR="00D06939">
        <w:t>gs behind Royal Roads and UNBC.</w:t>
      </w:r>
      <w:r>
        <w:t xml:space="preserve"> </w:t>
      </w:r>
      <w:r w:rsidR="00203478">
        <w:t xml:space="preserve">In the categories of </w:t>
      </w:r>
      <w:r w:rsidR="00D43EC9">
        <w:t xml:space="preserve">governance, food, water, transportation, </w:t>
      </w:r>
      <w:r w:rsidR="00203478">
        <w:rPr>
          <w:rFonts w:eastAsia="Times New Roman" w:cs="Arial"/>
          <w:color w:val="000000"/>
          <w:lang w:eastAsia="en-CA"/>
        </w:rPr>
        <w:t>e</w:t>
      </w:r>
      <w:r w:rsidR="00203478" w:rsidRPr="00924DC1">
        <w:rPr>
          <w:rFonts w:eastAsia="Times New Roman" w:cs="Arial"/>
          <w:color w:val="000000"/>
          <w:lang w:eastAsia="en-CA"/>
        </w:rPr>
        <w:t>nergy,</w:t>
      </w:r>
      <w:r w:rsidR="00B930D4">
        <w:rPr>
          <w:rFonts w:eastAsia="Times New Roman" w:cs="Arial"/>
          <w:color w:val="000000"/>
          <w:lang w:eastAsia="en-CA"/>
        </w:rPr>
        <w:t xml:space="preserve"> </w:t>
      </w:r>
      <w:r w:rsidR="00203478">
        <w:rPr>
          <w:rFonts w:eastAsia="Times New Roman" w:cs="Arial"/>
          <w:color w:val="000000"/>
          <w:lang w:eastAsia="en-CA"/>
        </w:rPr>
        <w:t>waste,</w:t>
      </w:r>
      <w:r w:rsidR="00D43EC9">
        <w:rPr>
          <w:rFonts w:eastAsia="Times New Roman" w:cs="Arial"/>
          <w:color w:val="000000"/>
          <w:lang w:eastAsia="en-CA"/>
        </w:rPr>
        <w:t xml:space="preserve"> and </w:t>
      </w:r>
      <w:r w:rsidR="00203478">
        <w:rPr>
          <w:rFonts w:eastAsia="Times New Roman" w:cs="Arial"/>
          <w:color w:val="000000"/>
          <w:lang w:eastAsia="en-CA"/>
        </w:rPr>
        <w:t xml:space="preserve">curriculum, </w:t>
      </w:r>
      <w:r w:rsidR="00203478">
        <w:t xml:space="preserve">UNBC and Royal Roads are leaders; VIU is not. </w:t>
      </w:r>
    </w:p>
    <w:p w14:paraId="2F8062CB" w14:textId="77777777" w:rsidR="00A53436" w:rsidRDefault="0094299E" w:rsidP="004335A5">
      <w:pPr>
        <w:ind w:firstLine="720"/>
      </w:pPr>
      <w:r>
        <w:t>It is clear that sustainability and resilienc</w:t>
      </w:r>
      <w:r w:rsidR="00DA089D">
        <w:t>e</w:t>
      </w:r>
      <w:r>
        <w:t xml:space="preserve"> are the imperative</w:t>
      </w:r>
      <w:r w:rsidR="00203478">
        <w:t>s</w:t>
      </w:r>
      <w:r>
        <w:t xml:space="preserve"> of the 21</w:t>
      </w:r>
      <w:r w:rsidRPr="0094299E">
        <w:rPr>
          <w:vertAlign w:val="superscript"/>
        </w:rPr>
        <w:t>st</w:t>
      </w:r>
      <w:r w:rsidR="00D06939">
        <w:t xml:space="preserve"> century. </w:t>
      </w:r>
      <w:r w:rsidR="00A53436">
        <w:t>Academic institutions are equipped knowledge centers that host an enthusiastic citizenry able to convey and shape economic</w:t>
      </w:r>
      <w:r w:rsidR="00CB48F3">
        <w:t>, social and political changes.</w:t>
      </w:r>
      <w:r w:rsidR="00A53436">
        <w:t xml:space="preserve"> </w:t>
      </w:r>
      <w:r w:rsidR="00203478">
        <w:t xml:space="preserve">Many of their graduates will be future leaders in political, economic, and cultural sectors, including in the areas of policy and public opinion-shaping. </w:t>
      </w:r>
      <w:r w:rsidR="00A53436">
        <w:t xml:space="preserve">It is part of the responsibility </w:t>
      </w:r>
      <w:r w:rsidR="00203478">
        <w:t xml:space="preserve">of such institutions </w:t>
      </w:r>
      <w:r w:rsidR="00A53436">
        <w:t>to set an example of what sustainability in action looks like</w:t>
      </w:r>
      <w:r w:rsidR="003B0753">
        <w:t xml:space="preserve"> by providing relevant and inspiring education and research to better the world we live in</w:t>
      </w:r>
      <w:r w:rsidR="00A53436">
        <w:t xml:space="preserve">, and </w:t>
      </w:r>
      <w:r w:rsidR="00203478">
        <w:t xml:space="preserve">to </w:t>
      </w:r>
      <w:r w:rsidR="00A53436">
        <w:t xml:space="preserve">help to develop new regional models for </w:t>
      </w:r>
      <w:proofErr w:type="gramStart"/>
      <w:r w:rsidR="00901423">
        <w:t>resilienc</w:t>
      </w:r>
      <w:r w:rsidR="00DA089D">
        <w:t>e</w:t>
      </w:r>
      <w:r w:rsidR="00A53436">
        <w:t xml:space="preserve"> </w:t>
      </w:r>
      <w:r w:rsidR="003B0753">
        <w:t>.</w:t>
      </w:r>
      <w:proofErr w:type="gramEnd"/>
      <w:r w:rsidR="00CB48F3">
        <w:t xml:space="preserve"> </w:t>
      </w:r>
      <w:r w:rsidR="007E0E03">
        <w:t xml:space="preserve">Universities must demonstrate closed-loop zero waste food </w:t>
      </w:r>
      <w:r w:rsidR="004A0959">
        <w:t>and energy</w:t>
      </w:r>
      <w:r w:rsidR="00203478">
        <w:t>-</w:t>
      </w:r>
      <w:r w:rsidR="007E0E03">
        <w:t xml:space="preserve">producing pedagogic sites to immerse the students and the </w:t>
      </w:r>
      <w:r w:rsidR="00203478">
        <w:t xml:space="preserve">wider </w:t>
      </w:r>
      <w:r w:rsidR="007E0E03">
        <w:t>community into what it</w:t>
      </w:r>
      <w:r w:rsidR="00CB48F3">
        <w:t xml:space="preserve"> truly means to be sustainable.</w:t>
      </w:r>
      <w:r w:rsidR="007E0E03">
        <w:t xml:space="preserve"> </w:t>
      </w:r>
      <w:r w:rsidR="005725B1">
        <w:t xml:space="preserve">Despite financial barriers that </w:t>
      </w:r>
      <w:r w:rsidR="006B3AE9">
        <w:t xml:space="preserve">can </w:t>
      </w:r>
      <w:r w:rsidR="005725B1">
        <w:t xml:space="preserve">hinder universities </w:t>
      </w:r>
      <w:r w:rsidR="003B0753">
        <w:t xml:space="preserve">from </w:t>
      </w:r>
      <w:r w:rsidR="005725B1">
        <w:t>pur</w:t>
      </w:r>
      <w:r w:rsidR="00922BD5">
        <w:t>su</w:t>
      </w:r>
      <w:r w:rsidR="003B0753">
        <w:t>ing</w:t>
      </w:r>
      <w:r w:rsidR="00922BD5">
        <w:t xml:space="preserve"> major </w:t>
      </w:r>
      <w:r w:rsidR="00DC74CB">
        <w:t xml:space="preserve">sustainability </w:t>
      </w:r>
      <w:r w:rsidR="00922BD5">
        <w:t xml:space="preserve">development projects, </w:t>
      </w:r>
      <w:r w:rsidR="00DC74CB">
        <w:t xml:space="preserve">there is much that can be done </w:t>
      </w:r>
      <w:r w:rsidR="00E10A1D">
        <w:t xml:space="preserve">internally </w:t>
      </w:r>
      <w:r w:rsidR="00D76F45">
        <w:t xml:space="preserve">to </w:t>
      </w:r>
      <w:r w:rsidR="00E10A1D">
        <w:t>increase</w:t>
      </w:r>
      <w:r w:rsidR="00D76F45">
        <w:t xml:space="preserve"> sustainability</w:t>
      </w:r>
      <w:r w:rsidR="00E10A1D">
        <w:t xml:space="preserve"> in</w:t>
      </w:r>
      <w:r w:rsidR="00DC74CB">
        <w:t xml:space="preserve"> curriculum and policy development</w:t>
      </w:r>
      <w:r w:rsidR="00E10A1D">
        <w:t xml:space="preserve">. </w:t>
      </w:r>
    </w:p>
    <w:p w14:paraId="6B5AC103" w14:textId="77777777" w:rsidR="000A786F" w:rsidRDefault="007E0E03" w:rsidP="00AF1DC8">
      <w:pPr>
        <w:ind w:firstLine="720"/>
      </w:pPr>
      <w:r>
        <w:t>By trademarking itself Canada’s Green University</w:t>
      </w:r>
      <w:r w:rsidR="001039B8">
        <w:t>™</w:t>
      </w:r>
      <w:r>
        <w:t xml:space="preserve">, UNBC has staked a bold claim in its </w:t>
      </w:r>
      <w:r w:rsidR="0031715F">
        <w:t>responsibility and commitment</w:t>
      </w:r>
      <w:r>
        <w:t xml:space="preserve"> to being a </w:t>
      </w:r>
      <w:r w:rsidR="0031715F">
        <w:t xml:space="preserve">national </w:t>
      </w:r>
      <w:r>
        <w:t>leader in sustaina</w:t>
      </w:r>
      <w:r w:rsidR="0031715F">
        <w:t>bility</w:t>
      </w:r>
      <w:r w:rsidR="00CB48F3">
        <w:t>.</w:t>
      </w:r>
      <w:r w:rsidR="00BD1C22">
        <w:t xml:space="preserve"> Its strengths are</w:t>
      </w:r>
      <w:r w:rsidR="00FD1765">
        <w:t xml:space="preserve"> </w:t>
      </w:r>
      <w:r w:rsidR="00BD1C22">
        <w:t>d</w:t>
      </w:r>
      <w:r w:rsidR="004A0959">
        <w:t xml:space="preserve">emonstrated in its </w:t>
      </w:r>
      <w:r w:rsidR="00AF1DC8">
        <w:t>sustainability</w:t>
      </w:r>
      <w:r w:rsidR="003B0753">
        <w:t>-</w:t>
      </w:r>
      <w:r w:rsidR="00AF1DC8">
        <w:t xml:space="preserve">focused governance </w:t>
      </w:r>
      <w:r w:rsidR="004A0959">
        <w:t>within the Green University Planning Committee and subsequent diverse planning committees, its centrally located Green University Cent</w:t>
      </w:r>
      <w:r w:rsidR="003B0753">
        <w:t>re</w:t>
      </w:r>
      <w:r w:rsidR="004A0959">
        <w:t xml:space="preserve">, </w:t>
      </w:r>
      <w:r w:rsidR="005725B1">
        <w:t xml:space="preserve">and </w:t>
      </w:r>
      <w:r w:rsidR="004A0959">
        <w:t>on-site power generation</w:t>
      </w:r>
      <w:r w:rsidR="00CB48F3">
        <w:t>.</w:t>
      </w:r>
      <w:r w:rsidR="00BD1C22">
        <w:t xml:space="preserve"> </w:t>
      </w:r>
      <w:r w:rsidR="00273008">
        <w:t>UNBC ha</w:t>
      </w:r>
      <w:r w:rsidR="0066317B">
        <w:t>s made considerable progress in mobilizing</w:t>
      </w:r>
      <w:r w:rsidR="00273008">
        <w:t xml:space="preserve"> the resources necessary to advance</w:t>
      </w:r>
      <w:r w:rsidR="00CB48F3">
        <w:t xml:space="preserve"> sustainability goals. </w:t>
      </w:r>
      <w:r w:rsidR="00922BD5">
        <w:t>Its curriculum offers</w:t>
      </w:r>
      <w:r w:rsidR="00AF1DC8">
        <w:t xml:space="preserve"> a multitude of sustai</w:t>
      </w:r>
      <w:r w:rsidR="0034693E">
        <w:t>nability courses and programs</w:t>
      </w:r>
      <w:r w:rsidR="000A786F">
        <w:t>, an</w:t>
      </w:r>
      <w:r w:rsidR="00203478">
        <w:t>d this is reinforced by a number of student-run initiatives.</w:t>
      </w:r>
    </w:p>
    <w:p w14:paraId="13AB83EF" w14:textId="77777777" w:rsidR="00A53436" w:rsidRDefault="000A786F" w:rsidP="00AF1DC8">
      <w:pPr>
        <w:ind w:firstLine="720"/>
      </w:pPr>
      <w:r>
        <w:t xml:space="preserve">RRU’s </w:t>
      </w:r>
      <w:r w:rsidR="00DC74CB">
        <w:t>sustainability s</w:t>
      </w:r>
      <w:r w:rsidR="0066722E">
        <w:t xml:space="preserve">trengths </w:t>
      </w:r>
      <w:r w:rsidR="00DC74CB">
        <w:t>are</w:t>
      </w:r>
      <w:r w:rsidR="00A455A7">
        <w:t xml:space="preserve"> </w:t>
      </w:r>
      <w:r w:rsidR="003B0753">
        <w:t xml:space="preserve">reflected </w:t>
      </w:r>
      <w:r w:rsidR="00445E5D">
        <w:t>in its</w:t>
      </w:r>
      <w:r w:rsidR="00DC74CB">
        <w:t xml:space="preserve"> institutionalized commitment to sustainability in education and research,</w:t>
      </w:r>
      <w:r w:rsidR="00445E5D">
        <w:t xml:space="preserve"> alternative</w:t>
      </w:r>
      <w:r w:rsidR="004C1342">
        <w:t xml:space="preserve"> solar energy strategy</w:t>
      </w:r>
      <w:r w:rsidR="00445E5D">
        <w:t>,</w:t>
      </w:r>
      <w:r w:rsidR="00A5130A">
        <w:t xml:space="preserve"> </w:t>
      </w:r>
      <w:r w:rsidR="00CC67BC">
        <w:t xml:space="preserve">its aggressive waste management efforts, </w:t>
      </w:r>
      <w:r w:rsidR="007B765C">
        <w:t xml:space="preserve">and </w:t>
      </w:r>
      <w:r w:rsidR="00A455A7">
        <w:t xml:space="preserve">its </w:t>
      </w:r>
      <w:r w:rsidR="00CC67BC">
        <w:t xml:space="preserve">attempts to source local and organic food </w:t>
      </w:r>
      <w:r w:rsidR="003B0753">
        <w:t xml:space="preserve">for </w:t>
      </w:r>
      <w:r w:rsidR="00CC67BC">
        <w:t>the Habitat Café</w:t>
      </w:r>
      <w:r w:rsidR="00CB48F3">
        <w:t>.</w:t>
      </w:r>
      <w:r w:rsidR="007B765C">
        <w:t xml:space="preserve"> </w:t>
      </w:r>
      <w:r w:rsidR="00A5130A">
        <w:t>RRU</w:t>
      </w:r>
      <w:r w:rsidR="007B765C">
        <w:t xml:space="preserve"> offers many programs with </w:t>
      </w:r>
      <w:r w:rsidR="00203478">
        <w:t xml:space="preserve">an </w:t>
      </w:r>
      <w:r w:rsidR="007B765C">
        <w:t>environment and sustainability focus and</w:t>
      </w:r>
      <w:r w:rsidR="00A5130A">
        <w:t xml:space="preserve"> is actively engaged in </w:t>
      </w:r>
      <w:r w:rsidR="007B765C">
        <w:t xml:space="preserve">sustainability initiatives in </w:t>
      </w:r>
      <w:r w:rsidR="00A5130A">
        <w:t xml:space="preserve">its </w:t>
      </w:r>
      <w:r w:rsidR="00CC67BC">
        <w:t xml:space="preserve">wider </w:t>
      </w:r>
      <w:r w:rsidR="00A5130A">
        <w:t xml:space="preserve">community.  </w:t>
      </w:r>
    </w:p>
    <w:p w14:paraId="35F11468" w14:textId="77777777" w:rsidR="00875629" w:rsidRDefault="005725B1" w:rsidP="00CF0606">
      <w:pPr>
        <w:ind w:firstLine="720"/>
      </w:pPr>
      <w:r>
        <w:t xml:space="preserve"> VIU</w:t>
      </w:r>
      <w:r w:rsidR="00A455A7">
        <w:t>’s sustainability</w:t>
      </w:r>
      <w:r>
        <w:t xml:space="preserve"> intentions</w:t>
      </w:r>
      <w:r w:rsidR="00CF0606">
        <w:t xml:space="preserve"> </w:t>
      </w:r>
      <w:r w:rsidR="00DC74CB">
        <w:t xml:space="preserve">are </w:t>
      </w:r>
      <w:r w:rsidR="00A61F6F">
        <w:t>well</w:t>
      </w:r>
      <w:r w:rsidR="00CC67BC">
        <w:t>-</w:t>
      </w:r>
      <w:r w:rsidR="00A61F6F">
        <w:t xml:space="preserve">professed </w:t>
      </w:r>
      <w:r w:rsidR="00A455A7">
        <w:t>in i</w:t>
      </w:r>
      <w:r w:rsidR="00DC74CB">
        <w:t xml:space="preserve">ts Campus Master Plan; however, </w:t>
      </w:r>
      <w:r w:rsidR="00A455A7">
        <w:t xml:space="preserve">there is little demonstration that </w:t>
      </w:r>
      <w:r>
        <w:t xml:space="preserve">sustainability </w:t>
      </w:r>
      <w:r w:rsidR="00A455A7">
        <w:t>is</w:t>
      </w:r>
      <w:r>
        <w:t xml:space="preserve"> a primary focus of the Nanaimo </w:t>
      </w:r>
      <w:r w:rsidR="00CB48F3">
        <w:t xml:space="preserve">institution at the moment. </w:t>
      </w:r>
      <w:r w:rsidR="00CF0606">
        <w:t>Demonstrations of sustainability from the institution spring from</w:t>
      </w:r>
      <w:r w:rsidR="00E10A1D">
        <w:t xml:space="preserve"> its energy </w:t>
      </w:r>
      <w:proofErr w:type="gramStart"/>
      <w:r w:rsidR="00E10A1D">
        <w:t>retrofits,</w:t>
      </w:r>
      <w:proofErr w:type="gramEnd"/>
      <w:r w:rsidR="00E10A1D">
        <w:t xml:space="preserve"> </w:t>
      </w:r>
      <w:r w:rsidR="00CF0606">
        <w:t>expand</w:t>
      </w:r>
      <w:r w:rsidR="00DC74CB">
        <w:t>ed</w:t>
      </w:r>
      <w:r w:rsidR="00CF0606">
        <w:t xml:space="preserve"> recycling </w:t>
      </w:r>
      <w:r w:rsidR="00E10A1D">
        <w:t>facilities, and the awareness campaigns of the Office of Environment and Sustainability. VIU’s strengths show in its f</w:t>
      </w:r>
      <w:r w:rsidR="00CB48F3">
        <w:t>ood sustainability initiatives.</w:t>
      </w:r>
      <w:r w:rsidR="00E10A1D">
        <w:t xml:space="preserve"> </w:t>
      </w:r>
      <w:r w:rsidR="00CC67BC">
        <w:t>I</w:t>
      </w:r>
      <w:r w:rsidR="00E10A1D">
        <w:t xml:space="preserve">n the </w:t>
      </w:r>
      <w:proofErr w:type="spellStart"/>
      <w:r w:rsidR="00E10A1D">
        <w:t>aquaponics</w:t>
      </w:r>
      <w:proofErr w:type="spellEnd"/>
      <w:r w:rsidR="00E10A1D">
        <w:t xml:space="preserve">, food strategy development, partnership </w:t>
      </w:r>
      <w:r w:rsidR="00E10A1D">
        <w:lastRenderedPageBreak/>
        <w:t>with local farm</w:t>
      </w:r>
      <w:r w:rsidR="00CC67BC">
        <w:t>s</w:t>
      </w:r>
      <w:r w:rsidR="00E10A1D">
        <w:t xml:space="preserve"> and student engagement</w:t>
      </w:r>
      <w:r w:rsidR="00CC67BC">
        <w:t>,</w:t>
      </w:r>
      <w:r w:rsidR="00C13DD1">
        <w:t xml:space="preserve"> </w:t>
      </w:r>
      <w:r w:rsidR="00E10A1D">
        <w:t>there is opportunity for the development of an urban agriculture and food culture program at the G</w:t>
      </w:r>
      <w:r w:rsidR="00B930D4">
        <w:t>.</w:t>
      </w:r>
      <w:r w:rsidR="00E10A1D">
        <w:t>R</w:t>
      </w:r>
      <w:r w:rsidR="00B930D4">
        <w:t>.</w:t>
      </w:r>
      <w:r w:rsidR="00E10A1D">
        <w:t xml:space="preserve"> Paine site and </w:t>
      </w:r>
      <w:r w:rsidR="00CC67BC">
        <w:t xml:space="preserve">collaborative </w:t>
      </w:r>
      <w:r w:rsidR="00CB48F3">
        <w:t>programs within Culinary Arts.</w:t>
      </w:r>
      <w:r w:rsidR="00E10A1D">
        <w:t xml:space="preserve"> </w:t>
      </w:r>
      <w:r w:rsidR="00CC67BC">
        <w:t xml:space="preserve">This would necessitate a re-focusing of the Paine Center’s mandate away from exclusively growing ornamentals and herbs. While there are numerous shoots of sustainability poking up through the soil, VIU </w:t>
      </w:r>
      <w:r w:rsidR="009A5E9D">
        <w:t>lack</w:t>
      </w:r>
      <w:r w:rsidR="00A455A7">
        <w:t>s</w:t>
      </w:r>
      <w:r w:rsidR="00A5130A">
        <w:t xml:space="preserve"> strong leadership and </w:t>
      </w:r>
      <w:r w:rsidR="00CC67BC">
        <w:t>cross-disciplinary initiatives</w:t>
      </w:r>
      <w:r w:rsidR="00CB48F3">
        <w:t>.</w:t>
      </w:r>
      <w:r w:rsidR="00A5130A">
        <w:t xml:space="preserve"> </w:t>
      </w:r>
      <w:r w:rsidR="00CC67BC">
        <w:t>There needs to be a more th</w:t>
      </w:r>
      <w:r w:rsidR="00901423">
        <w:t>o</w:t>
      </w:r>
      <w:r w:rsidR="00CC67BC">
        <w:t>rough integration of sustainability into the curriculum</w:t>
      </w:r>
      <w:r w:rsidR="00C81097">
        <w:t>, and sustainability needs to become part of the mandate of all parts of the administration</w:t>
      </w:r>
      <w:r w:rsidR="00DF3C6D">
        <w:t xml:space="preserve">.  </w:t>
      </w:r>
    </w:p>
    <w:p w14:paraId="7CA8B68A" w14:textId="77777777" w:rsidR="0066722E" w:rsidRDefault="0069039F" w:rsidP="00FD1765">
      <w:pPr>
        <w:ind w:firstLine="720"/>
      </w:pPr>
      <w:r>
        <w:t xml:space="preserve">To take just one example, sourcing food used on campus locally has a number of benefits, not the least of which is strengthening the local economy and building resilience. VIU has made some tentative steps in this direction, but these can be strengthened. At UNBC and RRU, multi-stakeholder collaboration has resulted in more aggressive initiatives regarding local </w:t>
      </w:r>
      <w:proofErr w:type="gramStart"/>
      <w:r>
        <w:t>sourcing,</w:t>
      </w:r>
      <w:proofErr w:type="gramEnd"/>
      <w:r>
        <w:t xml:space="preserve"> and in other areas as well.</w:t>
      </w:r>
      <w:r w:rsidR="004335A5">
        <w:t xml:space="preserve"> </w:t>
      </w:r>
      <w:r>
        <w:t xml:space="preserve">Another key element of success in advancing sustainability is </w:t>
      </w:r>
      <w:r w:rsidR="00C13DD1">
        <w:t>i</w:t>
      </w:r>
      <w:r w:rsidR="003A4B4B">
        <w:t xml:space="preserve">nstitutionalizing sustainability </w:t>
      </w:r>
      <w:r>
        <w:t xml:space="preserve">or healthy community </w:t>
      </w:r>
      <w:r w:rsidR="003A4B4B">
        <w:t>managers</w:t>
      </w:r>
      <w:r>
        <w:t>. Such a person needs to have real authority and institutional backing.</w:t>
      </w:r>
      <w:r w:rsidR="00316FAC">
        <w:t xml:space="preserve"> Moreover, there needs to be increased institutional collaboration, involving a variety of stakeholders</w:t>
      </w:r>
      <w:r w:rsidR="00901423">
        <w:t xml:space="preserve"> and</w:t>
      </w:r>
      <w:r w:rsidR="00316FAC">
        <w:t xml:space="preserve"> shared goals.</w:t>
      </w:r>
    </w:p>
    <w:p w14:paraId="6F6FC763" w14:textId="77777777" w:rsidR="00FD1765" w:rsidRDefault="0066722E" w:rsidP="00096C37">
      <w:pPr>
        <w:ind w:firstLine="720"/>
      </w:pPr>
      <w:r>
        <w:t>Comparative s</w:t>
      </w:r>
      <w:r w:rsidR="00FD1765">
        <w:t>tudies like this can offer insight into the development</w:t>
      </w:r>
      <w:r w:rsidR="0069039F">
        <w:t xml:space="preserve"> of</w:t>
      </w:r>
      <w:r w:rsidR="00FD1765">
        <w:t xml:space="preserve"> policy, operations and procedures </w:t>
      </w:r>
      <w:r w:rsidR="0069039F">
        <w:t xml:space="preserve">with regards to sustainability at </w:t>
      </w:r>
      <w:r w:rsidR="00FD1765">
        <w:t xml:space="preserve">various institutions </w:t>
      </w:r>
      <w:r w:rsidR="00096C37">
        <w:t>in order to</w:t>
      </w:r>
      <w:r w:rsidR="00FD1765">
        <w:t xml:space="preserve"> </w:t>
      </w:r>
      <w:r w:rsidR="00096C37">
        <w:t xml:space="preserve">compile best practices that </w:t>
      </w:r>
      <w:r w:rsidR="00316FAC">
        <w:t xml:space="preserve">can </w:t>
      </w:r>
      <w:r w:rsidR="00096C37">
        <w:t xml:space="preserve">be applied elsewhere.   </w:t>
      </w:r>
    </w:p>
    <w:p w14:paraId="2E411987" w14:textId="77777777" w:rsidR="004224E9" w:rsidRPr="00C402FC" w:rsidRDefault="004224E9" w:rsidP="000263DF">
      <w:pPr>
        <w:rPr>
          <w:b/>
          <w:u w:val="single"/>
        </w:rPr>
      </w:pPr>
    </w:p>
    <w:p w14:paraId="127D0D90" w14:textId="77777777" w:rsidR="000714FF" w:rsidRPr="00C402FC" w:rsidRDefault="00BC1E97" w:rsidP="000263DF">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 xml:space="preserve">The </w:t>
      </w:r>
      <w:r w:rsidR="00763424">
        <w:rPr>
          <w:rFonts w:asciiTheme="majorHAnsi" w:hAnsiTheme="majorHAnsi"/>
          <w:b/>
          <w:color w:val="365F91" w:themeColor="accent1" w:themeShade="BF"/>
          <w:sz w:val="28"/>
          <w:szCs w:val="28"/>
        </w:rPr>
        <w:t>F</w:t>
      </w:r>
      <w:r w:rsidRPr="00C402FC">
        <w:rPr>
          <w:rFonts w:asciiTheme="majorHAnsi" w:hAnsiTheme="majorHAnsi"/>
          <w:b/>
          <w:color w:val="365F91" w:themeColor="accent1" w:themeShade="BF"/>
          <w:sz w:val="28"/>
          <w:szCs w:val="28"/>
        </w:rPr>
        <w:t xml:space="preserve">ollowing </w:t>
      </w:r>
      <w:r w:rsidR="00763424">
        <w:rPr>
          <w:rFonts w:asciiTheme="majorHAnsi" w:hAnsiTheme="majorHAnsi"/>
          <w:b/>
          <w:color w:val="365F91" w:themeColor="accent1" w:themeShade="BF"/>
          <w:sz w:val="28"/>
          <w:szCs w:val="28"/>
        </w:rPr>
        <w:t>R</w:t>
      </w:r>
      <w:r w:rsidRPr="00C402FC">
        <w:rPr>
          <w:rFonts w:asciiTheme="majorHAnsi" w:hAnsiTheme="majorHAnsi"/>
          <w:b/>
          <w:color w:val="365F91" w:themeColor="accent1" w:themeShade="BF"/>
          <w:sz w:val="28"/>
          <w:szCs w:val="28"/>
        </w:rPr>
        <w:t xml:space="preserve">ecommendations for VIU </w:t>
      </w:r>
      <w:r w:rsidR="00763424">
        <w:rPr>
          <w:rFonts w:asciiTheme="majorHAnsi" w:hAnsiTheme="majorHAnsi"/>
          <w:b/>
          <w:color w:val="365F91" w:themeColor="accent1" w:themeShade="BF"/>
          <w:sz w:val="28"/>
          <w:szCs w:val="28"/>
        </w:rPr>
        <w:t>h</w:t>
      </w:r>
      <w:r w:rsidRPr="00C402FC">
        <w:rPr>
          <w:rFonts w:asciiTheme="majorHAnsi" w:hAnsiTheme="majorHAnsi"/>
          <w:b/>
          <w:color w:val="365F91" w:themeColor="accent1" w:themeShade="BF"/>
          <w:sz w:val="28"/>
          <w:szCs w:val="28"/>
        </w:rPr>
        <w:t xml:space="preserve">ave </w:t>
      </w:r>
      <w:r w:rsidR="00763424">
        <w:rPr>
          <w:rFonts w:asciiTheme="majorHAnsi" w:hAnsiTheme="majorHAnsi"/>
          <w:b/>
          <w:color w:val="365F91" w:themeColor="accent1" w:themeShade="BF"/>
          <w:sz w:val="28"/>
          <w:szCs w:val="28"/>
        </w:rPr>
        <w:t>resulted</w:t>
      </w:r>
      <w:r w:rsidRPr="00C402FC">
        <w:rPr>
          <w:rFonts w:asciiTheme="majorHAnsi" w:hAnsiTheme="majorHAnsi"/>
          <w:b/>
          <w:color w:val="365F91" w:themeColor="accent1" w:themeShade="BF"/>
          <w:sz w:val="28"/>
          <w:szCs w:val="28"/>
        </w:rPr>
        <w:t xml:space="preserve"> from this </w:t>
      </w:r>
      <w:r w:rsidR="00763424">
        <w:rPr>
          <w:rFonts w:asciiTheme="majorHAnsi" w:hAnsiTheme="majorHAnsi"/>
          <w:b/>
          <w:color w:val="365F91" w:themeColor="accent1" w:themeShade="BF"/>
          <w:sz w:val="28"/>
          <w:szCs w:val="28"/>
        </w:rPr>
        <w:t>S</w:t>
      </w:r>
      <w:r w:rsidRPr="00C402FC">
        <w:rPr>
          <w:rFonts w:asciiTheme="majorHAnsi" w:hAnsiTheme="majorHAnsi"/>
          <w:b/>
          <w:color w:val="365F91" w:themeColor="accent1" w:themeShade="BF"/>
          <w:sz w:val="28"/>
          <w:szCs w:val="28"/>
        </w:rPr>
        <w:t>tudy:</w:t>
      </w:r>
    </w:p>
    <w:p w14:paraId="627E05A8" w14:textId="77777777" w:rsidR="0094299E" w:rsidRPr="00C402FC" w:rsidRDefault="00BC1E97" w:rsidP="0094299E">
      <w:pPr>
        <w:rPr>
          <w:b/>
          <w:color w:val="365F91" w:themeColor="accent1" w:themeShade="BF"/>
          <w:sz w:val="28"/>
          <w:szCs w:val="28"/>
        </w:rPr>
      </w:pPr>
      <w:r w:rsidRPr="00C402FC">
        <w:rPr>
          <w:b/>
          <w:color w:val="365F91" w:themeColor="accent1" w:themeShade="BF"/>
          <w:sz w:val="28"/>
          <w:szCs w:val="28"/>
        </w:rPr>
        <w:t>Governance:</w:t>
      </w:r>
    </w:p>
    <w:p w14:paraId="17ABEEA7" w14:textId="77777777" w:rsidR="00791CE1" w:rsidRPr="00C402FC" w:rsidRDefault="00791CE1" w:rsidP="0094299E">
      <w:pPr>
        <w:rPr>
          <w:b/>
          <w:color w:val="365F91" w:themeColor="accent1" w:themeShade="BF"/>
        </w:rPr>
      </w:pPr>
    </w:p>
    <w:p w14:paraId="39EF305F" w14:textId="77777777" w:rsidR="00673B2F" w:rsidRDefault="0094299E" w:rsidP="0094299E">
      <w:pPr>
        <w:ind w:firstLine="720"/>
      </w:pPr>
      <w:r>
        <w:t xml:space="preserve">The </w:t>
      </w:r>
      <w:r w:rsidR="00673B2F">
        <w:t xml:space="preserve">current model of sustainability governance is </w:t>
      </w:r>
      <w:r w:rsidR="00E26B45">
        <w:t xml:space="preserve">weak and </w:t>
      </w:r>
      <w:r w:rsidR="00CB48F3">
        <w:t xml:space="preserve">ineffectual. </w:t>
      </w:r>
      <w:r w:rsidR="00673B2F">
        <w:t>Strategies for remediation include:</w:t>
      </w:r>
    </w:p>
    <w:p w14:paraId="281F6CBA" w14:textId="77777777" w:rsidR="00172CE8" w:rsidRDefault="00AE2B36" w:rsidP="00172CE8">
      <w:pPr>
        <w:pStyle w:val="ListParagraph"/>
        <w:numPr>
          <w:ilvl w:val="0"/>
          <w:numId w:val="12"/>
        </w:numPr>
      </w:pPr>
      <w:r>
        <w:t>Strengthen the</w:t>
      </w:r>
      <w:r w:rsidR="007C17B2">
        <w:t xml:space="preserve"> institutional </w:t>
      </w:r>
      <w:r w:rsidR="00673B2F">
        <w:t xml:space="preserve">support </w:t>
      </w:r>
      <w:r>
        <w:t xml:space="preserve">of </w:t>
      </w:r>
      <w:r w:rsidR="00673B2F">
        <w:t xml:space="preserve">the </w:t>
      </w:r>
      <w:r w:rsidR="0094299E">
        <w:t>Office of Environment and Sustainability</w:t>
      </w:r>
      <w:r w:rsidR="00172CE8">
        <w:t xml:space="preserve"> by hiring a Sustainability Manager for the Office of </w:t>
      </w:r>
      <w:r w:rsidR="00CB08F6">
        <w:t>Environment and Sustainability.</w:t>
      </w:r>
      <w:r w:rsidR="00172CE8">
        <w:t xml:space="preserve"> It has been shown that a Sustainability Manager can increase the institution</w:t>
      </w:r>
      <w:r w:rsidR="00561376">
        <w:t>’</w:t>
      </w:r>
      <w:r w:rsidR="00172CE8">
        <w:t xml:space="preserve">s ability to coordinate </w:t>
      </w:r>
      <w:r w:rsidR="00CB66F4">
        <w:t xml:space="preserve">sustainability </w:t>
      </w:r>
      <w:r w:rsidR="00172CE8">
        <w:t>and further the institution</w:t>
      </w:r>
      <w:r w:rsidR="00484BA1">
        <w:t>’</w:t>
      </w:r>
      <w:r w:rsidR="00172CE8">
        <w:t>s sustainability goals and priorities.</w:t>
      </w:r>
      <w:r w:rsidR="00B930D4">
        <w:t xml:space="preserve"> </w:t>
      </w:r>
    </w:p>
    <w:p w14:paraId="589AE898" w14:textId="77777777" w:rsidR="002D31A0" w:rsidRDefault="00CB66F4" w:rsidP="00172CE8">
      <w:pPr>
        <w:pStyle w:val="ListParagraph"/>
        <w:numPr>
          <w:ilvl w:val="0"/>
          <w:numId w:val="12"/>
        </w:numPr>
      </w:pPr>
      <w:r>
        <w:t xml:space="preserve">Create </w:t>
      </w:r>
      <w:r w:rsidR="000263DF">
        <w:t xml:space="preserve">a </w:t>
      </w:r>
      <w:r>
        <w:t xml:space="preserve">VIU </w:t>
      </w:r>
      <w:r w:rsidR="000263DF">
        <w:t xml:space="preserve">Sustainability </w:t>
      </w:r>
      <w:r w:rsidR="00172CE8">
        <w:t>Planning</w:t>
      </w:r>
      <w:r w:rsidR="000263DF">
        <w:t xml:space="preserve"> C</w:t>
      </w:r>
      <w:r w:rsidR="00172CE8">
        <w:t xml:space="preserve">ommittee </w:t>
      </w:r>
      <w:r w:rsidR="007C17B2">
        <w:t>(or evolve</w:t>
      </w:r>
      <w:r w:rsidR="0094299E">
        <w:t xml:space="preserve"> SAC</w:t>
      </w:r>
      <w:r w:rsidR="007C17B2">
        <w:t>)</w:t>
      </w:r>
      <w:r>
        <w:t>, similar to UNBC’s Green University Planning Committee, that hosts</w:t>
      </w:r>
      <w:r w:rsidR="00172CE8">
        <w:t xml:space="preserve"> a diversity of</w:t>
      </w:r>
      <w:r w:rsidR="002D31A0">
        <w:t xml:space="preserve"> </w:t>
      </w:r>
      <w:r>
        <w:t>faculty, staff, students, and community members and acts as a policy and sustainable development advisory board for the advancement of sust</w:t>
      </w:r>
      <w:r w:rsidR="00CB08F6">
        <w:t xml:space="preserve">ainability at VIU. </w:t>
      </w:r>
      <w:r>
        <w:t xml:space="preserve">The participation of VIU’s president and/or top administration would demonstrate VIU’s leadership and commitment to sustainability on campus and in the greater community. </w:t>
      </w:r>
      <w:r w:rsidR="00B930D4">
        <w:t xml:space="preserve">It has been suggested that the most effective way to achieve this would be through creating a </w:t>
      </w:r>
      <w:r w:rsidR="00026F87">
        <w:t>Sustainability Committee</w:t>
      </w:r>
      <w:r w:rsidR="00B930D4">
        <w:t xml:space="preserve"> through VIU’s academic Senate.</w:t>
      </w:r>
    </w:p>
    <w:p w14:paraId="49DA04EE" w14:textId="77777777" w:rsidR="0094299E" w:rsidRDefault="00673B2F" w:rsidP="00A60AB5">
      <w:pPr>
        <w:pStyle w:val="ListParagraph"/>
        <w:numPr>
          <w:ilvl w:val="0"/>
          <w:numId w:val="12"/>
        </w:numPr>
      </w:pPr>
      <w:r>
        <w:lastRenderedPageBreak/>
        <w:t xml:space="preserve">Incorporate the environment into all levels of decision making </w:t>
      </w:r>
      <w:r w:rsidR="00CB08F6">
        <w:t>and action.</w:t>
      </w:r>
      <w:r>
        <w:t xml:space="preserve"> T</w:t>
      </w:r>
      <w:r w:rsidR="0094299E">
        <w:t>he POLIS Project o</w:t>
      </w:r>
      <w:r>
        <w:t>n Ecological Governance is</w:t>
      </w:r>
      <w:r w:rsidR="0094299E">
        <w:t xml:space="preserve"> a good resource to draw from in </w:t>
      </w:r>
      <w:r w:rsidR="00010559">
        <w:t xml:space="preserve">terms of how </w:t>
      </w:r>
      <w:r w:rsidR="0094299E">
        <w:t>to make</w:t>
      </w:r>
      <w:r>
        <w:t xml:space="preserve"> sustainability</w:t>
      </w:r>
      <w:r w:rsidR="0094299E">
        <w:t xml:space="preserve"> think</w:t>
      </w:r>
      <w:r>
        <w:t xml:space="preserve">ing part of governance practice </w:t>
      </w:r>
      <w:r w:rsidR="0094299E">
        <w:t>(</w:t>
      </w:r>
      <w:hyperlink r:id="rId12" w:history="1">
        <w:r w:rsidR="0094299E" w:rsidRPr="002C0FFD">
          <w:rPr>
            <w:rStyle w:val="Hyperlink"/>
          </w:rPr>
          <w:t>www.polisproject.org</w:t>
        </w:r>
      </w:hyperlink>
      <w:r w:rsidR="0094299E">
        <w:t xml:space="preserve">).  </w:t>
      </w:r>
    </w:p>
    <w:p w14:paraId="4BFC0603" w14:textId="77777777" w:rsidR="00AE2B36" w:rsidRDefault="00E10A1D" w:rsidP="00A60AB5">
      <w:pPr>
        <w:pStyle w:val="ListParagraph"/>
        <w:numPr>
          <w:ilvl w:val="0"/>
          <w:numId w:val="12"/>
        </w:numPr>
      </w:pPr>
      <w:r>
        <w:t>Create</w:t>
      </w:r>
      <w:r w:rsidR="000263DF">
        <w:t xml:space="preserve"> a S</w:t>
      </w:r>
      <w:r w:rsidR="00AE2B36">
        <w:t xml:space="preserve">tudent </w:t>
      </w:r>
      <w:r w:rsidR="000263DF">
        <w:t>S</w:t>
      </w:r>
      <w:r w:rsidR="00AE2B36">
        <w:t xml:space="preserve">ustainability </w:t>
      </w:r>
      <w:r w:rsidR="000263DF">
        <w:t>C</w:t>
      </w:r>
      <w:r w:rsidR="00AE2B36">
        <w:t>ouncil as part of the Students’ Union</w:t>
      </w:r>
      <w:r w:rsidR="000263DF">
        <w:t xml:space="preserve"> and SAC</w:t>
      </w:r>
      <w:r w:rsidR="00AE2B36">
        <w:t xml:space="preserve">. </w:t>
      </w:r>
    </w:p>
    <w:p w14:paraId="1E7F7BFB" w14:textId="77777777" w:rsidR="003D7291" w:rsidRDefault="003D7291" w:rsidP="00A60AB5">
      <w:pPr>
        <w:pStyle w:val="ListParagraph"/>
        <w:numPr>
          <w:ilvl w:val="0"/>
          <w:numId w:val="12"/>
        </w:numPr>
      </w:pPr>
      <w:r>
        <w:t>Hire a skilled grant writer to increase the funding capacity of the institution for sustainability</w:t>
      </w:r>
      <w:r w:rsidR="00316FAC">
        <w:t>-</w:t>
      </w:r>
      <w:r>
        <w:t xml:space="preserve"> related projects</w:t>
      </w:r>
      <w:r w:rsidR="00E10A1D">
        <w:t xml:space="preserve"> congruent with the Campus Master Plan</w:t>
      </w:r>
      <w:r>
        <w:t xml:space="preserve">.  </w:t>
      </w:r>
    </w:p>
    <w:p w14:paraId="1BC40C53" w14:textId="77777777" w:rsidR="000263DF" w:rsidRDefault="00316FAC" w:rsidP="00A60AB5">
      <w:pPr>
        <w:pStyle w:val="ListParagraph"/>
        <w:numPr>
          <w:ilvl w:val="0"/>
          <w:numId w:val="12"/>
        </w:numPr>
        <w:rPr>
          <w:b/>
          <w:u w:val="single"/>
        </w:rPr>
      </w:pPr>
      <w:r>
        <w:t>Implement a p</w:t>
      </w:r>
      <w:r w:rsidR="00E10A1D">
        <w:t>olicy to support e</w:t>
      </w:r>
      <w:r w:rsidR="000F4C5E">
        <w:t>thically and env</w:t>
      </w:r>
      <w:r w:rsidR="000263DF">
        <w:t>ironmentally</w:t>
      </w:r>
      <w:r w:rsidR="00484BA1">
        <w:t>-</w:t>
      </w:r>
      <w:r w:rsidR="000263DF">
        <w:t>sound investment</w:t>
      </w:r>
      <w:r w:rsidR="00E10A1D">
        <w:t>.</w:t>
      </w:r>
      <w:r w:rsidR="000F4C5E">
        <w:t xml:space="preserve"> </w:t>
      </w:r>
    </w:p>
    <w:p w14:paraId="4B199236" w14:textId="77777777" w:rsidR="00791CE1" w:rsidRPr="00C402FC" w:rsidRDefault="00791CE1" w:rsidP="000263DF">
      <w:pPr>
        <w:rPr>
          <w:rFonts w:asciiTheme="majorHAnsi" w:hAnsiTheme="majorHAnsi"/>
          <w:b/>
          <w:color w:val="365F91" w:themeColor="accent1" w:themeShade="BF"/>
        </w:rPr>
      </w:pPr>
    </w:p>
    <w:p w14:paraId="2F0AF517" w14:textId="77777777" w:rsidR="00791CE1" w:rsidRDefault="00BC1E97" w:rsidP="0054162A">
      <w:r w:rsidRPr="00C402FC">
        <w:rPr>
          <w:rFonts w:asciiTheme="majorHAnsi" w:hAnsiTheme="majorHAnsi"/>
          <w:b/>
          <w:color w:val="365F91" w:themeColor="accent1" w:themeShade="BF"/>
          <w:sz w:val="28"/>
          <w:szCs w:val="28"/>
        </w:rPr>
        <w:t>Food:</w:t>
      </w:r>
    </w:p>
    <w:p w14:paraId="5269342B" w14:textId="77777777" w:rsidR="002D31A0" w:rsidRPr="00C818DC" w:rsidRDefault="002D31A0" w:rsidP="0054162A">
      <w:pPr>
        <w:rPr>
          <w:b/>
          <w:u w:val="single"/>
        </w:rPr>
      </w:pPr>
      <w:r>
        <w:t xml:space="preserve"> </w:t>
      </w:r>
      <w:proofErr w:type="gramStart"/>
      <w:r>
        <w:t>“A campus food policy would give high priority to local and regional organic sources</w:t>
      </w:r>
      <w:r w:rsidR="006000BB">
        <w:t>”</w:t>
      </w:r>
      <w:r>
        <w:t xml:space="preserve"> (</w:t>
      </w:r>
      <w:r w:rsidR="00C818DC">
        <w:t>Orr, 1996, p</w:t>
      </w:r>
      <w:r>
        <w:t>. 107).</w:t>
      </w:r>
      <w:proofErr w:type="gramEnd"/>
      <w:r>
        <w:t xml:space="preserve"> </w:t>
      </w:r>
    </w:p>
    <w:p w14:paraId="29033408" w14:textId="77777777" w:rsidR="00683730" w:rsidRDefault="00917A6D" w:rsidP="00C402FC">
      <w:pPr>
        <w:pStyle w:val="ListParagraph"/>
        <w:numPr>
          <w:ilvl w:val="0"/>
          <w:numId w:val="27"/>
        </w:numPr>
        <w:ind w:left="709"/>
      </w:pPr>
      <w:r>
        <w:t xml:space="preserve">Institutionalize </w:t>
      </w:r>
      <w:r w:rsidR="004228F3">
        <w:t>a VIU</w:t>
      </w:r>
      <w:r w:rsidR="00F653AD">
        <w:t xml:space="preserve"> </w:t>
      </w:r>
      <w:r w:rsidR="0054162A">
        <w:t>Food Strategy</w:t>
      </w:r>
      <w:r>
        <w:t xml:space="preserve"> to outline</w:t>
      </w:r>
      <w:r w:rsidR="004228F3">
        <w:t xml:space="preserve"> its</w:t>
      </w:r>
      <w:r w:rsidR="0054162A">
        <w:t xml:space="preserve"> food values and </w:t>
      </w:r>
      <w:r w:rsidR="006000BB">
        <w:t>goals</w:t>
      </w:r>
      <w:r w:rsidR="00CB08F6">
        <w:t xml:space="preserve">. </w:t>
      </w:r>
      <w:r>
        <w:t xml:space="preserve">This </w:t>
      </w:r>
      <w:r w:rsidR="0054162A">
        <w:t xml:space="preserve">will be helpful to </w:t>
      </w:r>
      <w:proofErr w:type="gramStart"/>
      <w:r w:rsidR="00F653AD">
        <w:t>advise</w:t>
      </w:r>
      <w:proofErr w:type="gramEnd"/>
      <w:r w:rsidR="00010559">
        <w:t xml:space="preserve"> on</w:t>
      </w:r>
      <w:r w:rsidR="0054162A">
        <w:t xml:space="preserve"> the transition to a more sustainable system that supports the procurement of healthy, local food for consumption and </w:t>
      </w:r>
      <w:r w:rsidR="007D770A">
        <w:t xml:space="preserve">educates about the benefits of local </w:t>
      </w:r>
      <w:r w:rsidR="006000BB">
        <w:t xml:space="preserve">food </w:t>
      </w:r>
      <w:r w:rsidR="007D770A">
        <w:t>systems</w:t>
      </w:r>
      <w:r w:rsidR="0054162A">
        <w:t xml:space="preserve">.  </w:t>
      </w:r>
    </w:p>
    <w:p w14:paraId="7AEFEBA6" w14:textId="77777777" w:rsidR="00683730" w:rsidRDefault="00917A6D" w:rsidP="00C402FC">
      <w:pPr>
        <w:pStyle w:val="ListParagraph"/>
        <w:numPr>
          <w:ilvl w:val="0"/>
          <w:numId w:val="27"/>
        </w:numPr>
        <w:ind w:left="709"/>
      </w:pPr>
      <w:r>
        <w:t xml:space="preserve">Develop policy to support the priority of local, regional and organic food sources on campus. </w:t>
      </w:r>
    </w:p>
    <w:p w14:paraId="613029DA" w14:textId="77777777" w:rsidR="00683730" w:rsidRDefault="00917A6D" w:rsidP="00C402FC">
      <w:pPr>
        <w:pStyle w:val="ListParagraph"/>
        <w:numPr>
          <w:ilvl w:val="0"/>
          <w:numId w:val="27"/>
        </w:numPr>
        <w:ind w:left="709"/>
      </w:pPr>
      <w:r>
        <w:t>Establish</w:t>
      </w:r>
      <w:r w:rsidR="004228F3">
        <w:t xml:space="preserve"> a</w:t>
      </w:r>
      <w:r>
        <w:t>n addition</w:t>
      </w:r>
      <w:r w:rsidR="004228F3">
        <w:t xml:space="preserve"> to </w:t>
      </w:r>
      <w:r w:rsidR="000263DF">
        <w:t>the H</w:t>
      </w:r>
      <w:r>
        <w:t>orticulture Technician</w:t>
      </w:r>
      <w:r w:rsidR="000263DF">
        <w:t xml:space="preserve"> program at the GR Paine </w:t>
      </w:r>
      <w:r>
        <w:t xml:space="preserve">Horticultural Training </w:t>
      </w:r>
      <w:r w:rsidR="000263DF">
        <w:t>Centre</w:t>
      </w:r>
      <w:r w:rsidR="004228F3">
        <w:t xml:space="preserve"> </w:t>
      </w:r>
      <w:r w:rsidR="000263DF">
        <w:t xml:space="preserve">to </w:t>
      </w:r>
      <w:r w:rsidR="0054162A">
        <w:t>incorporate food</w:t>
      </w:r>
      <w:r w:rsidR="001004AA">
        <w:t xml:space="preserve"> studies</w:t>
      </w:r>
      <w:r w:rsidR="0054162A">
        <w:t xml:space="preserve">, natural building training, rain water harvesting, </w:t>
      </w:r>
      <w:r w:rsidR="004228F3">
        <w:t xml:space="preserve">permaculture, </w:t>
      </w:r>
      <w:r w:rsidR="0054162A">
        <w:t>and</w:t>
      </w:r>
      <w:r w:rsidR="004228F3">
        <w:t xml:space="preserve"> urban agriculture</w:t>
      </w:r>
      <w:r w:rsidR="00CB08F6">
        <w:t>.</w:t>
      </w:r>
      <w:r w:rsidR="0054162A">
        <w:t xml:space="preserve"> </w:t>
      </w:r>
      <w:r w:rsidR="004228F3">
        <w:t>More food could be produced through this program</w:t>
      </w:r>
      <w:r w:rsidR="0054162A">
        <w:t xml:space="preserve"> for the campus</w:t>
      </w:r>
      <w:r w:rsidR="004228F3">
        <w:t xml:space="preserve"> cafeteria. Involve AER</w:t>
      </w:r>
      <w:r w:rsidR="0054162A">
        <w:t>L in the water c</w:t>
      </w:r>
      <w:r w:rsidR="004228F3">
        <w:t xml:space="preserve">ontamination issues </w:t>
      </w:r>
      <w:r w:rsidR="00561376">
        <w:t>at the Paine Centre site</w:t>
      </w:r>
      <w:r w:rsidR="006000BB">
        <w:t xml:space="preserve"> </w:t>
      </w:r>
      <w:r w:rsidR="004228F3">
        <w:t xml:space="preserve">and increase rain water collection. </w:t>
      </w:r>
    </w:p>
    <w:p w14:paraId="0FC2756D" w14:textId="77777777" w:rsidR="00683730" w:rsidRDefault="006000BB" w:rsidP="00C402FC">
      <w:pPr>
        <w:pStyle w:val="ListParagraph"/>
        <w:numPr>
          <w:ilvl w:val="0"/>
          <w:numId w:val="27"/>
        </w:numPr>
        <w:ind w:left="709"/>
      </w:pPr>
      <w:r>
        <w:t>Foster c</w:t>
      </w:r>
      <w:r w:rsidR="00917A6D">
        <w:t>ollaborat</w:t>
      </w:r>
      <w:r>
        <w:t>ive</w:t>
      </w:r>
      <w:r w:rsidR="001004AA">
        <w:t xml:space="preserve"> studie</w:t>
      </w:r>
      <w:r w:rsidR="00917A6D">
        <w:t xml:space="preserve">s </w:t>
      </w:r>
      <w:r w:rsidR="001004AA">
        <w:t>between a</w:t>
      </w:r>
      <w:r w:rsidR="0054162A">
        <w:t xml:space="preserve">quaculture and horticulture.    </w:t>
      </w:r>
    </w:p>
    <w:p w14:paraId="321F9949" w14:textId="77777777" w:rsidR="00683730" w:rsidRDefault="00C818DC" w:rsidP="00C402FC">
      <w:pPr>
        <w:pStyle w:val="ListParagraph"/>
        <w:numPr>
          <w:ilvl w:val="0"/>
          <w:numId w:val="27"/>
        </w:numPr>
        <w:ind w:left="709"/>
      </w:pPr>
      <w:r>
        <w:t>Take a stance against genetically modified food and food that is produced with chemi</w:t>
      </w:r>
      <w:r w:rsidR="00CB08F6">
        <w:t>cal pesticides and fertilizers</w:t>
      </w:r>
      <w:r w:rsidR="006000BB">
        <w:t>;</w:t>
      </w:r>
      <w:r>
        <w:t xml:space="preserve"> their safety </w:t>
      </w:r>
      <w:r w:rsidR="006000BB">
        <w:t xml:space="preserve">remains </w:t>
      </w:r>
      <w:r>
        <w:t>heavily debated throughout the scienti</w:t>
      </w:r>
      <w:r w:rsidR="00A77901">
        <w:t>fic community.</w:t>
      </w:r>
      <w:r>
        <w:t xml:space="preserve"> Chemical fertilizers and pesticides, produced from fossil fuels, are not only dangerous to human health and the ecosystem, b</w:t>
      </w:r>
      <w:r w:rsidR="000F33F1">
        <w:t xml:space="preserve">ut are part of an industry that must </w:t>
      </w:r>
      <w:r>
        <w:t>be eliminated in order for sustainable systems to emerge.</w:t>
      </w:r>
    </w:p>
    <w:p w14:paraId="01485253" w14:textId="77777777" w:rsidR="00C818DC" w:rsidRDefault="00C818DC" w:rsidP="001004AA">
      <w:pPr>
        <w:pStyle w:val="ListParagraph"/>
      </w:pPr>
    </w:p>
    <w:p w14:paraId="4E8AF499" w14:textId="77777777" w:rsidR="0054162A" w:rsidRPr="00C402FC" w:rsidRDefault="00BC1E97" w:rsidP="004F2A8C">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 xml:space="preserve">Water:  </w:t>
      </w:r>
    </w:p>
    <w:p w14:paraId="43D65F22" w14:textId="77777777" w:rsidR="00693006" w:rsidRDefault="003A7072" w:rsidP="00EC1B6D">
      <w:pPr>
        <w:pStyle w:val="ListParagraph"/>
        <w:numPr>
          <w:ilvl w:val="0"/>
          <w:numId w:val="16"/>
        </w:numPr>
      </w:pPr>
      <w:r>
        <w:t xml:space="preserve">Incorporate rainwater collection </w:t>
      </w:r>
      <w:r w:rsidR="00693006">
        <w:t xml:space="preserve">at the top of campus.  </w:t>
      </w:r>
    </w:p>
    <w:p w14:paraId="120C8095" w14:textId="77777777" w:rsidR="003A7072" w:rsidRDefault="00693006" w:rsidP="00EC1B6D">
      <w:pPr>
        <w:pStyle w:val="ListParagraph"/>
        <w:numPr>
          <w:ilvl w:val="0"/>
          <w:numId w:val="16"/>
        </w:numPr>
      </w:pPr>
      <w:r>
        <w:t>Assess feasibility of a micro-hydro power generating strategy utilizing the topography of the campus and rainwater collection.</w:t>
      </w:r>
    </w:p>
    <w:p w14:paraId="04AD96D2" w14:textId="77777777" w:rsidR="0054162A" w:rsidRPr="00A204FA" w:rsidRDefault="003A7072" w:rsidP="00EC1B6D">
      <w:pPr>
        <w:pStyle w:val="ListParagraph"/>
        <w:numPr>
          <w:ilvl w:val="0"/>
          <w:numId w:val="16"/>
        </w:numPr>
      </w:pPr>
      <w:r>
        <w:t>Use</w:t>
      </w:r>
      <w:r w:rsidR="00A60AB5">
        <w:t xml:space="preserve"> the</w:t>
      </w:r>
      <w:r>
        <w:t xml:space="preserve"> decorative ponds for rainwater collection</w:t>
      </w:r>
      <w:r w:rsidR="00561376">
        <w:t xml:space="preserve"> if it can be done in a way that respects the aesthetic of the Japanese gardens</w:t>
      </w:r>
      <w:r>
        <w:t>.</w:t>
      </w:r>
    </w:p>
    <w:p w14:paraId="127F9CBB" w14:textId="77777777" w:rsidR="0054162A" w:rsidRPr="003A7072" w:rsidRDefault="003A7072" w:rsidP="003A7072">
      <w:pPr>
        <w:pStyle w:val="ListParagraph"/>
        <w:numPr>
          <w:ilvl w:val="0"/>
          <w:numId w:val="16"/>
        </w:numPr>
      </w:pPr>
      <w:r>
        <w:t xml:space="preserve">Fund a </w:t>
      </w:r>
      <w:r w:rsidR="0054162A">
        <w:t>s</w:t>
      </w:r>
      <w:r w:rsidR="001D7E8C">
        <w:t xml:space="preserve">mall rainwater </w:t>
      </w:r>
      <w:r w:rsidR="00693006">
        <w:t xml:space="preserve">irrigation </w:t>
      </w:r>
      <w:r w:rsidR="001D7E8C">
        <w:t>system for the VIU Community Peace G</w:t>
      </w:r>
      <w:r w:rsidR="0054162A">
        <w:t xml:space="preserve">arden.  </w:t>
      </w:r>
    </w:p>
    <w:p w14:paraId="44AC6C61" w14:textId="77777777" w:rsidR="00791CE1" w:rsidRPr="00C402FC" w:rsidRDefault="00791CE1" w:rsidP="0054162A">
      <w:pPr>
        <w:rPr>
          <w:rFonts w:asciiTheme="majorHAnsi" w:hAnsiTheme="majorHAnsi"/>
          <w:b/>
          <w:color w:val="365F91" w:themeColor="accent1" w:themeShade="BF"/>
        </w:rPr>
      </w:pPr>
    </w:p>
    <w:p w14:paraId="25C692CA" w14:textId="77777777" w:rsidR="0054162A" w:rsidRPr="00C402FC" w:rsidRDefault="00BC1E97" w:rsidP="0054162A">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Transportation:</w:t>
      </w:r>
    </w:p>
    <w:p w14:paraId="4DFA2925" w14:textId="77777777" w:rsidR="0054162A" w:rsidRPr="00BB0AB6" w:rsidRDefault="0054162A" w:rsidP="0054162A">
      <w:pPr>
        <w:ind w:firstLine="720"/>
      </w:pPr>
      <w:r>
        <w:lastRenderedPageBreak/>
        <w:t xml:space="preserve">Increasing parking fees and decreasing parking spaces is a popular strategy used to encourage the use of alternative transportation; however, one cannot penalize drivers in the absence of adequate alternatives.  </w:t>
      </w:r>
    </w:p>
    <w:p w14:paraId="11096183" w14:textId="77777777" w:rsidR="00693006" w:rsidRDefault="001004AA" w:rsidP="00693006">
      <w:pPr>
        <w:pStyle w:val="ListParagraph"/>
        <w:numPr>
          <w:ilvl w:val="0"/>
          <w:numId w:val="18"/>
        </w:numPr>
      </w:pPr>
      <w:r>
        <w:t>I</w:t>
      </w:r>
      <w:r w:rsidR="0054162A">
        <w:t xml:space="preserve">mplement the student U-Pass in order to support alternative transportation and increase bus ridership. </w:t>
      </w:r>
      <w:r w:rsidR="006000BB">
        <w:t>This would require overcoming resistance on the part of VIU Student Union.</w:t>
      </w:r>
    </w:p>
    <w:p w14:paraId="2FEE95BD" w14:textId="77777777" w:rsidR="00693006" w:rsidRDefault="0054162A" w:rsidP="00693006">
      <w:pPr>
        <w:pStyle w:val="ListParagraph"/>
        <w:numPr>
          <w:ilvl w:val="0"/>
          <w:numId w:val="18"/>
        </w:numPr>
      </w:pPr>
      <w:r>
        <w:t>Use applied student research to conduct transportati</w:t>
      </w:r>
      <w:r w:rsidR="001D7E8C">
        <w:t xml:space="preserve">on studies aimed at quantifying and increasing </w:t>
      </w:r>
      <w:r>
        <w:t>cycling ridership</w:t>
      </w:r>
      <w:r w:rsidR="006000BB">
        <w:t>,</w:t>
      </w:r>
      <w:r>
        <w:t xml:space="preserve"> and improving the transport systems on campus and in Nanaimo.  </w:t>
      </w:r>
    </w:p>
    <w:p w14:paraId="6EF34182" w14:textId="77777777" w:rsidR="0054162A" w:rsidRDefault="001004AA" w:rsidP="00693006">
      <w:pPr>
        <w:pStyle w:val="ListParagraph"/>
        <w:numPr>
          <w:ilvl w:val="0"/>
          <w:numId w:val="18"/>
        </w:numPr>
      </w:pPr>
      <w:r>
        <w:t>C</w:t>
      </w:r>
      <w:r w:rsidR="0054162A">
        <w:t xml:space="preserve">reate a </w:t>
      </w:r>
      <w:r w:rsidR="001D7E8C">
        <w:t xml:space="preserve">VIU </w:t>
      </w:r>
      <w:r w:rsidR="0054162A">
        <w:t xml:space="preserve">commuter program </w:t>
      </w:r>
      <w:r w:rsidR="001D7E8C">
        <w:t xml:space="preserve">with its own buses, </w:t>
      </w:r>
      <w:r w:rsidR="0054162A">
        <w:t>and offer specific location and t</w:t>
      </w:r>
      <w:r w:rsidR="001D7E8C">
        <w:t>ime pick-ups.</w:t>
      </w:r>
    </w:p>
    <w:p w14:paraId="05250DDE" w14:textId="77777777" w:rsidR="00683730" w:rsidRDefault="00683730" w:rsidP="00C402FC">
      <w:pPr>
        <w:pStyle w:val="ListParagraph"/>
      </w:pPr>
    </w:p>
    <w:p w14:paraId="7991B804" w14:textId="77777777" w:rsidR="0054162A" w:rsidRPr="00C402FC" w:rsidRDefault="00BC1E97" w:rsidP="0054162A">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Energy:</w:t>
      </w:r>
    </w:p>
    <w:p w14:paraId="664D5E66" w14:textId="77777777" w:rsidR="00693006" w:rsidRDefault="0054162A" w:rsidP="00693006">
      <w:pPr>
        <w:pStyle w:val="ListParagraph"/>
        <w:numPr>
          <w:ilvl w:val="0"/>
          <w:numId w:val="19"/>
        </w:numPr>
      </w:pPr>
      <w:r>
        <w:t>Invest in LED lighting.</w:t>
      </w:r>
      <w:r w:rsidR="00693006">
        <w:t xml:space="preserve">  </w:t>
      </w:r>
    </w:p>
    <w:p w14:paraId="412B4D17" w14:textId="77777777" w:rsidR="00693006" w:rsidRDefault="00693006" w:rsidP="00693006">
      <w:pPr>
        <w:pStyle w:val="ListParagraph"/>
        <w:numPr>
          <w:ilvl w:val="0"/>
          <w:numId w:val="19"/>
        </w:numPr>
      </w:pPr>
      <w:r>
        <w:t>Applied student research</w:t>
      </w:r>
      <w:r w:rsidR="0054162A" w:rsidRPr="00A204FA">
        <w:t xml:space="preserve"> focused on </w:t>
      </w:r>
      <w:r>
        <w:t>small scale power generation for</w:t>
      </w:r>
      <w:r w:rsidR="0054162A" w:rsidRPr="00A204FA">
        <w:t xml:space="preserve"> LED lighting.   </w:t>
      </w:r>
    </w:p>
    <w:p w14:paraId="3539439F" w14:textId="77777777" w:rsidR="00693006" w:rsidRDefault="0054162A" w:rsidP="00693006">
      <w:pPr>
        <w:pStyle w:val="ListParagraph"/>
        <w:numPr>
          <w:ilvl w:val="0"/>
          <w:numId w:val="19"/>
        </w:numPr>
      </w:pPr>
      <w:r>
        <w:t>Pursue fundi</w:t>
      </w:r>
      <w:r w:rsidR="001004AA">
        <w:t xml:space="preserve">ng to make use of the </w:t>
      </w:r>
      <w:r w:rsidR="00010559">
        <w:t>g</w:t>
      </w:r>
      <w:r w:rsidR="001004AA">
        <w:t xml:space="preserve">eo-exchange heating and cooling system </w:t>
      </w:r>
      <w:r>
        <w:t xml:space="preserve">outlined in the Campus Master Plan.  </w:t>
      </w:r>
    </w:p>
    <w:p w14:paraId="70E4038D" w14:textId="77777777" w:rsidR="00693006" w:rsidRDefault="001004AA" w:rsidP="00693006">
      <w:pPr>
        <w:pStyle w:val="ListParagraph"/>
        <w:numPr>
          <w:ilvl w:val="0"/>
          <w:numId w:val="19"/>
        </w:numPr>
      </w:pPr>
      <w:r>
        <w:t>O</w:t>
      </w:r>
      <w:r w:rsidR="0054162A" w:rsidRPr="008F1C81">
        <w:t>nsite power generation</w:t>
      </w:r>
      <w:r>
        <w:t xml:space="preserve"> at </w:t>
      </w:r>
      <w:r w:rsidR="0054162A">
        <w:t xml:space="preserve">the </w:t>
      </w:r>
      <w:proofErr w:type="spellStart"/>
      <w:r w:rsidR="0054162A">
        <w:t>aquaponics</w:t>
      </w:r>
      <w:proofErr w:type="spellEnd"/>
      <w:r w:rsidR="0054162A">
        <w:t xml:space="preserve"> project would make for </w:t>
      </w:r>
      <w:r w:rsidR="0054162A" w:rsidRPr="008F1C81">
        <w:t xml:space="preserve">a progressive </w:t>
      </w:r>
      <w:r w:rsidR="006000BB">
        <w:t>example</w:t>
      </w:r>
      <w:r w:rsidR="006000BB" w:rsidRPr="008F1C81">
        <w:t xml:space="preserve"> </w:t>
      </w:r>
      <w:r w:rsidR="0054162A" w:rsidRPr="008F1C81">
        <w:t>of sustainability in action.</w:t>
      </w:r>
      <w:r w:rsidR="003A7072">
        <w:t xml:space="preserve"> </w:t>
      </w:r>
    </w:p>
    <w:p w14:paraId="76691B6D" w14:textId="77777777" w:rsidR="00693006" w:rsidRDefault="00693006" w:rsidP="00693006">
      <w:pPr>
        <w:pStyle w:val="ListParagraph"/>
        <w:numPr>
          <w:ilvl w:val="0"/>
          <w:numId w:val="19"/>
        </w:numPr>
      </w:pPr>
      <w:r>
        <w:t xml:space="preserve">Assess </w:t>
      </w:r>
      <w:r w:rsidR="006000BB">
        <w:t xml:space="preserve">the </w:t>
      </w:r>
      <w:r>
        <w:t>feasibility of micro-hydro power generation.</w:t>
      </w:r>
    </w:p>
    <w:p w14:paraId="394E1152" w14:textId="77777777" w:rsidR="00791CE1" w:rsidRDefault="00791CE1" w:rsidP="00693006">
      <w:pPr>
        <w:rPr>
          <w:b/>
          <w:u w:val="single"/>
        </w:rPr>
      </w:pPr>
    </w:p>
    <w:p w14:paraId="02FB3FD9" w14:textId="77777777" w:rsidR="00693006" w:rsidRPr="00C402FC" w:rsidRDefault="00BC1E97" w:rsidP="00693006">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Waste:</w:t>
      </w:r>
    </w:p>
    <w:p w14:paraId="7BCD1F20" w14:textId="77777777" w:rsidR="00693006" w:rsidRPr="00693006" w:rsidRDefault="0054162A" w:rsidP="00693006">
      <w:pPr>
        <w:pStyle w:val="ListParagraph"/>
        <w:numPr>
          <w:ilvl w:val="0"/>
          <w:numId w:val="21"/>
        </w:numPr>
        <w:rPr>
          <w:b/>
          <w:u w:val="single"/>
        </w:rPr>
      </w:pPr>
      <w:r>
        <w:t xml:space="preserve">Conduct a formal waste audit on campus using </w:t>
      </w:r>
      <w:r w:rsidR="001004AA">
        <w:t xml:space="preserve">Work Opportunity positions or </w:t>
      </w:r>
      <w:r w:rsidR="006000BB">
        <w:t>a</w:t>
      </w:r>
      <w:r>
        <w:t xml:space="preserve">pplied </w:t>
      </w:r>
      <w:r w:rsidR="006000BB">
        <w:t>s</w:t>
      </w:r>
      <w:r>
        <w:t xml:space="preserve">tudent </w:t>
      </w:r>
      <w:r w:rsidR="006000BB">
        <w:t>r</w:t>
      </w:r>
      <w:r w:rsidR="00A77901">
        <w:t>esearch.</w:t>
      </w:r>
      <w:r>
        <w:t xml:space="preserve"> This will develop a waste au</w:t>
      </w:r>
      <w:r w:rsidR="001004AA">
        <w:t xml:space="preserve">dit methodology that can be reused and refined, and will provide a better understanding </w:t>
      </w:r>
      <w:r>
        <w:t>of the waste stream VIU g</w:t>
      </w:r>
      <w:r w:rsidR="00693006">
        <w:t>enerates and how to manage it.</w:t>
      </w:r>
    </w:p>
    <w:p w14:paraId="073010C8" w14:textId="77777777" w:rsidR="0054162A" w:rsidRPr="00693006" w:rsidRDefault="00D13B86" w:rsidP="00693006">
      <w:pPr>
        <w:pStyle w:val="ListParagraph"/>
        <w:numPr>
          <w:ilvl w:val="0"/>
          <w:numId w:val="21"/>
        </w:numPr>
        <w:rPr>
          <w:b/>
          <w:u w:val="single"/>
        </w:rPr>
      </w:pPr>
      <w:r>
        <w:t>Develop waste re</w:t>
      </w:r>
      <w:r w:rsidR="00A77901">
        <w:t xml:space="preserve">duction policy and strategies. </w:t>
      </w:r>
      <w:r>
        <w:t xml:space="preserve">As Smyth </w:t>
      </w:r>
      <w:r w:rsidR="001636D2">
        <w:t xml:space="preserve">(2008) </w:t>
      </w:r>
      <w:r>
        <w:t xml:space="preserve">notes, </w:t>
      </w:r>
      <w:r w:rsidR="0054162A">
        <w:t>“</w:t>
      </w:r>
      <w:r w:rsidR="0054162A" w:rsidRPr="000D5E0D">
        <w:t>Beyond environmental considerations, the strategy must take into account, and even modify, the attitudes, behaviours and decision-making structures of the campus community, particularly as</w:t>
      </w:r>
      <w:r w:rsidR="0054162A">
        <w:t xml:space="preserve"> </w:t>
      </w:r>
      <w:r w:rsidR="0054162A" w:rsidRPr="000D5E0D">
        <w:t xml:space="preserve">they pertain to key areas such as purchasing and </w:t>
      </w:r>
      <w:r w:rsidR="001636D2">
        <w:t>waste handling”</w:t>
      </w:r>
      <w:r w:rsidR="00A77901">
        <w:t xml:space="preserve"> </w:t>
      </w:r>
      <w:r w:rsidR="001636D2">
        <w:t>(</w:t>
      </w:r>
      <w:r w:rsidR="0054162A">
        <w:t>p. 7)</w:t>
      </w:r>
      <w:r w:rsidR="001636D2">
        <w:t>.</w:t>
      </w:r>
    </w:p>
    <w:p w14:paraId="5A008054" w14:textId="77777777" w:rsidR="001004AA" w:rsidRDefault="001004AA" w:rsidP="00693006">
      <w:pPr>
        <w:pStyle w:val="ListParagraph"/>
        <w:numPr>
          <w:ilvl w:val="0"/>
          <w:numId w:val="21"/>
        </w:numPr>
      </w:pPr>
      <w:r>
        <w:t>C</w:t>
      </w:r>
      <w:r w:rsidR="0054162A">
        <w:t xml:space="preserve">harge for disposable cups </w:t>
      </w:r>
      <w:r w:rsidR="00561376">
        <w:t>(already more expensive in the cafeteria</w:t>
      </w:r>
      <w:r w:rsidR="00010559">
        <w:t xml:space="preserve"> and </w:t>
      </w:r>
      <w:proofErr w:type="spellStart"/>
      <w:r w:rsidR="00010559">
        <w:t>Jumpin</w:t>
      </w:r>
      <w:proofErr w:type="spellEnd"/>
      <w:r w:rsidR="00010559">
        <w:t>’ Java</w:t>
      </w:r>
      <w:r w:rsidR="00561376">
        <w:t xml:space="preserve">) </w:t>
      </w:r>
      <w:r w:rsidR="0054162A">
        <w:t>and use the money towards sustainability projects, or ban the use o</w:t>
      </w:r>
      <w:r>
        <w:t xml:space="preserve">f disposable cups altogether.  </w:t>
      </w:r>
    </w:p>
    <w:p w14:paraId="6047EEC8" w14:textId="77777777" w:rsidR="0054162A" w:rsidRDefault="001004AA" w:rsidP="00693006">
      <w:pPr>
        <w:pStyle w:val="ListParagraph"/>
        <w:numPr>
          <w:ilvl w:val="0"/>
          <w:numId w:val="21"/>
        </w:numPr>
      </w:pPr>
      <w:r>
        <w:t xml:space="preserve">Ban the use of plastic bags on campus to </w:t>
      </w:r>
      <w:r w:rsidR="0054162A">
        <w:t>enforce the</w:t>
      </w:r>
      <w:r>
        <w:t xml:space="preserve"> habit to use backpacks or reusable</w:t>
      </w:r>
      <w:r w:rsidR="0054162A">
        <w:t xml:space="preserve"> bags.  </w:t>
      </w:r>
    </w:p>
    <w:p w14:paraId="42A04772" w14:textId="77777777" w:rsidR="0054162A" w:rsidRPr="00E568EB" w:rsidRDefault="001004AA" w:rsidP="00693006">
      <w:pPr>
        <w:pStyle w:val="ListParagraph"/>
        <w:numPr>
          <w:ilvl w:val="0"/>
          <w:numId w:val="21"/>
        </w:numPr>
      </w:pPr>
      <w:r>
        <w:t>O</w:t>
      </w:r>
      <w:r w:rsidR="0054162A">
        <w:t xml:space="preserve">n-site composting is important as a demonstration </w:t>
      </w:r>
      <w:r w:rsidR="006000BB">
        <w:t>of</w:t>
      </w:r>
      <w:r w:rsidR="0054162A">
        <w:t xml:space="preserve"> closing the loop on waste, treating waste as a resource, and could even be developed as a reve</w:t>
      </w:r>
      <w:r w:rsidR="00A77901">
        <w:t>nue stream.</w:t>
      </w:r>
      <w:r w:rsidR="0054162A">
        <w:t xml:space="preserve"> </w:t>
      </w:r>
      <w:r w:rsidR="006000BB">
        <w:t>We</w:t>
      </w:r>
      <w:r w:rsidR="0054162A">
        <w:t xml:space="preserve"> recommend an on-site composter such as </w:t>
      </w:r>
      <w:proofErr w:type="spellStart"/>
      <w:r w:rsidR="0054162A">
        <w:t>Earthtubs</w:t>
      </w:r>
      <w:proofErr w:type="spellEnd"/>
      <w:r w:rsidR="0054162A">
        <w:t xml:space="preserve">, an in-vessel composter that can compost up to 100 pounds of material per day (Green Mountain </w:t>
      </w:r>
      <w:r w:rsidR="00A77901">
        <w:t>Technologies, 2012) as a start.</w:t>
      </w:r>
      <w:r w:rsidR="0054162A">
        <w:t xml:space="preserve"> This can be incorporated into the Culinary Arts food waste practice and the compost could then be used in the Community Peace Garden and the Horticulture program.  </w:t>
      </w:r>
    </w:p>
    <w:p w14:paraId="19E1C39F" w14:textId="77777777" w:rsidR="00791CE1" w:rsidRDefault="00791CE1" w:rsidP="004F2A8C">
      <w:pPr>
        <w:rPr>
          <w:b/>
          <w:u w:val="single"/>
        </w:rPr>
      </w:pPr>
    </w:p>
    <w:p w14:paraId="051A7120" w14:textId="77777777" w:rsidR="004F2A8C" w:rsidRPr="00C402FC" w:rsidRDefault="00BC1E97" w:rsidP="004F2A8C">
      <w:pPr>
        <w:rPr>
          <w:rFonts w:asciiTheme="majorHAnsi" w:hAnsiTheme="majorHAnsi"/>
          <w:color w:val="365F91" w:themeColor="accent1" w:themeShade="BF"/>
          <w:sz w:val="28"/>
          <w:szCs w:val="28"/>
        </w:rPr>
      </w:pPr>
      <w:r w:rsidRPr="00C402FC">
        <w:rPr>
          <w:rFonts w:asciiTheme="majorHAnsi" w:hAnsiTheme="majorHAnsi"/>
          <w:b/>
          <w:color w:val="365F91" w:themeColor="accent1" w:themeShade="BF"/>
          <w:sz w:val="28"/>
          <w:szCs w:val="28"/>
        </w:rPr>
        <w:lastRenderedPageBreak/>
        <w:t>Curriculum</w:t>
      </w:r>
      <w:r w:rsidRPr="00C402FC">
        <w:rPr>
          <w:rFonts w:asciiTheme="majorHAnsi" w:hAnsiTheme="majorHAnsi"/>
          <w:color w:val="365F91" w:themeColor="accent1" w:themeShade="BF"/>
          <w:sz w:val="28"/>
          <w:szCs w:val="28"/>
        </w:rPr>
        <w:t>:</w:t>
      </w:r>
    </w:p>
    <w:p w14:paraId="62727B3D" w14:textId="77777777" w:rsidR="00AB05A5" w:rsidRDefault="00D06939">
      <w:pPr>
        <w:ind w:firstLine="360"/>
      </w:pPr>
      <w:r>
        <w:t>David Orr points out that</w:t>
      </w:r>
      <w:r w:rsidR="00AD2337">
        <w:t xml:space="preserve"> “students learn that it is sufficient only to learn about injustice and ecological deterioration without having to do much about them, which is t</w:t>
      </w:r>
      <w:r>
        <w:t>o say, the lesson of hypocrisy.</w:t>
      </w:r>
      <w:r w:rsidR="00AD2337">
        <w:t xml:space="preserve"> They hear that the vital signs of the planet are in decline without learning to question the </w:t>
      </w:r>
      <w:r w:rsidR="00AD2337" w:rsidRPr="008F470B">
        <w:rPr>
          <w:i/>
        </w:rPr>
        <w:t xml:space="preserve">de facto </w:t>
      </w:r>
      <w:r w:rsidR="00AD2337">
        <w:t>energy, food, materials, and waste policies of the very institution that presumes to induct them into responsible adulthood</w:t>
      </w:r>
      <w:r w:rsidR="00166D39">
        <w:t>”</w:t>
      </w:r>
      <w:r w:rsidR="00AD2337">
        <w:t xml:space="preserve"> (</w:t>
      </w:r>
      <w:r w:rsidR="00166D39">
        <w:t xml:space="preserve">1996, </w:t>
      </w:r>
      <w:r w:rsidR="00AD2337">
        <w:t>p. 104).</w:t>
      </w:r>
      <w:r w:rsidR="002B338C" w:rsidRPr="008F470B">
        <w:rPr>
          <w:i/>
        </w:rPr>
        <w:t xml:space="preserve"> </w:t>
      </w:r>
      <w:r w:rsidR="002B338C">
        <w:t>Because VIU is a “</w:t>
      </w:r>
      <w:r w:rsidR="002B338C" w:rsidRPr="00AF13BD">
        <w:t>special purpose teaching university with a mandate to serve a geographic area or region of the province</w:t>
      </w:r>
      <w:r w:rsidR="00166D39">
        <w:t>”</w:t>
      </w:r>
      <w:r w:rsidR="00E32A9C">
        <w:t xml:space="preserve"> </w:t>
      </w:r>
      <w:r w:rsidR="002B338C">
        <w:t>(</w:t>
      </w:r>
      <w:proofErr w:type="spellStart"/>
      <w:r w:rsidR="00E32A9C">
        <w:t>qtd</w:t>
      </w:r>
      <w:proofErr w:type="spellEnd"/>
      <w:r w:rsidR="00E32A9C">
        <w:t xml:space="preserve">. in the </w:t>
      </w:r>
      <w:r w:rsidR="002B338C">
        <w:t>VIU Academic Plan, 2011</w:t>
      </w:r>
      <w:r w:rsidR="00E32A9C">
        <w:t>, p. 10</w:t>
      </w:r>
      <w:r w:rsidR="002B338C">
        <w:t>)</w:t>
      </w:r>
      <w:r w:rsidR="00166D39">
        <w:t>,</w:t>
      </w:r>
      <w:r w:rsidR="002B338C">
        <w:t xml:space="preserve"> it is necessary for the teaching curriculum to dynamically evolve with </w:t>
      </w:r>
      <w:r w:rsidR="00693006">
        <w:t xml:space="preserve">the times and the </w:t>
      </w:r>
      <w:r w:rsidR="002B338C">
        <w:t xml:space="preserve">vibrant community in which it is situated.   </w:t>
      </w:r>
    </w:p>
    <w:p w14:paraId="5CEED037" w14:textId="77777777" w:rsidR="004F2A8C" w:rsidRDefault="002B338C" w:rsidP="00693006">
      <w:pPr>
        <w:pStyle w:val="ListParagraph"/>
        <w:numPr>
          <w:ilvl w:val="0"/>
          <w:numId w:val="23"/>
        </w:numPr>
      </w:pPr>
      <w:r>
        <w:t>C</w:t>
      </w:r>
      <w:r w:rsidR="00CD6423">
        <w:t>ritical</w:t>
      </w:r>
      <w:r>
        <w:t xml:space="preserve">ly evaluate </w:t>
      </w:r>
      <w:r w:rsidR="008F470B">
        <w:t xml:space="preserve">and refine </w:t>
      </w:r>
      <w:r>
        <w:t>the curriculum</w:t>
      </w:r>
      <w:r w:rsidR="004F2A8C">
        <w:t>.</w:t>
      </w:r>
      <w:r w:rsidR="00CD6423">
        <w:t xml:space="preserve"> </w:t>
      </w:r>
      <w:r w:rsidR="008F470B">
        <w:t>VIU could</w:t>
      </w:r>
      <w:r w:rsidR="004F2A8C">
        <w:t xml:space="preserve"> strive to</w:t>
      </w:r>
      <w:r w:rsidR="00CD6423">
        <w:t xml:space="preserve"> become a leader in progre</w:t>
      </w:r>
      <w:r w:rsidR="004F2A8C">
        <w:t xml:space="preserve">ssive sustainability curriculum by incorporating sustainability and environmental content into ALL courses.  </w:t>
      </w:r>
    </w:p>
    <w:p w14:paraId="50B6ADE3" w14:textId="77777777" w:rsidR="00B21E3B" w:rsidRPr="00CD6423" w:rsidRDefault="00557C00" w:rsidP="00693006">
      <w:pPr>
        <w:pStyle w:val="ListParagraph"/>
        <w:numPr>
          <w:ilvl w:val="0"/>
          <w:numId w:val="23"/>
        </w:numPr>
      </w:pPr>
      <w:r>
        <w:t>Develop required Sustainability 101 courses for</w:t>
      </w:r>
      <w:r w:rsidR="0099578E">
        <w:t xml:space="preserve"> all students in every program</w:t>
      </w:r>
      <w:r w:rsidR="002B338C">
        <w:t xml:space="preserve"> to provide an understanding </w:t>
      </w:r>
      <w:r w:rsidR="00166D39">
        <w:t>of</w:t>
      </w:r>
      <w:r w:rsidR="002B338C">
        <w:t xml:space="preserve"> the concept and why it is important across all disciplines.   </w:t>
      </w:r>
    </w:p>
    <w:p w14:paraId="0B39CA7D" w14:textId="77777777" w:rsidR="008D217A" w:rsidRDefault="002D1477" w:rsidP="00693006">
      <w:pPr>
        <w:pStyle w:val="ListParagraph"/>
        <w:numPr>
          <w:ilvl w:val="0"/>
          <w:numId w:val="23"/>
        </w:numPr>
      </w:pPr>
      <w:r>
        <w:t>Organize</w:t>
      </w:r>
      <w:r w:rsidR="008A4295">
        <w:t xml:space="preserve"> current</w:t>
      </w:r>
      <w:r>
        <w:t xml:space="preserve"> sustainability</w:t>
      </w:r>
      <w:r w:rsidR="00166D39">
        <w:t>-</w:t>
      </w:r>
      <w:r w:rsidR="00BD67C5">
        <w:t xml:space="preserve">focused courses and </w:t>
      </w:r>
      <w:r w:rsidR="008A4295">
        <w:t xml:space="preserve">research </w:t>
      </w:r>
      <w:r>
        <w:t xml:space="preserve">onto an accessible </w:t>
      </w:r>
      <w:r w:rsidR="008A4295">
        <w:t xml:space="preserve">and highlighted </w:t>
      </w:r>
      <w:r>
        <w:t xml:space="preserve">webpage.  </w:t>
      </w:r>
    </w:p>
    <w:p w14:paraId="4319DBE7" w14:textId="77777777" w:rsidR="002D1477" w:rsidRDefault="002D1477" w:rsidP="00693006">
      <w:pPr>
        <w:pStyle w:val="ListParagraph"/>
        <w:numPr>
          <w:ilvl w:val="0"/>
          <w:numId w:val="23"/>
        </w:numPr>
      </w:pPr>
      <w:r>
        <w:t>Develop a research outreach webpage that connects Requests for Proposals, for research or projects, from the community to the campus faculty for cross</w:t>
      </w:r>
      <w:r w:rsidR="00166D39">
        <w:t>-</w:t>
      </w:r>
      <w:r>
        <w:t xml:space="preserve">pollination of tangible experiential </w:t>
      </w:r>
      <w:r w:rsidR="008A4295">
        <w:t xml:space="preserve">student </w:t>
      </w:r>
      <w:r>
        <w:t xml:space="preserve">learning </w:t>
      </w:r>
      <w:r w:rsidR="00166D39">
        <w:t xml:space="preserve">opportunities </w:t>
      </w:r>
      <w:r>
        <w:t xml:space="preserve">that </w:t>
      </w:r>
      <w:r w:rsidR="00E32A9C">
        <w:t xml:space="preserve">help build a better community. </w:t>
      </w:r>
      <w:r w:rsidR="008F470B">
        <w:t>C</w:t>
      </w:r>
      <w:r w:rsidR="008D217A">
        <w:t>lass research assignments could</w:t>
      </w:r>
      <w:r w:rsidR="008F470B">
        <w:t xml:space="preserve"> be integrated into the developme</w:t>
      </w:r>
      <w:r w:rsidR="00A77901">
        <w:t>nt of sustainability on campus.</w:t>
      </w:r>
      <w:r w:rsidR="008F470B">
        <w:t xml:space="preserve"> For example, in Global Studies 490 in 2013, the class </w:t>
      </w:r>
      <w:r w:rsidR="00F06311">
        <w:t xml:space="preserve">divided into groups and </w:t>
      </w:r>
      <w:r w:rsidR="008F470B">
        <w:t>did a virtual R</w:t>
      </w:r>
      <w:r w:rsidR="008D217A">
        <w:t xml:space="preserve">equest </w:t>
      </w:r>
      <w:r w:rsidR="00166D39">
        <w:t>f</w:t>
      </w:r>
      <w:r w:rsidR="008D217A">
        <w:t xml:space="preserve">or </w:t>
      </w:r>
      <w:r w:rsidR="008F470B">
        <w:t>P</w:t>
      </w:r>
      <w:r w:rsidR="008D217A">
        <w:t>roposal</w:t>
      </w:r>
      <w:r w:rsidR="00F06311">
        <w:t xml:space="preserve"> for </w:t>
      </w:r>
      <w:r w:rsidR="008D217A">
        <w:t xml:space="preserve">a </w:t>
      </w:r>
      <w:r w:rsidR="008F470B">
        <w:t>C</w:t>
      </w:r>
      <w:r w:rsidR="008D217A">
        <w:t xml:space="preserve">anadian </w:t>
      </w:r>
      <w:r w:rsidR="008F470B">
        <w:t>I</w:t>
      </w:r>
      <w:r w:rsidR="008D217A">
        <w:t xml:space="preserve">nternational </w:t>
      </w:r>
      <w:r w:rsidR="008F470B">
        <w:t>D</w:t>
      </w:r>
      <w:r w:rsidR="008D217A">
        <w:t>evelopment</w:t>
      </w:r>
      <w:r w:rsidR="008F470B">
        <w:t xml:space="preserve"> </w:t>
      </w:r>
      <w:r w:rsidR="00F06311">
        <w:t xml:space="preserve">Agency </w:t>
      </w:r>
      <w:r w:rsidR="008F470B">
        <w:t>project and prese</w:t>
      </w:r>
      <w:r w:rsidR="00A77901">
        <w:t>ntation.</w:t>
      </w:r>
      <w:r w:rsidR="00F06311">
        <w:t xml:space="preserve"> Similar to this, students could work on actual grant proposals for sustainability projects and then present</w:t>
      </w:r>
      <w:r w:rsidR="008F470B">
        <w:t xml:space="preserve"> </w:t>
      </w:r>
      <w:r w:rsidR="00F06311">
        <w:t xml:space="preserve">them </w:t>
      </w:r>
      <w:r w:rsidR="008F470B">
        <w:t xml:space="preserve">to the SAC </w:t>
      </w:r>
      <w:r w:rsidR="00A53678">
        <w:t xml:space="preserve">for review. </w:t>
      </w:r>
      <w:r w:rsidR="00F06311">
        <w:t>This would provide students with</w:t>
      </w:r>
      <w:r w:rsidR="008F470B">
        <w:t xml:space="preserve"> a sense of purpos</w:t>
      </w:r>
      <w:r w:rsidR="00F06311">
        <w:t xml:space="preserve">e and meaning to their research and </w:t>
      </w:r>
      <w:r w:rsidR="00166D39">
        <w:t xml:space="preserve">the </w:t>
      </w:r>
      <w:r w:rsidR="00F06311">
        <w:t>possibl</w:t>
      </w:r>
      <w:r w:rsidR="00166D39">
        <w:t>e</w:t>
      </w:r>
      <w:r w:rsidR="00F06311">
        <w:t xml:space="preserve"> sustainability </w:t>
      </w:r>
      <w:r w:rsidR="008F470B">
        <w:t xml:space="preserve">outcomes </w:t>
      </w:r>
      <w:r w:rsidR="00166D39">
        <w:t xml:space="preserve">deriving </w:t>
      </w:r>
      <w:r w:rsidR="008F470B">
        <w:t xml:space="preserve">from it. </w:t>
      </w:r>
    </w:p>
    <w:p w14:paraId="5215F320" w14:textId="77777777" w:rsidR="004F2A8C" w:rsidRDefault="00557C00" w:rsidP="00693006">
      <w:pPr>
        <w:pStyle w:val="ListParagraph"/>
        <w:numPr>
          <w:ilvl w:val="0"/>
          <w:numId w:val="23"/>
        </w:numPr>
      </w:pPr>
      <w:r>
        <w:t>VIU</w:t>
      </w:r>
      <w:r w:rsidR="00010559">
        <w:t>-</w:t>
      </w:r>
      <w:r>
        <w:t>dev</w:t>
      </w:r>
      <w:r w:rsidR="002B338C">
        <w:t>eloped Sustainability courses c</w:t>
      </w:r>
      <w:r>
        <w:t>ould b</w:t>
      </w:r>
      <w:r w:rsidR="0048590D">
        <w:t>e offered in</w:t>
      </w:r>
      <w:r>
        <w:t xml:space="preserve"> </w:t>
      </w:r>
      <w:r w:rsidR="006579C7">
        <w:t>Local Open Online Courses (L</w:t>
      </w:r>
      <w:r w:rsidR="00081AF5">
        <w:t>OOCs)</w:t>
      </w:r>
      <w:r w:rsidR="004F2A8C">
        <w:t xml:space="preserve"> to </w:t>
      </w:r>
      <w:r w:rsidR="00857B74">
        <w:t>make them accessible for the benefit of the community</w:t>
      </w:r>
      <w:r w:rsidR="004F2A8C">
        <w:t xml:space="preserve">.  </w:t>
      </w:r>
    </w:p>
    <w:p w14:paraId="2F1CF408" w14:textId="77777777" w:rsidR="004F2A8C" w:rsidRDefault="004F2A8C" w:rsidP="00693006">
      <w:pPr>
        <w:pStyle w:val="ListParagraph"/>
        <w:numPr>
          <w:ilvl w:val="0"/>
          <w:numId w:val="23"/>
        </w:numPr>
      </w:pPr>
      <w:r>
        <w:t>A thorough sustainability audit based on the STARS methodology</w:t>
      </w:r>
      <w:r w:rsidR="009B4D98">
        <w:t>,</w:t>
      </w:r>
      <w:r>
        <w:t xml:space="preserve"> using a team of student and faculty researchers</w:t>
      </w:r>
      <w:r w:rsidR="009B4D98">
        <w:t>,</w:t>
      </w:r>
      <w:r>
        <w:t xml:space="preserve"> would be beneficial </w:t>
      </w:r>
      <w:r w:rsidR="009B4D98">
        <w:t>to the university as a biennial review of sustainability progress and goals</w:t>
      </w:r>
      <w:r w:rsidR="00A53678">
        <w:t>.</w:t>
      </w:r>
      <w:r>
        <w:t xml:space="preserve"> This would give more context to the areas in which the university could improve and contribute to the d</w:t>
      </w:r>
      <w:r w:rsidR="00A53678">
        <w:t>evelopment plans of the future.</w:t>
      </w:r>
      <w:r>
        <w:t xml:space="preserve"> A STARS audit is a great way for students to better understand sustainability and </w:t>
      </w:r>
      <w:r w:rsidR="004A2B3C">
        <w:t>get engaged in sustainability</w:t>
      </w:r>
      <w:r w:rsidR="00166D39">
        <w:t>-</w:t>
      </w:r>
      <w:r w:rsidR="00A53678">
        <w:t xml:space="preserve">related issues on campus. </w:t>
      </w:r>
      <w:r w:rsidR="00F03FBD">
        <w:t>S</w:t>
      </w:r>
      <w:r w:rsidR="004A2B3C">
        <w:t>ustainability audits in all categories explored in this document could be inclu</w:t>
      </w:r>
      <w:r w:rsidR="00A53678">
        <w:t xml:space="preserve">ded into student led projects. </w:t>
      </w:r>
      <w:r w:rsidR="00166D39">
        <w:t xml:space="preserve">An </w:t>
      </w:r>
      <w:r>
        <w:t xml:space="preserve">Ecological Footprint Analysis </w:t>
      </w:r>
      <w:r w:rsidR="004A2B3C">
        <w:t xml:space="preserve">and </w:t>
      </w:r>
      <w:r>
        <w:t>Carrying Capacity Analysis</w:t>
      </w:r>
      <w:r w:rsidR="004A2B3C">
        <w:t xml:space="preserve"> </w:t>
      </w:r>
      <w:r w:rsidR="00166D39">
        <w:t xml:space="preserve">of VIU </w:t>
      </w:r>
      <w:r w:rsidR="004A2B3C">
        <w:t xml:space="preserve">could be included in this type of audit research.  </w:t>
      </w:r>
    </w:p>
    <w:p w14:paraId="04CAB5D8" w14:textId="77777777" w:rsidR="00FA4644" w:rsidRDefault="00752583" w:rsidP="00693006">
      <w:pPr>
        <w:pStyle w:val="ListParagraph"/>
        <w:numPr>
          <w:ilvl w:val="0"/>
          <w:numId w:val="23"/>
        </w:numPr>
      </w:pPr>
      <w:r>
        <w:t>Invest in li</w:t>
      </w:r>
      <w:r w:rsidR="008F5D2F">
        <w:t>ving walls as a site of education, research and sustainability</w:t>
      </w:r>
      <w:r w:rsidR="00663200">
        <w:t>; and for improved air quality</w:t>
      </w:r>
      <w:r>
        <w:t xml:space="preserve"> </w:t>
      </w:r>
      <w:r w:rsidR="00663200">
        <w:t>indoors</w:t>
      </w:r>
      <w:r w:rsidR="00561376">
        <w:t xml:space="preserve"> when windows are open</w:t>
      </w:r>
      <w:r w:rsidR="00663200">
        <w:t xml:space="preserve">.  </w:t>
      </w:r>
      <w:r>
        <w:t xml:space="preserve"> </w:t>
      </w:r>
    </w:p>
    <w:p w14:paraId="6FAED843" w14:textId="77777777" w:rsidR="00752583" w:rsidRDefault="009B4D98" w:rsidP="00693006">
      <w:pPr>
        <w:pStyle w:val="ListParagraph"/>
        <w:numPr>
          <w:ilvl w:val="0"/>
          <w:numId w:val="23"/>
        </w:numPr>
      </w:pPr>
      <w:r>
        <w:t>Bring plants in</w:t>
      </w:r>
      <w:r w:rsidR="00166D39">
        <w:t>to</w:t>
      </w:r>
      <w:r>
        <w:t xml:space="preserve"> </w:t>
      </w:r>
      <w:r w:rsidR="00752583">
        <w:t>classrooms</w:t>
      </w:r>
      <w:r>
        <w:t xml:space="preserve"> for improved air quality, health and wellbeing, student performance and happiness</w:t>
      </w:r>
      <w:r w:rsidR="00752583">
        <w:t>.</w:t>
      </w:r>
      <w:r>
        <w:t xml:space="preserve"> (</w:t>
      </w:r>
      <w:r w:rsidRPr="009B4D98">
        <w:t>http://www.wolvertonenvironmental.com/Plants-Classroom.pdf</w:t>
      </w:r>
      <w:r>
        <w:t>)</w:t>
      </w:r>
      <w:r w:rsidR="00752583">
        <w:t xml:space="preserve"> </w:t>
      </w:r>
    </w:p>
    <w:p w14:paraId="21AB7668" w14:textId="77777777" w:rsidR="00FA4644" w:rsidRDefault="00663200" w:rsidP="00693006">
      <w:pPr>
        <w:pStyle w:val="ListParagraph"/>
        <w:numPr>
          <w:ilvl w:val="0"/>
          <w:numId w:val="23"/>
        </w:numPr>
      </w:pPr>
      <w:r>
        <w:lastRenderedPageBreak/>
        <w:t xml:space="preserve">Enrich </w:t>
      </w:r>
      <w:r w:rsidR="008F5D2F">
        <w:t>the campus with e</w:t>
      </w:r>
      <w:r w:rsidR="00752583">
        <w:t>nvironmental art</w:t>
      </w:r>
      <w:r w:rsidR="00A77901">
        <w:t xml:space="preserve"> and murals.</w:t>
      </w:r>
      <w:r>
        <w:t xml:space="preserve"> The pillars in the library, for example, </w:t>
      </w:r>
      <w:r w:rsidR="008F5D2F">
        <w:t xml:space="preserve">could be vines and trees.  </w:t>
      </w:r>
      <w:r w:rsidR="00752583">
        <w:t xml:space="preserve"> </w:t>
      </w:r>
      <w:r w:rsidR="00FA4644" w:rsidRPr="00A204FA">
        <w:t xml:space="preserve"> </w:t>
      </w:r>
    </w:p>
    <w:p w14:paraId="49EA3532" w14:textId="77777777" w:rsidR="00752583" w:rsidRDefault="008F5D2F" w:rsidP="00693006">
      <w:pPr>
        <w:pStyle w:val="ListParagraph"/>
        <w:numPr>
          <w:ilvl w:val="0"/>
          <w:numId w:val="23"/>
        </w:numPr>
      </w:pPr>
      <w:r>
        <w:t xml:space="preserve">Hire </w:t>
      </w:r>
      <w:r w:rsidR="00010559">
        <w:t>W</w:t>
      </w:r>
      <w:r>
        <w:t xml:space="preserve">ork </w:t>
      </w:r>
      <w:r w:rsidR="00010559">
        <w:t>O</w:t>
      </w:r>
      <w:r>
        <w:t xml:space="preserve">pportunity </w:t>
      </w:r>
      <w:r w:rsidR="00663200">
        <w:t>students for</w:t>
      </w:r>
      <w:r>
        <w:t xml:space="preserve"> sustainability related project</w:t>
      </w:r>
      <w:r w:rsidR="00663200">
        <w:t xml:space="preserve">s, </w:t>
      </w:r>
      <w:r>
        <w:t>i</w:t>
      </w:r>
      <w:r w:rsidR="00752583">
        <w:t xml:space="preserve">nterdisciplinary sustainability education curriculum </w:t>
      </w:r>
      <w:r w:rsidR="00663200">
        <w:t>suggestions/</w:t>
      </w:r>
      <w:r w:rsidR="00752583">
        <w:t>development</w:t>
      </w:r>
      <w:r>
        <w:t xml:space="preserve">, </w:t>
      </w:r>
      <w:r w:rsidR="00663200">
        <w:t xml:space="preserve">and </w:t>
      </w:r>
      <w:r>
        <w:t>cost analysis and funding options for sustainability projects</w:t>
      </w:r>
      <w:r w:rsidR="00A77901">
        <w:t xml:space="preserve">. </w:t>
      </w:r>
      <w:r w:rsidR="00663200">
        <w:t xml:space="preserve">Students are a valuable resource!  </w:t>
      </w:r>
    </w:p>
    <w:p w14:paraId="39078898" w14:textId="77777777" w:rsidR="008F5D2F" w:rsidRPr="00A204FA" w:rsidRDefault="008F5D2F" w:rsidP="00693006">
      <w:pPr>
        <w:pStyle w:val="ListParagraph"/>
        <w:numPr>
          <w:ilvl w:val="0"/>
          <w:numId w:val="23"/>
        </w:numPr>
      </w:pPr>
      <w:r>
        <w:t xml:space="preserve">Host “Greening the Campus” </w:t>
      </w:r>
      <w:r w:rsidR="00663200">
        <w:t xml:space="preserve">mapping </w:t>
      </w:r>
      <w:r>
        <w:t>seminars</w:t>
      </w:r>
      <w:r w:rsidR="00663200">
        <w:t xml:space="preserve"> that encourage attendees to identify sustainability opportunities around campus, and develop strategies </w:t>
      </w:r>
      <w:r w:rsidR="00C834D0">
        <w:t xml:space="preserve">related </w:t>
      </w:r>
      <w:r w:rsidR="00663200">
        <w:t xml:space="preserve">to </w:t>
      </w:r>
      <w:r w:rsidR="00C834D0">
        <w:t>these.</w:t>
      </w:r>
    </w:p>
    <w:p w14:paraId="7110095B" w14:textId="77777777" w:rsidR="00B91C3A" w:rsidRDefault="00B91C3A" w:rsidP="00B91C3A">
      <w:pPr>
        <w:pStyle w:val="ListParagraph"/>
        <w:spacing w:after="0" w:line="240" w:lineRule="auto"/>
        <w:rPr>
          <w:rFonts w:eastAsia="Times New Roman" w:cs="Times New Roman"/>
          <w:b/>
          <w:u w:val="single"/>
          <w:lang w:eastAsia="en-CA"/>
        </w:rPr>
      </w:pPr>
    </w:p>
    <w:p w14:paraId="0F43D59B" w14:textId="77777777" w:rsidR="00763424" w:rsidRPr="00C402FC" w:rsidRDefault="00763424" w:rsidP="007D3B89">
      <w:pPr>
        <w:pStyle w:val="ListParagraph"/>
        <w:spacing w:after="0" w:line="240" w:lineRule="auto"/>
        <w:ind w:left="0"/>
        <w:rPr>
          <w:rFonts w:asciiTheme="majorHAnsi" w:eastAsia="Times New Roman" w:hAnsiTheme="majorHAnsi" w:cs="Times New Roman"/>
          <w:b/>
          <w:color w:val="365F91" w:themeColor="accent1" w:themeShade="BF"/>
          <w:lang w:eastAsia="en-CA"/>
        </w:rPr>
      </w:pPr>
    </w:p>
    <w:p w14:paraId="3866645D" w14:textId="77777777" w:rsidR="00763424" w:rsidRDefault="00BC1E97" w:rsidP="007D3B89">
      <w:pPr>
        <w:pStyle w:val="ListParagraph"/>
        <w:spacing w:after="0" w:line="240" w:lineRule="auto"/>
        <w:ind w:left="0"/>
        <w:rPr>
          <w:rFonts w:eastAsia="Times New Roman" w:cs="Times New Roman"/>
          <w:b/>
          <w:u w:val="single"/>
          <w:lang w:eastAsia="en-CA"/>
        </w:rPr>
      </w:pPr>
      <w:r w:rsidRPr="00C402FC">
        <w:rPr>
          <w:rFonts w:asciiTheme="majorHAnsi" w:eastAsia="Times New Roman" w:hAnsiTheme="majorHAnsi" w:cs="Times New Roman"/>
          <w:b/>
          <w:color w:val="365F91" w:themeColor="accent1" w:themeShade="BF"/>
          <w:sz w:val="28"/>
          <w:szCs w:val="28"/>
          <w:lang w:eastAsia="en-CA"/>
        </w:rPr>
        <w:t>Discussion Section</w:t>
      </w:r>
    </w:p>
    <w:p w14:paraId="4B252172" w14:textId="77777777" w:rsidR="00B91C3A" w:rsidRPr="00763424" w:rsidRDefault="00B91C3A" w:rsidP="007D3B89">
      <w:pPr>
        <w:pStyle w:val="ListParagraph"/>
        <w:spacing w:after="0" w:line="240" w:lineRule="auto"/>
        <w:ind w:left="0"/>
        <w:rPr>
          <w:rFonts w:eastAsia="Times New Roman" w:cs="Times New Roman"/>
          <w:b/>
          <w:u w:val="single"/>
          <w:lang w:eastAsia="en-CA"/>
        </w:rPr>
      </w:pPr>
    </w:p>
    <w:p w14:paraId="6A80EE33" w14:textId="77777777" w:rsidR="007D3B89" w:rsidRPr="00B91C3A" w:rsidRDefault="007D3B89" w:rsidP="007D3B89">
      <w:pPr>
        <w:pStyle w:val="ListParagraph"/>
        <w:spacing w:after="0" w:line="240" w:lineRule="auto"/>
        <w:ind w:left="0"/>
        <w:rPr>
          <w:rFonts w:eastAsia="Times New Roman" w:cs="Times New Roman"/>
          <w:b/>
          <w:u w:val="single"/>
          <w:lang w:eastAsia="en-CA"/>
        </w:rPr>
      </w:pPr>
    </w:p>
    <w:p w14:paraId="6F3F07EC" w14:textId="77777777" w:rsidR="00683730" w:rsidRDefault="00B91C3A" w:rsidP="00C402FC">
      <w:pPr>
        <w:pStyle w:val="ListParagraph"/>
        <w:spacing w:before="100" w:beforeAutospacing="1" w:afterLines="200" w:after="480" w:line="240" w:lineRule="auto"/>
        <w:ind w:left="0" w:firstLine="720"/>
      </w:pPr>
      <w:r w:rsidRPr="00B91C3A">
        <w:rPr>
          <w:rFonts w:eastAsia="Times New Roman" w:cs="Times New Roman"/>
          <w:lang w:eastAsia="en-CA"/>
        </w:rPr>
        <w:t>Ban the Bottle’s success was somewhat undermined when the university changed its exclusive soft drink vendor contract from Pepsi to Coke. The change brought to campus more flavored water and an increase in vendin</w:t>
      </w:r>
      <w:r w:rsidR="00A53678">
        <w:rPr>
          <w:rFonts w:eastAsia="Times New Roman" w:cs="Times New Roman"/>
          <w:lang w:eastAsia="en-CA"/>
        </w:rPr>
        <w:t>g machines with bottled drinks.</w:t>
      </w:r>
      <w:r w:rsidRPr="00B91C3A">
        <w:rPr>
          <w:rFonts w:eastAsia="Times New Roman" w:cs="Times New Roman"/>
          <w:lang w:eastAsia="en-CA"/>
        </w:rPr>
        <w:t> This will no doubt increase the sale of bottled drinks requiring much more water in the processing, add to the environmental problem concerning bottle waste, and contribute to the deterioration of human</w:t>
      </w:r>
      <w:r w:rsidR="00A53678">
        <w:rPr>
          <w:rFonts w:eastAsia="Times New Roman" w:cs="Times New Roman"/>
          <w:lang w:eastAsia="en-CA"/>
        </w:rPr>
        <w:t xml:space="preserve"> health noticed in our society.</w:t>
      </w:r>
      <w:r w:rsidRPr="00B91C3A">
        <w:rPr>
          <w:rFonts w:eastAsia="Times New Roman" w:cs="Times New Roman"/>
          <w:lang w:eastAsia="en-CA"/>
        </w:rPr>
        <w:t> VIU’s responsibility and commitment to human health and wellbeing is outlined in the Campus Master Plan where it states: “The University acknowledges that factors promoting human health and wellbeing must be considered in the design and operation of the local campus environment, and in the effect that campus operation has on the larger environment” (Campus Master Plan, Appendix C, p. 264).</w:t>
      </w:r>
      <w:r w:rsidR="00A53678">
        <w:rPr>
          <w:rFonts w:eastAsia="Times New Roman" w:cs="Times New Roman"/>
          <w:lang w:eastAsia="en-CA"/>
        </w:rPr>
        <w:t> </w:t>
      </w:r>
      <w:r w:rsidRPr="00B91C3A">
        <w:rPr>
          <w:rFonts w:eastAsia="Times New Roman" w:cs="Times New Roman"/>
          <w:lang w:eastAsia="en-CA"/>
        </w:rPr>
        <w:t xml:space="preserve">An editorial published in the campus’s newspaper, </w:t>
      </w:r>
      <w:r w:rsidRPr="00B91C3A">
        <w:rPr>
          <w:rFonts w:eastAsia="Times New Roman" w:cs="Times New Roman"/>
          <w:i/>
          <w:lang w:eastAsia="en-CA"/>
        </w:rPr>
        <w:t>The Navigator</w:t>
      </w:r>
      <w:r w:rsidRPr="00B91C3A">
        <w:rPr>
          <w:rFonts w:eastAsia="Times New Roman" w:cs="Times New Roman"/>
          <w:lang w:eastAsia="en-CA"/>
        </w:rPr>
        <w:t>, mentions similar concerns and questions the endorsement of Coca</w:t>
      </w:r>
      <w:r w:rsidR="00A35C37">
        <w:rPr>
          <w:rFonts w:eastAsia="Times New Roman" w:cs="Times New Roman"/>
          <w:lang w:eastAsia="en-CA"/>
        </w:rPr>
        <w:t>-</w:t>
      </w:r>
      <w:r w:rsidRPr="00B91C3A">
        <w:rPr>
          <w:rFonts w:eastAsia="Times New Roman" w:cs="Times New Roman"/>
          <w:lang w:eastAsia="en-CA"/>
        </w:rPr>
        <w:t xml:space="preserve">Cola, considering VIU’s goal of wanting to be a healthy campus (Editorial, April 3, 2013).  </w:t>
      </w:r>
    </w:p>
    <w:p w14:paraId="601FCA11" w14:textId="77777777" w:rsidR="00683730" w:rsidRPr="00C402FC" w:rsidRDefault="00683730" w:rsidP="00C402FC">
      <w:pPr>
        <w:pStyle w:val="ListParagraph"/>
        <w:spacing w:afterLines="200" w:after="480"/>
        <w:ind w:left="0"/>
        <w:rPr>
          <w:rFonts w:asciiTheme="majorHAnsi" w:hAnsiTheme="majorHAnsi"/>
          <w:b/>
          <w:color w:val="365F91" w:themeColor="accent1" w:themeShade="BF"/>
        </w:rPr>
      </w:pPr>
    </w:p>
    <w:p w14:paraId="3E97C638" w14:textId="77777777" w:rsidR="00683730" w:rsidRDefault="00BC1E97" w:rsidP="00C402FC">
      <w:pPr>
        <w:pStyle w:val="ListParagraph"/>
        <w:spacing w:afterLines="200" w:after="480"/>
        <w:ind w:left="0"/>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Campus Master Plan</w:t>
      </w:r>
    </w:p>
    <w:p w14:paraId="5F9C163A" w14:textId="77777777" w:rsidR="00683730" w:rsidRPr="00C402FC" w:rsidRDefault="00683730" w:rsidP="00C402FC">
      <w:pPr>
        <w:pStyle w:val="ListParagraph"/>
        <w:spacing w:afterLines="200" w:after="480"/>
        <w:ind w:left="0"/>
        <w:rPr>
          <w:rFonts w:asciiTheme="majorHAnsi" w:hAnsiTheme="majorHAnsi"/>
          <w:b/>
          <w:color w:val="365F91" w:themeColor="accent1" w:themeShade="BF"/>
          <w:sz w:val="28"/>
          <w:szCs w:val="28"/>
        </w:rPr>
      </w:pPr>
    </w:p>
    <w:p w14:paraId="020D9EA5" w14:textId="77777777" w:rsidR="00683730" w:rsidRDefault="00B91C3A" w:rsidP="00C402FC">
      <w:pPr>
        <w:pStyle w:val="ListParagraph"/>
        <w:spacing w:before="100" w:beforeAutospacing="1" w:afterLines="200" w:after="480" w:line="240" w:lineRule="auto"/>
        <w:ind w:left="0" w:firstLine="720"/>
      </w:pPr>
      <w:r>
        <w:t xml:space="preserve">The VIU Campus Master </w:t>
      </w:r>
      <w:r w:rsidR="002A6B16">
        <w:t xml:space="preserve">Plan notes that the </w:t>
      </w:r>
      <w:r w:rsidRPr="00A204FA">
        <w:t>“</w:t>
      </w:r>
      <w:r w:rsidR="002A6B16">
        <w:t>[t]</w:t>
      </w:r>
      <w:r w:rsidRPr="00A204FA">
        <w:t>he unique hillside topography of the campus also lends itself to opportunities for gravity-fed rainwater delivery for non-potabl</w:t>
      </w:r>
      <w:r w:rsidR="00A53678">
        <w:t>e use in lower level buildings.</w:t>
      </w:r>
      <w:r w:rsidRPr="00A204FA">
        <w:t xml:space="preserve"> Rainwater collected from buildings located up-hill could be delivered to the </w:t>
      </w:r>
      <w:r>
        <w:t xml:space="preserve">high </w:t>
      </w:r>
      <w:r w:rsidRPr="00A204FA">
        <w:t>water-demand residence buildings for storage, treatment and reuse in l</w:t>
      </w:r>
      <w:r w:rsidR="00E32A9C">
        <w:t>aundry and toilet flushing</w:t>
      </w:r>
      <w:r>
        <w:t>” (p</w:t>
      </w:r>
      <w:r w:rsidR="00E32A9C">
        <w:t xml:space="preserve">. 80). </w:t>
      </w:r>
      <w:r>
        <w:t>Building 395 and the new greenhouse have been built since the Campus Master Plan</w:t>
      </w:r>
      <w:r w:rsidR="002A6B16">
        <w:t xml:space="preserve"> was published</w:t>
      </w:r>
      <w:r>
        <w:t xml:space="preserve">, yet rainwater collection was not included into the design of either. Small sustainability demonstration projects create momentum and are less costly.  </w:t>
      </w:r>
      <w:r w:rsidR="002A6B16">
        <w:rPr>
          <w:rFonts w:eastAsia="Times New Roman" w:cs="Times New Roman"/>
          <w:lang w:eastAsia="en-CA"/>
        </w:rPr>
        <w:t>The Campus Master Plan is a far-reaching document. It can provide much guidance for further concrete action by VIU. It just needs to be followed.</w:t>
      </w:r>
    </w:p>
    <w:p w14:paraId="5F8BBECF" w14:textId="77777777" w:rsidR="00033629" w:rsidRPr="00C402FC" w:rsidRDefault="00BC1E97" w:rsidP="00033629">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Appendix A:</w:t>
      </w:r>
    </w:p>
    <w:p w14:paraId="0F24051D" w14:textId="77777777" w:rsidR="00763424" w:rsidRDefault="00763424" w:rsidP="00033629"/>
    <w:p w14:paraId="73E4E1F4" w14:textId="77777777" w:rsidR="00033629" w:rsidRDefault="00026EE8" w:rsidP="00033629">
      <w:hyperlink r:id="rId13" w:history="1">
        <w:r w:rsidR="00033629" w:rsidRPr="00C52730">
          <w:rPr>
            <w:rStyle w:val="Hyperlink"/>
          </w:rPr>
          <w:t>http://www.ulsf.org/pdf/TD.pdf</w:t>
        </w:r>
      </w:hyperlink>
    </w:p>
    <w:p w14:paraId="2EBD453A" w14:textId="77777777" w:rsidR="00033629" w:rsidRDefault="00026EE8" w:rsidP="00033629">
      <w:pPr>
        <w:rPr>
          <w:rStyle w:val="Hyperlink"/>
        </w:rPr>
      </w:pPr>
      <w:hyperlink r:id="rId14" w:history="1">
        <w:r w:rsidR="00033629" w:rsidRPr="00C52730">
          <w:rPr>
            <w:rStyle w:val="Hyperlink"/>
          </w:rPr>
          <w:t>http://www.aashe.org/files/documents/STARS/stars_1.2_credit_checklist.pdf</w:t>
        </w:r>
      </w:hyperlink>
    </w:p>
    <w:p w14:paraId="2E159804" w14:textId="77777777" w:rsidR="00763424" w:rsidRPr="00C402FC" w:rsidRDefault="00763424" w:rsidP="00033629">
      <w:pPr>
        <w:rPr>
          <w:rFonts w:asciiTheme="majorHAnsi" w:hAnsiTheme="majorHAnsi"/>
          <w:b/>
          <w:color w:val="365F91" w:themeColor="accent1" w:themeShade="BF"/>
        </w:rPr>
      </w:pPr>
    </w:p>
    <w:p w14:paraId="0D75920B" w14:textId="77777777" w:rsidR="00BE75AB" w:rsidRPr="00C402FC" w:rsidRDefault="00BC1E97" w:rsidP="00033629">
      <w:r w:rsidRPr="00C402FC">
        <w:rPr>
          <w:rFonts w:asciiTheme="majorHAnsi" w:hAnsiTheme="majorHAnsi"/>
          <w:b/>
          <w:color w:val="365F91" w:themeColor="accent1" w:themeShade="BF"/>
          <w:sz w:val="28"/>
          <w:szCs w:val="28"/>
        </w:rPr>
        <w:lastRenderedPageBreak/>
        <w:t>List of cleaning products used at VIU</w:t>
      </w:r>
    </w:p>
    <w:p w14:paraId="7270797F" w14:textId="77777777" w:rsidR="00763424" w:rsidRDefault="00763424" w:rsidP="00033629"/>
    <w:p w14:paraId="5FF2049B" w14:textId="77777777" w:rsidR="00763424" w:rsidRPr="00C402FC" w:rsidRDefault="00BE75AB" w:rsidP="00033629">
      <w:pPr>
        <w:rPr>
          <w:rFonts w:asciiTheme="majorHAnsi" w:hAnsiTheme="majorHAnsi"/>
          <w:b/>
          <w:color w:val="365F91" w:themeColor="accent1" w:themeShade="BF"/>
        </w:rPr>
      </w:pPr>
      <w:r>
        <w:t xml:space="preserve">ACME Invasion Stripper, Wood </w:t>
      </w:r>
      <w:proofErr w:type="spellStart"/>
      <w:r>
        <w:t>Wyant</w:t>
      </w:r>
      <w:proofErr w:type="spellEnd"/>
      <w:r>
        <w:t xml:space="preserve"> Carpet Spot and Stain Remover, Wood </w:t>
      </w:r>
      <w:proofErr w:type="spellStart"/>
      <w:r>
        <w:t>Wyant</w:t>
      </w:r>
      <w:proofErr w:type="spellEnd"/>
      <w:r>
        <w:t xml:space="preserve"> Chewing Gum and Candle Wax Remover, Deb Citrus Power Wash, </w:t>
      </w:r>
      <w:proofErr w:type="spellStart"/>
      <w:r>
        <w:t>Florafree</w:t>
      </w:r>
      <w:proofErr w:type="spellEnd"/>
      <w:r>
        <w:t xml:space="preserve"> Anti-Bacterial Gel Skin Cleanser, </w:t>
      </w:r>
      <w:proofErr w:type="spellStart"/>
      <w:r>
        <w:t>Debonaire</w:t>
      </w:r>
      <w:proofErr w:type="spellEnd"/>
      <w:r>
        <w:t xml:space="preserve"> Foaming Skin Cleanser, Deb Hair and Body Wash, Deb Instant Foam, </w:t>
      </w:r>
      <w:proofErr w:type="spellStart"/>
      <w:r>
        <w:t>Boraxo</w:t>
      </w:r>
      <w:proofErr w:type="spellEnd"/>
      <w:r>
        <w:t xml:space="preserve"> Powdered Hand Soap - Industrial, special heavy duty, household and pink, Dial Complete Antibacterial Foaming Hand wash, Hot Springs Heavy-Duty General Purpose Cleaner, Mainstay Floor Finish, Eco-Max Hypoallergenic Skin Cleanser, </w:t>
      </w:r>
      <w:proofErr w:type="spellStart"/>
      <w:r>
        <w:t>Sprayway</w:t>
      </w:r>
      <w:proofErr w:type="spellEnd"/>
      <w:r>
        <w:t xml:space="preserve"> Stainless Steel Polish and Cleaner, Technical Concepts Lotion Soap with Moisturizers, Wood </w:t>
      </w:r>
      <w:proofErr w:type="spellStart"/>
      <w:r>
        <w:t>Wyant</w:t>
      </w:r>
      <w:proofErr w:type="spellEnd"/>
      <w:r>
        <w:t xml:space="preserve"> </w:t>
      </w:r>
      <w:proofErr w:type="spellStart"/>
      <w:r>
        <w:t>Vardet</w:t>
      </w:r>
      <w:proofErr w:type="spellEnd"/>
      <w:r>
        <w:t xml:space="preserve"> 383 – Degreaser, Wood </w:t>
      </w:r>
      <w:proofErr w:type="spellStart"/>
      <w:r>
        <w:t>Wyant</w:t>
      </w:r>
      <w:proofErr w:type="spellEnd"/>
      <w:r>
        <w:t xml:space="preserve"> Vert-2-Go All Purpose Cleaner, Wood </w:t>
      </w:r>
      <w:proofErr w:type="spellStart"/>
      <w:r>
        <w:t>Wyant</w:t>
      </w:r>
      <w:proofErr w:type="spellEnd"/>
      <w:r>
        <w:t xml:space="preserve"> Vert-2-Go Bio Washroom Cleaner and </w:t>
      </w:r>
      <w:proofErr w:type="spellStart"/>
      <w:r>
        <w:t>Deoderizer</w:t>
      </w:r>
      <w:proofErr w:type="spellEnd"/>
      <w:r>
        <w:t xml:space="preserve">, Wood </w:t>
      </w:r>
      <w:proofErr w:type="spellStart"/>
      <w:r>
        <w:t>Wyant</w:t>
      </w:r>
      <w:proofErr w:type="spellEnd"/>
      <w:r>
        <w:t xml:space="preserve"> Vert-2-Go Blue Force, Wood </w:t>
      </w:r>
      <w:proofErr w:type="spellStart"/>
      <w:r>
        <w:t>Wyant</w:t>
      </w:r>
      <w:proofErr w:type="spellEnd"/>
      <w:r>
        <w:t xml:space="preserve"> Vert-2-Go Disinfectant, Wood </w:t>
      </w:r>
      <w:proofErr w:type="spellStart"/>
      <w:r>
        <w:t>Wyant</w:t>
      </w:r>
      <w:proofErr w:type="spellEnd"/>
      <w:r>
        <w:t xml:space="preserve"> Vert-2-Go Glass Cleaner, Wood </w:t>
      </w:r>
      <w:proofErr w:type="spellStart"/>
      <w:r>
        <w:t>Wyant</w:t>
      </w:r>
      <w:proofErr w:type="spellEnd"/>
      <w:r>
        <w:t xml:space="preserve"> Vert-2-Go Oxy Neutral Cleaner, </w:t>
      </w:r>
      <w:proofErr w:type="spellStart"/>
      <w:r>
        <w:t>Diversy</w:t>
      </w:r>
      <w:proofErr w:type="spellEnd"/>
      <w:r>
        <w:t xml:space="preserve"> Percept concentrated general </w:t>
      </w:r>
      <w:proofErr w:type="spellStart"/>
      <w:r>
        <w:t>virucide</w:t>
      </w:r>
      <w:proofErr w:type="spellEnd"/>
      <w:r>
        <w:t xml:space="preserve"> Disinfectant cleaner </w:t>
      </w:r>
    </w:p>
    <w:p w14:paraId="62A797BB" w14:textId="77777777" w:rsidR="00BC1566" w:rsidRPr="00C402FC" w:rsidRDefault="00BC1E97" w:rsidP="00033629">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Waste tracking from 2012</w:t>
      </w:r>
    </w:p>
    <w:p w14:paraId="5274D093" w14:textId="77777777" w:rsidR="00763424" w:rsidRDefault="00763424" w:rsidP="00BC1566">
      <w:pPr>
        <w:rPr>
          <w:i/>
        </w:rPr>
      </w:pPr>
    </w:p>
    <w:p w14:paraId="667289F7" w14:textId="77777777" w:rsidR="00BC1566" w:rsidRDefault="00BC1566" w:rsidP="00BC1566">
      <w:r w:rsidRPr="00B91C3A">
        <w:rPr>
          <w:i/>
        </w:rPr>
        <w:t>Organics</w:t>
      </w:r>
      <w:r w:rsidR="00A77901">
        <w:t>:</w:t>
      </w:r>
      <w:r>
        <w:t xml:space="preserve"> 47,150 </w:t>
      </w:r>
      <w:proofErr w:type="spellStart"/>
      <w:r>
        <w:t>kgs</w:t>
      </w:r>
      <w:proofErr w:type="spellEnd"/>
      <w:r w:rsidR="00D1001F">
        <w:t>.</w:t>
      </w:r>
      <w:r>
        <w:t xml:space="preserve"> </w:t>
      </w:r>
      <w:proofErr w:type="gramStart"/>
      <w:r>
        <w:t>of</w:t>
      </w:r>
      <w:proofErr w:type="gramEnd"/>
      <w:r>
        <w:t xml:space="preserve"> organics was removed from campus in 2012.</w:t>
      </w:r>
    </w:p>
    <w:p w14:paraId="5323BE84" w14:textId="77777777" w:rsidR="00BC1566" w:rsidRDefault="00BC1566" w:rsidP="00BC1566">
      <w:r w:rsidRPr="00B91C3A">
        <w:rPr>
          <w:i/>
        </w:rPr>
        <w:t>Construction Wood</w:t>
      </w:r>
      <w:r w:rsidR="00A77901">
        <w:t>:</w:t>
      </w:r>
      <w:r>
        <w:t xml:space="preserve"> 160 yds</w:t>
      </w:r>
      <w:r w:rsidR="00D1001F">
        <w:t>.</w:t>
      </w:r>
      <w:r>
        <w:t xml:space="preserve"> </w:t>
      </w:r>
      <w:proofErr w:type="gramStart"/>
      <w:r>
        <w:t>removed</w:t>
      </w:r>
      <w:proofErr w:type="gramEnd"/>
      <w:r>
        <w:t xml:space="preserve"> from campus in 2012.</w:t>
      </w:r>
    </w:p>
    <w:p w14:paraId="1D50BC7A" w14:textId="77777777" w:rsidR="00BC1566" w:rsidRDefault="00BC1566" w:rsidP="00BC1566">
      <w:r w:rsidRPr="00B91C3A">
        <w:rPr>
          <w:i/>
        </w:rPr>
        <w:t>Yard Waste</w:t>
      </w:r>
      <w:r w:rsidR="00A77901">
        <w:t>:</w:t>
      </w:r>
      <w:r>
        <w:t xml:space="preserve"> 160 yds</w:t>
      </w:r>
      <w:r w:rsidR="00D1001F">
        <w:t>.</w:t>
      </w:r>
      <w:r>
        <w:t xml:space="preserve"> </w:t>
      </w:r>
      <w:proofErr w:type="gramStart"/>
      <w:r>
        <w:t>removed</w:t>
      </w:r>
      <w:proofErr w:type="gramEnd"/>
      <w:r>
        <w:t xml:space="preserve"> from campus in 2012.</w:t>
      </w:r>
    </w:p>
    <w:p w14:paraId="3D5B44B9" w14:textId="77777777" w:rsidR="00BC1566" w:rsidRDefault="00BC1566" w:rsidP="00BC1566">
      <w:r w:rsidRPr="00B91C3A">
        <w:rPr>
          <w:i/>
        </w:rPr>
        <w:t>Styrofoam</w:t>
      </w:r>
      <w:r w:rsidR="00A77901">
        <w:t>:</w:t>
      </w:r>
      <w:r>
        <w:t xml:space="preserve"> 40 bags </w:t>
      </w:r>
      <w:r w:rsidR="00722662">
        <w:t xml:space="preserve">were </w:t>
      </w:r>
      <w:r>
        <w:t>removed from campus in 2012.</w:t>
      </w:r>
    </w:p>
    <w:p w14:paraId="71685415" w14:textId="77777777" w:rsidR="0099497C" w:rsidRDefault="00BC1566" w:rsidP="00BC1566">
      <w:r w:rsidRPr="00B91C3A">
        <w:rPr>
          <w:i/>
        </w:rPr>
        <w:t>Drink Containers</w:t>
      </w:r>
      <w:r w:rsidR="00A77901">
        <w:t>:</w:t>
      </w:r>
      <w:r>
        <w:t xml:space="preserve"> 544 bags of pop cans </w:t>
      </w:r>
      <w:r w:rsidR="00A77901">
        <w:t xml:space="preserve">collected </w:t>
      </w:r>
      <w:r>
        <w:t xml:space="preserve">in 2012.  </w:t>
      </w:r>
    </w:p>
    <w:p w14:paraId="4A6E9287" w14:textId="77777777" w:rsidR="00E32A9C" w:rsidRDefault="00E32A9C" w:rsidP="00BC1566">
      <w:pPr>
        <w:rPr>
          <w:b/>
          <w:u w:val="single"/>
        </w:rPr>
      </w:pPr>
    </w:p>
    <w:p w14:paraId="0EF82A46" w14:textId="77777777" w:rsidR="00241643" w:rsidRPr="00C402FC" w:rsidRDefault="00BC1E97" w:rsidP="00241643">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Appendix B:</w:t>
      </w:r>
    </w:p>
    <w:p w14:paraId="617A821D" w14:textId="77777777" w:rsidR="00C15D62" w:rsidRPr="00C402FC" w:rsidRDefault="00BC1E97" w:rsidP="00BC1566">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Courses with sustainability/ecological literacy offered at VIU</w:t>
      </w:r>
    </w:p>
    <w:p w14:paraId="33DE85B3" w14:textId="77777777" w:rsidR="00763424" w:rsidRDefault="00763424" w:rsidP="00C15D62"/>
    <w:p w14:paraId="7ABC04D5" w14:textId="77777777" w:rsidR="00C15D62" w:rsidRDefault="00C15D62" w:rsidP="00C15D62">
      <w:r>
        <w:t>ANTH 141 (3) Culturally Responsive Resource Management</w:t>
      </w:r>
    </w:p>
    <w:p w14:paraId="1A12534C" w14:textId="77777777" w:rsidR="00C15D62" w:rsidRDefault="00C15D62" w:rsidP="00C15D62">
      <w:r>
        <w:t>ANTH 324 (3) Food and Culture</w:t>
      </w:r>
    </w:p>
    <w:p w14:paraId="4C123E16" w14:textId="77777777" w:rsidR="00C15D62" w:rsidRDefault="00C15D62" w:rsidP="00C15D62">
      <w:r>
        <w:t>ANTH 401 (3) Ecological Anthropology</w:t>
      </w:r>
    </w:p>
    <w:p w14:paraId="72E4A3A9" w14:textId="77777777" w:rsidR="00C15D62" w:rsidRDefault="00C15D62" w:rsidP="00C15D62">
      <w:r>
        <w:t xml:space="preserve">ANTH 415 (3) </w:t>
      </w:r>
      <w:r w:rsidR="00A77901">
        <w:t>t</w:t>
      </w:r>
      <w:r>
        <w:t xml:space="preserve">he Anthropology of Progress </w:t>
      </w:r>
    </w:p>
    <w:p w14:paraId="48678A26" w14:textId="77777777" w:rsidR="00C15D62" w:rsidRDefault="00C15D62" w:rsidP="00C15D62">
      <w:r>
        <w:t>ANTH 418 (3) Researching Community</w:t>
      </w:r>
    </w:p>
    <w:p w14:paraId="472BA21B" w14:textId="77777777" w:rsidR="00C15D62" w:rsidRDefault="00C15D62" w:rsidP="00C15D62">
      <w:r>
        <w:lastRenderedPageBreak/>
        <w:t>ANTH 419 (3) Globalizing Culture: A Critical Perspective</w:t>
      </w:r>
    </w:p>
    <w:p w14:paraId="6FF6B887" w14:textId="77777777" w:rsidR="00C15D62" w:rsidRDefault="00C15D62" w:rsidP="00C15D62">
      <w:r w:rsidRPr="004455D2">
        <w:t>BIOL 457 (3) Biodiversity and Conservation Biology</w:t>
      </w:r>
    </w:p>
    <w:p w14:paraId="67120143" w14:textId="77777777" w:rsidR="00C15D62" w:rsidRDefault="00C15D62" w:rsidP="00C15D62">
      <w:r w:rsidRPr="004455D2">
        <w:t>BIOL 332 (3) Microbial Ecology</w:t>
      </w:r>
    </w:p>
    <w:p w14:paraId="38C748AC" w14:textId="77777777" w:rsidR="00C15D62" w:rsidRDefault="00C15D62" w:rsidP="00C15D62">
      <w:r w:rsidRPr="004455D2">
        <w:t>BIOL 202 (3) Ecology</w:t>
      </w:r>
    </w:p>
    <w:p w14:paraId="503BC673" w14:textId="77777777" w:rsidR="00C15D62" w:rsidRDefault="00C15D62" w:rsidP="00C15D62">
      <w:r w:rsidRPr="00AB1D91">
        <w:t>CHEM 301 (3) Aqueous Environmental Chemistry</w:t>
      </w:r>
    </w:p>
    <w:p w14:paraId="20390D0F" w14:textId="77777777" w:rsidR="00C15D62" w:rsidRDefault="00C15D62" w:rsidP="00C15D62">
      <w:r w:rsidRPr="00AB1D91">
        <w:t>CHEM 302 (3) Atmospheric Environmental Chemistry</w:t>
      </w:r>
    </w:p>
    <w:p w14:paraId="47B6C5C6" w14:textId="77777777" w:rsidR="00C15D62" w:rsidRDefault="00C15D62" w:rsidP="00C15D62">
      <w:r w:rsidRPr="003060FD">
        <w:t>CHEM 311 (3) Environmental Chemical Analysis</w:t>
      </w:r>
    </w:p>
    <w:p w14:paraId="49CE2827" w14:textId="77777777" w:rsidR="00C15D62" w:rsidRDefault="00C15D62" w:rsidP="00C15D62">
      <w:r w:rsidRPr="003060FD">
        <w:t>CHEM 331 (3) Environmental Organic Chemistry</w:t>
      </w:r>
    </w:p>
    <w:p w14:paraId="04E7373D" w14:textId="77777777" w:rsidR="00C15D62" w:rsidRDefault="00E32A9C" w:rsidP="00C15D62">
      <w:r>
        <w:t>CHEM 333</w:t>
      </w:r>
      <w:r w:rsidR="00C15D62" w:rsidRPr="003060FD">
        <w:t xml:space="preserve"> (3) Natural Products Chemistry</w:t>
      </w:r>
    </w:p>
    <w:p w14:paraId="353ED52F" w14:textId="77777777" w:rsidR="00C15D62" w:rsidRDefault="00E32A9C" w:rsidP="00C15D62">
      <w:r>
        <w:t>CHEM 390</w:t>
      </w:r>
      <w:r w:rsidR="00C15D62" w:rsidRPr="003060FD">
        <w:t xml:space="preserve"> (3) Field Studies in Environmental Chemistry</w:t>
      </w:r>
    </w:p>
    <w:p w14:paraId="4685447D" w14:textId="77777777" w:rsidR="00C15D62" w:rsidRDefault="00E32A9C" w:rsidP="00C15D62">
      <w:r>
        <w:t xml:space="preserve">CYC 360B </w:t>
      </w:r>
      <w:r w:rsidR="00C15D62" w:rsidRPr="003060FD">
        <w:t>(3) Special Topics: Youth and Active Lifestyles</w:t>
      </w:r>
    </w:p>
    <w:p w14:paraId="01A15624" w14:textId="77777777" w:rsidR="00C15D62" w:rsidRDefault="00E32A9C" w:rsidP="00C15D62">
      <w:r>
        <w:t xml:space="preserve">CYC 360I </w:t>
      </w:r>
      <w:r w:rsidR="00C15D62" w:rsidRPr="003060FD">
        <w:t>(3) Special Topics: Building Family and Community Partnerships</w:t>
      </w:r>
    </w:p>
    <w:p w14:paraId="257257AE" w14:textId="77777777" w:rsidR="00C15D62" w:rsidRDefault="00C15D62" w:rsidP="00C15D62">
      <w:r w:rsidRPr="003060FD">
        <w:t xml:space="preserve">CYC 360M </w:t>
      </w:r>
      <w:r w:rsidR="00E32A9C">
        <w:t xml:space="preserve">(3) </w:t>
      </w:r>
      <w:r w:rsidRPr="003060FD">
        <w:t>Special Topics: Rediscovering Rites of Passage</w:t>
      </w:r>
    </w:p>
    <w:p w14:paraId="2E9A7552" w14:textId="77777777" w:rsidR="00C15D62" w:rsidRDefault="00C15D62" w:rsidP="00C15D62">
      <w:r w:rsidRPr="002723BD">
        <w:t xml:space="preserve">ESFB 115T </w:t>
      </w:r>
      <w:r w:rsidR="00E32A9C">
        <w:t>(3)</w:t>
      </w:r>
      <w:r w:rsidR="00722662">
        <w:t xml:space="preserve"> </w:t>
      </w:r>
      <w:r w:rsidR="00A77901">
        <w:t>t</w:t>
      </w:r>
      <w:r w:rsidRPr="002723BD">
        <w:t>he Emerging Workplace</w:t>
      </w:r>
    </w:p>
    <w:p w14:paraId="76939839" w14:textId="77777777" w:rsidR="00C15D62" w:rsidRDefault="00E32A9C" w:rsidP="00C15D62">
      <w:r>
        <w:t xml:space="preserve">ECON 330 (3) </w:t>
      </w:r>
      <w:r w:rsidR="00C15D62" w:rsidRPr="002723BD">
        <w:t>Environmental Economics</w:t>
      </w:r>
    </w:p>
    <w:p w14:paraId="1743CB91" w14:textId="77777777" w:rsidR="00C15D62" w:rsidRDefault="00C15D62" w:rsidP="00C15D62">
      <w:r>
        <w:t>Forestry Resource Technology Diploma</w:t>
      </w:r>
    </w:p>
    <w:p w14:paraId="1EE5377E" w14:textId="77777777" w:rsidR="00C15D62" w:rsidRDefault="00E32A9C" w:rsidP="00C15D62">
      <w:r>
        <w:t xml:space="preserve">FNAT 204 (6) </w:t>
      </w:r>
      <w:r w:rsidR="00C15D62" w:rsidRPr="00C25C30">
        <w:t>Indigenous Perspectives on the Environment</w:t>
      </w:r>
    </w:p>
    <w:p w14:paraId="5A8EB0FE" w14:textId="77777777" w:rsidR="00C15D62" w:rsidRDefault="00E32A9C" w:rsidP="00C15D62">
      <w:r>
        <w:t xml:space="preserve">FNAT 300 (3) </w:t>
      </w:r>
      <w:r w:rsidR="00C15D62" w:rsidRPr="00C25C30">
        <w:t>Indigenous Knowledge: Land as Life</w:t>
      </w:r>
    </w:p>
    <w:p w14:paraId="2F28E068" w14:textId="77777777" w:rsidR="00C15D62" w:rsidRDefault="00C15D62" w:rsidP="00C15D62">
      <w:r>
        <w:t>All Geology</w:t>
      </w:r>
      <w:r w:rsidR="00722662">
        <w:t xml:space="preserve"> courses</w:t>
      </w:r>
      <w:r>
        <w:t xml:space="preserve"> </w:t>
      </w:r>
    </w:p>
    <w:p w14:paraId="4E35D158" w14:textId="77777777" w:rsidR="00C15D62" w:rsidRDefault="00C15D62" w:rsidP="00C15D62">
      <w:r>
        <w:t>All Geography</w:t>
      </w:r>
      <w:r w:rsidR="00722662">
        <w:t xml:space="preserve"> courses</w:t>
      </w:r>
    </w:p>
    <w:p w14:paraId="01ACF577" w14:textId="77777777" w:rsidR="00C15D62" w:rsidRDefault="00E32A9C" w:rsidP="00C15D62">
      <w:r>
        <w:t xml:space="preserve">GEGD 503 (5) </w:t>
      </w:r>
      <w:r w:rsidR="00C15D62" w:rsidRPr="00C25C30">
        <w:t>Charters for Change</w:t>
      </w:r>
    </w:p>
    <w:p w14:paraId="63517732" w14:textId="77777777" w:rsidR="00C15D62" w:rsidRDefault="00E32A9C" w:rsidP="00C15D62">
      <w:r>
        <w:t xml:space="preserve">GEGD 504 (5) </w:t>
      </w:r>
      <w:r w:rsidR="00C15D62" w:rsidRPr="00C25C30">
        <w:t>Resilience</w:t>
      </w:r>
    </w:p>
    <w:p w14:paraId="4756B65F" w14:textId="77777777" w:rsidR="00C15D62" w:rsidRDefault="00E32A9C" w:rsidP="00C15D62">
      <w:r>
        <w:t xml:space="preserve">GLST 390 (3) </w:t>
      </w:r>
      <w:r w:rsidR="00C15D62" w:rsidRPr="00C25C30">
        <w:t>Globalization: An Interdisciplinary Inquiry</w:t>
      </w:r>
    </w:p>
    <w:p w14:paraId="649F38FF" w14:textId="77777777" w:rsidR="00C15D62" w:rsidRDefault="00E32A9C" w:rsidP="00C15D62">
      <w:r>
        <w:t xml:space="preserve">GLST 490 (3) </w:t>
      </w:r>
      <w:r w:rsidR="00C15D62" w:rsidRPr="00C25C30">
        <w:t>Selected Topics in Global Studies</w:t>
      </w:r>
    </w:p>
    <w:p w14:paraId="4B5A6A59" w14:textId="77777777" w:rsidR="00C15D62" w:rsidRDefault="00C15D62" w:rsidP="00C15D62">
      <w:r>
        <w:t>Horticulture Technician Program</w:t>
      </w:r>
    </w:p>
    <w:p w14:paraId="66AEBEC2" w14:textId="77777777" w:rsidR="00C15D62" w:rsidRDefault="00E32A9C" w:rsidP="00C15D62">
      <w:r>
        <w:lastRenderedPageBreak/>
        <w:t xml:space="preserve">HOSP 170 </w:t>
      </w:r>
      <w:r w:rsidR="00C15D62" w:rsidRPr="00C25C30">
        <w:t>(3) Food Science</w:t>
      </w:r>
    </w:p>
    <w:p w14:paraId="58D8FDEE" w14:textId="77777777" w:rsidR="00C15D62" w:rsidRDefault="00E32A9C" w:rsidP="00C15D62">
      <w:r>
        <w:t xml:space="preserve">HOSP 240 </w:t>
      </w:r>
      <w:r w:rsidR="00C15D62" w:rsidRPr="00C25C30">
        <w:t>(3) Principles of Food Production</w:t>
      </w:r>
    </w:p>
    <w:p w14:paraId="17926B0E" w14:textId="77777777" w:rsidR="00C15D62" w:rsidRDefault="00E32A9C" w:rsidP="00C15D62">
      <w:r>
        <w:t xml:space="preserve">HOSP 241 </w:t>
      </w:r>
      <w:r w:rsidR="00C15D62" w:rsidRPr="00C25C30">
        <w:t>(3) Food Service Management</w:t>
      </w:r>
    </w:p>
    <w:p w14:paraId="6721B886" w14:textId="77777777" w:rsidR="00C15D62" w:rsidRDefault="00E32A9C" w:rsidP="00C15D62">
      <w:r>
        <w:t>INTD 494 (3)</w:t>
      </w:r>
      <w:r w:rsidR="00C15D62" w:rsidRPr="00C25C30">
        <w:t xml:space="preserve"> Integrated Seminar in Natural and Cultural Resource Management</w:t>
      </w:r>
    </w:p>
    <w:p w14:paraId="13B0CE9D" w14:textId="77777777" w:rsidR="00C15D62" w:rsidRDefault="00E32A9C" w:rsidP="00C15D62">
      <w:r>
        <w:t xml:space="preserve">LBST 214 (3) </w:t>
      </w:r>
      <w:r w:rsidR="00C15D62" w:rsidRPr="00C25C30">
        <w:t>Wonder and the Order of Nature</w:t>
      </w:r>
    </w:p>
    <w:p w14:paraId="00F32006" w14:textId="77777777" w:rsidR="00C15D62" w:rsidRDefault="00E32A9C" w:rsidP="00C15D62">
      <w:r>
        <w:t xml:space="preserve">LBST 314 (3) </w:t>
      </w:r>
      <w:r w:rsidR="00C15D62" w:rsidRPr="00C25C30">
        <w:t>Wonder and the Order of Nature (Advanced)</w:t>
      </w:r>
    </w:p>
    <w:p w14:paraId="0A20487F" w14:textId="77777777" w:rsidR="00C15D62" w:rsidRDefault="00E32A9C" w:rsidP="00C15D62">
      <w:r>
        <w:t xml:space="preserve">MGMT 494 (3) </w:t>
      </w:r>
      <w:r w:rsidR="00C15D62">
        <w:t>Strategies for Sustainable Development</w:t>
      </w:r>
    </w:p>
    <w:p w14:paraId="1389DA1A" w14:textId="77777777" w:rsidR="00C15D62" w:rsidRDefault="00C15D62" w:rsidP="00C15D62">
      <w:r>
        <w:t>Master of Arts in Sustainable Leisure Management</w:t>
      </w:r>
    </w:p>
    <w:p w14:paraId="2A80CBA2" w14:textId="77777777" w:rsidR="00C15D62" w:rsidRDefault="00C15D62" w:rsidP="00C15D62">
      <w:r>
        <w:t>Natural Resources Extension Program</w:t>
      </w:r>
    </w:p>
    <w:p w14:paraId="2A10E02E" w14:textId="77777777" w:rsidR="00C15D62" w:rsidRDefault="00E32A9C" w:rsidP="00C15D62">
      <w:r>
        <w:t xml:space="preserve">PHIL 233 </w:t>
      </w:r>
      <w:r w:rsidR="00C15D62" w:rsidRPr="00487E7F">
        <w:t>(3) Environmental Ethics</w:t>
      </w:r>
    </w:p>
    <w:p w14:paraId="64750A21" w14:textId="77777777" w:rsidR="00C15D62" w:rsidRDefault="00E32A9C" w:rsidP="00C15D62">
      <w:r>
        <w:t>PHIL 333</w:t>
      </w:r>
      <w:r w:rsidR="00C15D62" w:rsidRPr="00487E7F">
        <w:t xml:space="preserve"> (3) Issues in Environmental Ethics</w:t>
      </w:r>
    </w:p>
    <w:p w14:paraId="79128C22" w14:textId="77777777" w:rsidR="00C15D62" w:rsidRDefault="00E32A9C" w:rsidP="00C15D62">
      <w:r>
        <w:t xml:space="preserve">POLI 457 </w:t>
      </w:r>
      <w:r w:rsidR="00C15D62" w:rsidRPr="00487E7F">
        <w:t>(3) Public Policy and Global Resources</w:t>
      </w:r>
    </w:p>
    <w:p w14:paraId="5796EB56" w14:textId="77777777" w:rsidR="00C15D62" w:rsidRDefault="00C15D62" w:rsidP="00C15D62">
      <w:r w:rsidRPr="00CD6423">
        <w:t xml:space="preserve">POLI </w:t>
      </w:r>
      <w:r w:rsidR="00E32A9C">
        <w:t xml:space="preserve">470 </w:t>
      </w:r>
      <w:r w:rsidRPr="00CD6423">
        <w:t>(3) Canadian Political Economy in a Global Era</w:t>
      </w:r>
    </w:p>
    <w:p w14:paraId="53CF2D2A" w14:textId="77777777" w:rsidR="00C15D62" w:rsidRDefault="00C15D62" w:rsidP="00C15D62">
      <w:r>
        <w:t xml:space="preserve">Resource Management Officer Technology </w:t>
      </w:r>
    </w:p>
    <w:p w14:paraId="4E0485D0" w14:textId="77777777" w:rsidR="00C15D62" w:rsidRDefault="00E32A9C" w:rsidP="00C15D62">
      <w:r>
        <w:t xml:space="preserve">SOCI 112 </w:t>
      </w:r>
      <w:r w:rsidR="00C15D62" w:rsidRPr="00487E7F">
        <w:t>(3) Introduction to Sociology: Canadian Society in the Contemporary World</w:t>
      </w:r>
    </w:p>
    <w:p w14:paraId="1E8E6970" w14:textId="77777777" w:rsidR="00C15D62" w:rsidRDefault="00E32A9C" w:rsidP="00C15D62">
      <w:r>
        <w:t xml:space="preserve">SOCI 280 (3) </w:t>
      </w:r>
      <w:r w:rsidR="00C15D62" w:rsidRPr="00487E7F">
        <w:t>Consumer Society</w:t>
      </w:r>
    </w:p>
    <w:p w14:paraId="586F9E3D" w14:textId="77777777" w:rsidR="00C15D62" w:rsidRDefault="00E32A9C" w:rsidP="00C15D62">
      <w:r>
        <w:t>SOCI 370 (3)</w:t>
      </w:r>
      <w:r w:rsidR="00C15D62" w:rsidRPr="00487E7F">
        <w:t xml:space="preserve"> Environmental Sociology</w:t>
      </w:r>
    </w:p>
    <w:p w14:paraId="4D167EF9" w14:textId="77777777" w:rsidR="00C15D62" w:rsidRDefault="00C15D62" w:rsidP="00C15D62">
      <w:r w:rsidRPr="00487E7F">
        <w:t>SOCI 37</w:t>
      </w:r>
      <w:r w:rsidR="00E32A9C">
        <w:t>2 (3)</w:t>
      </w:r>
      <w:r w:rsidRPr="00487E7F">
        <w:t xml:space="preserve"> Urban Sociology</w:t>
      </w:r>
    </w:p>
    <w:p w14:paraId="7311F71D" w14:textId="77777777" w:rsidR="00C15D62" w:rsidRDefault="00E32A9C" w:rsidP="00C15D62">
      <w:r>
        <w:t xml:space="preserve">SCIE 303 (3) </w:t>
      </w:r>
      <w:r w:rsidR="00C15D62" w:rsidRPr="00CD6423">
        <w:t>Energy and the Environment</w:t>
      </w:r>
    </w:p>
    <w:p w14:paraId="1341F984" w14:textId="77777777" w:rsidR="00C15D62" w:rsidRDefault="00E32A9C" w:rsidP="00C15D62">
      <w:r>
        <w:t xml:space="preserve">SCIE 403 (3) </w:t>
      </w:r>
      <w:r w:rsidR="00C15D62" w:rsidRPr="00CD6423">
        <w:t>Environmental Science: Perspectives and Inter-relationships</w:t>
      </w:r>
    </w:p>
    <w:p w14:paraId="650DF8AB" w14:textId="77777777" w:rsidR="00DE2928" w:rsidRDefault="00DE2928" w:rsidP="00DE2928">
      <w:pPr>
        <w:spacing w:before="100" w:beforeAutospacing="1" w:after="100" w:afterAutospacing="1" w:line="240" w:lineRule="auto"/>
        <w:rPr>
          <w:rFonts w:eastAsia="Times New Roman" w:cs="Times New Roman"/>
          <w:lang w:eastAsia="en-CA"/>
        </w:rPr>
      </w:pPr>
      <w:r w:rsidRPr="00B91C3A">
        <w:rPr>
          <w:rFonts w:eastAsia="Times New Roman" w:cs="Times New Roman"/>
          <w:lang w:eastAsia="en-CA"/>
        </w:rPr>
        <w:t xml:space="preserve">SLM 600 </w:t>
      </w:r>
      <w:r>
        <w:rPr>
          <w:rFonts w:eastAsia="Times New Roman" w:cs="Times New Roman"/>
          <w:lang w:eastAsia="en-CA"/>
        </w:rPr>
        <w:t>(3)</w:t>
      </w:r>
      <w:r w:rsidRPr="00B91C3A">
        <w:rPr>
          <w:rFonts w:eastAsia="Times New Roman" w:cs="Times New Roman"/>
          <w:lang w:eastAsia="en-CA"/>
        </w:rPr>
        <w:t xml:space="preserve"> Foundations of Sustainable Leisure Management</w:t>
      </w:r>
      <w:bookmarkStart w:id="70" w:name="_SLM_601_–"/>
      <w:bookmarkEnd w:id="70"/>
    </w:p>
    <w:p w14:paraId="6409AF68" w14:textId="77777777" w:rsidR="00DE2928" w:rsidRDefault="00DE2928" w:rsidP="00DE2928">
      <w:pPr>
        <w:spacing w:before="100" w:beforeAutospacing="1" w:after="100" w:afterAutospacing="1" w:line="240" w:lineRule="auto"/>
        <w:rPr>
          <w:rFonts w:eastAsia="Times New Roman" w:cs="Times New Roman"/>
          <w:lang w:eastAsia="en-CA"/>
        </w:rPr>
      </w:pPr>
      <w:r w:rsidRPr="00DE2928">
        <w:rPr>
          <w:rFonts w:eastAsia="Times New Roman" w:cs="Times New Roman"/>
          <w:lang w:eastAsia="en-CA"/>
        </w:rPr>
        <w:t>SLM 601</w:t>
      </w:r>
      <w:r w:rsidR="00E32A9C">
        <w:rPr>
          <w:rFonts w:eastAsia="Times New Roman" w:cs="Times New Roman"/>
          <w:lang w:eastAsia="en-CA"/>
        </w:rPr>
        <w:t xml:space="preserve"> </w:t>
      </w:r>
      <w:r>
        <w:rPr>
          <w:rFonts w:eastAsia="Times New Roman" w:cs="Times New Roman"/>
          <w:lang w:eastAsia="en-CA"/>
        </w:rPr>
        <w:t xml:space="preserve">(3) </w:t>
      </w:r>
      <w:r w:rsidRPr="00B91C3A">
        <w:rPr>
          <w:rFonts w:eastAsia="Times New Roman" w:cs="Times New Roman"/>
          <w:lang w:eastAsia="en-CA"/>
        </w:rPr>
        <w:t>Leisure and Sustainability: Principles and Paradigms</w:t>
      </w:r>
      <w:bookmarkStart w:id="71" w:name="_SLM_602_–"/>
      <w:bookmarkEnd w:id="71"/>
    </w:p>
    <w:p w14:paraId="629B0936" w14:textId="77777777" w:rsidR="00DE2928" w:rsidRPr="00B91C3A" w:rsidRDefault="00DE2928" w:rsidP="00DE2928">
      <w:pPr>
        <w:spacing w:before="100" w:beforeAutospacing="1" w:after="100" w:afterAutospacing="1" w:line="240" w:lineRule="auto"/>
        <w:rPr>
          <w:rFonts w:eastAsia="Times New Roman" w:cs="Times New Roman"/>
          <w:lang w:eastAsia="en-CA"/>
        </w:rPr>
      </w:pPr>
      <w:r w:rsidRPr="00DE2928">
        <w:rPr>
          <w:rFonts w:eastAsia="Times New Roman" w:cs="Times New Roman"/>
          <w:lang w:eastAsia="en-CA"/>
        </w:rPr>
        <w:t xml:space="preserve">SLM 602 </w:t>
      </w:r>
      <w:r>
        <w:rPr>
          <w:rFonts w:eastAsia="Times New Roman" w:cs="Times New Roman"/>
          <w:lang w:eastAsia="en-CA"/>
        </w:rPr>
        <w:t>(3)</w:t>
      </w:r>
      <w:r w:rsidRPr="00B91C3A">
        <w:rPr>
          <w:rFonts w:eastAsia="Times New Roman" w:cs="Times New Roman"/>
          <w:lang w:eastAsia="en-CA"/>
        </w:rPr>
        <w:t xml:space="preserve"> Case Studies in</w:t>
      </w:r>
      <w:r w:rsidRPr="00DE2928">
        <w:rPr>
          <w:rFonts w:eastAsia="Times New Roman" w:cs="Times New Roman"/>
          <w:lang w:eastAsia="en-CA"/>
        </w:rPr>
        <w:t xml:space="preserve"> Sustainability and Innovation </w:t>
      </w:r>
    </w:p>
    <w:p w14:paraId="70BD540D" w14:textId="77777777" w:rsidR="00DE2928" w:rsidRPr="00B91C3A" w:rsidRDefault="00DE2928" w:rsidP="00B91C3A">
      <w:pPr>
        <w:spacing w:before="100" w:beforeAutospacing="1" w:after="100" w:afterAutospacing="1" w:line="240" w:lineRule="auto"/>
        <w:rPr>
          <w:rFonts w:eastAsia="Times New Roman" w:cs="Times New Roman"/>
          <w:lang w:eastAsia="en-CA"/>
        </w:rPr>
      </w:pPr>
      <w:bookmarkStart w:id="72" w:name="_SLM_603_–"/>
      <w:bookmarkStart w:id="73" w:name="_SLM_604_–"/>
      <w:bookmarkEnd w:id="72"/>
      <w:bookmarkEnd w:id="73"/>
      <w:r w:rsidRPr="00B91C3A">
        <w:rPr>
          <w:rFonts w:eastAsia="Times New Roman" w:cs="Times New Roman"/>
          <w:lang w:eastAsia="en-CA"/>
        </w:rPr>
        <w:t>SLM 60</w:t>
      </w:r>
      <w:r w:rsidR="00E32A9C">
        <w:rPr>
          <w:rFonts w:eastAsia="Times New Roman" w:cs="Times New Roman"/>
          <w:lang w:eastAsia="en-CA"/>
        </w:rPr>
        <w:t xml:space="preserve">4 (3) Influencing Change </w:t>
      </w:r>
      <w:proofErr w:type="gramStart"/>
      <w:r w:rsidR="00E32A9C">
        <w:rPr>
          <w:rFonts w:eastAsia="Times New Roman" w:cs="Times New Roman"/>
          <w:lang w:eastAsia="en-CA"/>
        </w:rPr>
        <w:t>Toward</w:t>
      </w:r>
      <w:proofErr w:type="gramEnd"/>
      <w:r w:rsidRPr="00B91C3A">
        <w:rPr>
          <w:rFonts w:eastAsia="Times New Roman" w:cs="Times New Roman"/>
          <w:lang w:eastAsia="en-CA"/>
        </w:rPr>
        <w:t xml:space="preserve"> Sustainability </w:t>
      </w:r>
    </w:p>
    <w:p w14:paraId="2A4E6518" w14:textId="77777777" w:rsidR="00C15D62" w:rsidRDefault="00E32A9C" w:rsidP="00C15D62">
      <w:r>
        <w:t>TOUR 159 (3)</w:t>
      </w:r>
      <w:r w:rsidR="00C15D62" w:rsidRPr="00CD6423">
        <w:t xml:space="preserve"> Environmental Stewardship </w:t>
      </w:r>
      <w:r w:rsidR="00A77901">
        <w:t>i</w:t>
      </w:r>
      <w:r w:rsidR="00C15D62" w:rsidRPr="00CD6423">
        <w:t>n Tourism</w:t>
      </w:r>
    </w:p>
    <w:p w14:paraId="1C8912A0" w14:textId="77777777" w:rsidR="00AA3231" w:rsidRDefault="00E32A9C" w:rsidP="00C15D62">
      <w:r>
        <w:lastRenderedPageBreak/>
        <w:t xml:space="preserve">TRMT 353 (3) </w:t>
      </w:r>
      <w:r w:rsidR="00AA3231">
        <w:t>Community Development in Recreation and Tourism</w:t>
      </w:r>
    </w:p>
    <w:p w14:paraId="519C53D9" w14:textId="77777777" w:rsidR="00C15D62" w:rsidRDefault="00E32A9C" w:rsidP="00C15D62">
      <w:r>
        <w:t xml:space="preserve">TRMT 359 (3) </w:t>
      </w:r>
      <w:r w:rsidR="00C15D62" w:rsidRPr="00CD6423">
        <w:t>Management of Parks and Protected Areas</w:t>
      </w:r>
    </w:p>
    <w:p w14:paraId="75498FDC" w14:textId="77777777" w:rsidR="00DE2928" w:rsidRDefault="00E32A9C" w:rsidP="00C15D62">
      <w:r>
        <w:t xml:space="preserve">TRMT 396 (3) </w:t>
      </w:r>
      <w:r w:rsidR="00DE2928">
        <w:t>Aboriginal Tourism</w:t>
      </w:r>
    </w:p>
    <w:p w14:paraId="2220D792" w14:textId="77777777" w:rsidR="00DE2928" w:rsidRDefault="00E32A9C" w:rsidP="00C15D62">
      <w:r>
        <w:t xml:space="preserve">TRMT 444 (3) </w:t>
      </w:r>
      <w:r w:rsidR="00DE2928">
        <w:t xml:space="preserve">Rural Development </w:t>
      </w:r>
      <w:proofErr w:type="gramStart"/>
      <w:r w:rsidR="00DE2928">
        <w:t>Through</w:t>
      </w:r>
      <w:proofErr w:type="gramEnd"/>
      <w:r w:rsidR="00DE2928">
        <w:t xml:space="preserve"> Recreation and Tourism</w:t>
      </w:r>
    </w:p>
    <w:p w14:paraId="60FABE33" w14:textId="77777777" w:rsidR="00DE2928" w:rsidRDefault="00E32A9C" w:rsidP="00C15D62">
      <w:r>
        <w:t xml:space="preserve">TRMT 475 (3) </w:t>
      </w:r>
      <w:r w:rsidR="00DE2928">
        <w:t>Lifestyle Management</w:t>
      </w:r>
    </w:p>
    <w:p w14:paraId="0E5F9348" w14:textId="77777777" w:rsidR="008A2E74" w:rsidRDefault="008A2E74" w:rsidP="007C44BB"/>
    <w:p w14:paraId="03A1E217" w14:textId="77777777" w:rsidR="008A2E74" w:rsidRDefault="008A2E74" w:rsidP="007C44BB"/>
    <w:p w14:paraId="746B30EB" w14:textId="77777777" w:rsidR="008A2E74" w:rsidRDefault="008A2E74" w:rsidP="007C44BB"/>
    <w:p w14:paraId="4F4099C9" w14:textId="77777777" w:rsidR="007B4122" w:rsidRDefault="007B4122" w:rsidP="007C44BB">
      <w:pPr>
        <w:rPr>
          <w:b/>
          <w:u w:val="single"/>
        </w:rPr>
      </w:pPr>
    </w:p>
    <w:p w14:paraId="7C589BF1" w14:textId="77777777" w:rsidR="00F92EF5" w:rsidRPr="0099497C" w:rsidRDefault="00BC1E97" w:rsidP="007C44BB">
      <w:pPr>
        <w:rPr>
          <w:rFonts w:asciiTheme="majorHAnsi" w:hAnsiTheme="majorHAnsi"/>
          <w:b/>
          <w:color w:val="365F91" w:themeColor="accent1" w:themeShade="BF"/>
          <w:sz w:val="28"/>
          <w:szCs w:val="28"/>
        </w:rPr>
      </w:pPr>
      <w:r w:rsidRPr="00C402FC">
        <w:rPr>
          <w:rFonts w:asciiTheme="majorHAnsi" w:hAnsiTheme="majorHAnsi"/>
          <w:b/>
          <w:color w:val="365F91" w:themeColor="accent1" w:themeShade="BF"/>
          <w:sz w:val="28"/>
          <w:szCs w:val="28"/>
        </w:rPr>
        <w:t>References</w:t>
      </w:r>
    </w:p>
    <w:p w14:paraId="6E636A47" w14:textId="77777777" w:rsidR="007C44BB" w:rsidRPr="00C402FC" w:rsidRDefault="007C44BB" w:rsidP="007C44BB"/>
    <w:p w14:paraId="76F11E33" w14:textId="77777777" w:rsidR="007D552E" w:rsidRDefault="007D552E" w:rsidP="001868D2">
      <w:proofErr w:type="gramStart"/>
      <w:r>
        <w:t>A Point of VIU.</w:t>
      </w:r>
      <w:proofErr w:type="gramEnd"/>
      <w:r>
        <w:t xml:space="preserve"> (2009). </w:t>
      </w:r>
      <w:r w:rsidR="009C140C" w:rsidRPr="004E2586">
        <w:t>VIU makes environmentally f</w:t>
      </w:r>
      <w:r w:rsidR="009C140C">
        <w:t xml:space="preserve">riendly changes to reduce waste. Retrieved from, </w:t>
      </w:r>
      <w:hyperlink r:id="rId15" w:history="1">
        <w:r w:rsidRPr="00EA6B08">
          <w:rPr>
            <w:rStyle w:val="Hyperlink"/>
          </w:rPr>
          <w:t>http://www2.viu.ca/news/page.asp?ID=1709#</w:t>
        </w:r>
      </w:hyperlink>
    </w:p>
    <w:p w14:paraId="1B2086D6" w14:textId="77777777" w:rsidR="00FA70DA" w:rsidRPr="00722662" w:rsidRDefault="00FA70DA" w:rsidP="00FA70DA">
      <w:proofErr w:type="gramStart"/>
      <w:r>
        <w:t>Alternatives Journal.</w:t>
      </w:r>
      <w:proofErr w:type="gramEnd"/>
      <w:r>
        <w:t xml:space="preserve"> </w:t>
      </w:r>
      <w:proofErr w:type="gramStart"/>
      <w:r>
        <w:t>(2012). Higher Learning for a Smaller Footprint.</w:t>
      </w:r>
      <w:proofErr w:type="gramEnd"/>
      <w:r>
        <w:t xml:space="preserve"> </w:t>
      </w:r>
      <w:proofErr w:type="gramStart"/>
      <w:r w:rsidRPr="00FA70DA">
        <w:rPr>
          <w:i/>
        </w:rPr>
        <w:t>Canadian Environmental Education Guide</w:t>
      </w:r>
      <w:r w:rsidR="00A77901">
        <w:t xml:space="preserve">, </w:t>
      </w:r>
      <w:r w:rsidR="00A77901" w:rsidRPr="00A77901">
        <w:rPr>
          <w:i/>
        </w:rPr>
        <w:t>38</w:t>
      </w:r>
      <w:r w:rsidR="00A77901">
        <w:t>(</w:t>
      </w:r>
      <w:r w:rsidR="00A77901" w:rsidRPr="00A77901">
        <w:t>6</w:t>
      </w:r>
      <w:r w:rsidR="00A77901">
        <w:t>)</w:t>
      </w:r>
      <w:r w:rsidR="00A77901" w:rsidRPr="00A77901">
        <w:t>.</w:t>
      </w:r>
      <w:proofErr w:type="gramEnd"/>
    </w:p>
    <w:p w14:paraId="49E18068" w14:textId="77777777" w:rsidR="001868D2" w:rsidRDefault="001868D2" w:rsidP="001868D2">
      <w:proofErr w:type="gramStart"/>
      <w:r>
        <w:t>The Association for the Advancement of Sustainability</w:t>
      </w:r>
      <w:r w:rsidR="007D552E">
        <w:t xml:space="preserve"> in Higher Education.</w:t>
      </w:r>
      <w:proofErr w:type="gramEnd"/>
      <w:r w:rsidR="007D552E">
        <w:t xml:space="preserve">  </w:t>
      </w:r>
      <w:proofErr w:type="gramStart"/>
      <w:r w:rsidR="007D552E">
        <w:t xml:space="preserve">(2013). </w:t>
      </w:r>
      <w:r>
        <w:t>About AASHE.</w:t>
      </w:r>
      <w:proofErr w:type="gramEnd"/>
      <w:r>
        <w:t xml:space="preserve">  Retrieved fr</w:t>
      </w:r>
      <w:r w:rsidR="00FA70DA">
        <w:t>om</w:t>
      </w:r>
      <w:r>
        <w:t xml:space="preserve"> </w:t>
      </w:r>
      <w:hyperlink r:id="rId16" w:history="1">
        <w:r w:rsidRPr="00A2400C">
          <w:rPr>
            <w:rStyle w:val="Hyperlink"/>
          </w:rPr>
          <w:t>http://www.aashe.org/about</w:t>
        </w:r>
      </w:hyperlink>
    </w:p>
    <w:p w14:paraId="6B07E640" w14:textId="77777777" w:rsidR="00702A6A" w:rsidRDefault="00702A6A" w:rsidP="004E2586">
      <w:r>
        <w:t xml:space="preserve">Avenues for Action. </w:t>
      </w:r>
      <w:proofErr w:type="gramStart"/>
      <w:r>
        <w:t>(2014).</w:t>
      </w:r>
      <w:r w:rsidR="007D552E">
        <w:t xml:space="preserve"> </w:t>
      </w:r>
      <w:r w:rsidR="00FA70DA">
        <w:t>About.</w:t>
      </w:r>
      <w:proofErr w:type="gramEnd"/>
      <w:r w:rsidR="00FA70DA">
        <w:t xml:space="preserve"> Retrieved from </w:t>
      </w:r>
      <w:hyperlink r:id="rId17" w:history="1">
        <w:r w:rsidR="007D552E" w:rsidRPr="00EA6B08">
          <w:rPr>
            <w:rStyle w:val="Hyperlink"/>
          </w:rPr>
          <w:t>http://studentblogs.viu.ca/avenuesforaction/about/</w:t>
        </w:r>
      </w:hyperlink>
    </w:p>
    <w:p w14:paraId="2919289A" w14:textId="77777777" w:rsidR="007D552E" w:rsidRDefault="00702A6A" w:rsidP="009C140C">
      <w:pPr>
        <w:rPr>
          <w:rStyle w:val="Hyperlink"/>
        </w:rPr>
      </w:pPr>
      <w:proofErr w:type="gramStart"/>
      <w:r>
        <w:t>Awareness of Climate Change through Education and Re</w:t>
      </w:r>
      <w:r w:rsidR="007D552E">
        <w:t>search.</w:t>
      </w:r>
      <w:proofErr w:type="gramEnd"/>
      <w:r w:rsidR="007D552E">
        <w:t xml:space="preserve">  (2013). Retrieved from</w:t>
      </w:r>
      <w:r>
        <w:t xml:space="preserve"> </w:t>
      </w:r>
      <w:hyperlink r:id="rId18" w:history="1">
        <w:r w:rsidR="007D552E" w:rsidRPr="00EA6B08">
          <w:rPr>
            <w:rStyle w:val="Hyperlink"/>
          </w:rPr>
          <w:t>http://web.viu.ca/acer/</w:t>
        </w:r>
      </w:hyperlink>
    </w:p>
    <w:p w14:paraId="45375F75" w14:textId="77777777" w:rsidR="00583007" w:rsidRDefault="009C140C" w:rsidP="009C140C">
      <w:proofErr w:type="gramStart"/>
      <w:r>
        <w:t>Avalon Energy Management.</w:t>
      </w:r>
      <w:proofErr w:type="gramEnd"/>
      <w:r>
        <w:t xml:space="preserve"> (2009). </w:t>
      </w:r>
      <w:hyperlink r:id="rId19" w:history="1">
        <w:r w:rsidR="00583007" w:rsidRPr="00417332">
          <w:rPr>
            <w:rStyle w:val="Hyperlink"/>
          </w:rPr>
          <w:t>http://www.avalonmechanical.com/energy_management.html</w:t>
        </w:r>
      </w:hyperlink>
    </w:p>
    <w:p w14:paraId="7855D83A" w14:textId="77777777" w:rsidR="007D552E" w:rsidRDefault="009C140C" w:rsidP="009C140C">
      <w:r>
        <w:t xml:space="preserve"> </w:t>
      </w:r>
      <w:proofErr w:type="gramStart"/>
      <w:r>
        <w:t>Bigger.</w:t>
      </w:r>
      <w:proofErr w:type="gramEnd"/>
      <w:r>
        <w:t xml:space="preserve"> </w:t>
      </w:r>
      <w:proofErr w:type="gramStart"/>
      <w:r>
        <w:t>J. (2009).</w:t>
      </w:r>
      <w:proofErr w:type="gramEnd"/>
      <w:r>
        <w:t xml:space="preserve"> Report on </w:t>
      </w:r>
      <w:proofErr w:type="spellStart"/>
      <w:r>
        <w:t>Gree</w:t>
      </w:r>
      <w:r w:rsidR="00FA70DA">
        <w:t>nday</w:t>
      </w:r>
      <w:proofErr w:type="spellEnd"/>
      <w:r w:rsidR="00FA70DA">
        <w:t xml:space="preserve"> Feedback. Retrieved from </w:t>
      </w:r>
      <w:hyperlink r:id="rId20" w:history="1">
        <w:r w:rsidR="007D552E" w:rsidRPr="00EA6B08">
          <w:rPr>
            <w:rStyle w:val="Hyperlink"/>
          </w:rPr>
          <w:t>http://www.unbc.ca/assets/green/unbcgreendayreport.pdf</w:t>
        </w:r>
      </w:hyperlink>
    </w:p>
    <w:p w14:paraId="10552947" w14:textId="77777777" w:rsidR="007D552E" w:rsidRDefault="009C140C" w:rsidP="009C140C">
      <w:r>
        <w:t xml:space="preserve">Bauman, A. </w:t>
      </w:r>
      <w:r>
        <w:rPr>
          <w:i/>
        </w:rPr>
        <w:t xml:space="preserve">et al. </w:t>
      </w:r>
      <w:r>
        <w:t xml:space="preserve">(2010). </w:t>
      </w:r>
      <w:proofErr w:type="gramStart"/>
      <w:r>
        <w:t>STARS Major Project Report.</w:t>
      </w:r>
      <w:proofErr w:type="gramEnd"/>
      <w:r>
        <w:t xml:space="preserve"> Seven Mi</w:t>
      </w:r>
      <w:r w:rsidR="00FA70DA">
        <w:t>nutes in Heaven. Retrieved from</w:t>
      </w:r>
      <w:r>
        <w:t xml:space="preserve"> </w:t>
      </w:r>
      <w:hyperlink r:id="rId21" w:history="1">
        <w:r w:rsidR="007D552E" w:rsidRPr="00EA6B08">
          <w:rPr>
            <w:rStyle w:val="Hyperlink"/>
          </w:rPr>
          <w:t>http://sustainability.royalroads.ca/sites/default/files/web_files/Seven_Minutes_STARS_Final_Report_.pdf</w:t>
        </w:r>
      </w:hyperlink>
    </w:p>
    <w:p w14:paraId="2E1D342E" w14:textId="77777777" w:rsidR="009C140C" w:rsidRDefault="009C140C" w:rsidP="009C140C">
      <w:proofErr w:type="spellStart"/>
      <w:r w:rsidRPr="00374301">
        <w:t>Baijius</w:t>
      </w:r>
      <w:proofErr w:type="spellEnd"/>
      <w:r w:rsidR="007D552E">
        <w:t xml:space="preserve">, W.  </w:t>
      </w:r>
      <w:proofErr w:type="gramStart"/>
      <w:r w:rsidR="007D552E">
        <w:t xml:space="preserve">(2013). </w:t>
      </w:r>
      <w:r w:rsidRPr="00374301">
        <w:rPr>
          <w:i/>
        </w:rPr>
        <w:t>Analysis of Indicator</w:t>
      </w:r>
      <w:r>
        <w:rPr>
          <w:i/>
        </w:rPr>
        <w:t xml:space="preserve">s for Sustaining Human Carrying </w:t>
      </w:r>
      <w:r w:rsidRPr="00374301">
        <w:rPr>
          <w:i/>
        </w:rPr>
        <w:t>Capacity in the Regional District of Nanaimo</w:t>
      </w:r>
      <w:r>
        <w:rPr>
          <w:i/>
        </w:rPr>
        <w:t>.</w:t>
      </w:r>
      <w:proofErr w:type="gramEnd"/>
      <w:r>
        <w:rPr>
          <w:i/>
        </w:rPr>
        <w:t xml:space="preserve">  </w:t>
      </w:r>
    </w:p>
    <w:p w14:paraId="316782B5" w14:textId="77777777" w:rsidR="009C140C" w:rsidRDefault="009C140C" w:rsidP="009C140C">
      <w:proofErr w:type="spellStart"/>
      <w:r>
        <w:lastRenderedPageBreak/>
        <w:t>Beringer</w:t>
      </w:r>
      <w:proofErr w:type="spellEnd"/>
      <w:r>
        <w:t xml:space="preserve">, A. (2006). Campus sustainability audit research in Atlantic Canada: pioneering the campus sustainability assessment framework. </w:t>
      </w:r>
      <w:proofErr w:type="gramStart"/>
      <w:r w:rsidRPr="00272F37">
        <w:rPr>
          <w:i/>
        </w:rPr>
        <w:t>International Journal of Sustainability in Higher Education</w:t>
      </w:r>
      <w:r>
        <w:t>.</w:t>
      </w:r>
      <w:proofErr w:type="gramEnd"/>
      <w:r>
        <w:t xml:space="preserve"> Vol. 7</w:t>
      </w:r>
      <w:r w:rsidR="007D552E">
        <w:t>,</w:t>
      </w:r>
      <w:r>
        <w:t xml:space="preserve"> No. 4</w:t>
      </w:r>
      <w:r w:rsidR="007D552E">
        <w:t>:</w:t>
      </w:r>
      <w:r>
        <w:t xml:space="preserve"> pp. 437-455. Emerald Group Publishing Limited. </w:t>
      </w:r>
    </w:p>
    <w:p w14:paraId="6B0E23DB" w14:textId="77777777" w:rsidR="00B55D49" w:rsidRDefault="00B55D49" w:rsidP="004E2586">
      <w:pPr>
        <w:rPr>
          <w:rStyle w:val="Hyperlink"/>
        </w:rPr>
      </w:pPr>
      <w:proofErr w:type="gramStart"/>
      <w:r>
        <w:t>Capit</w:t>
      </w:r>
      <w:r w:rsidR="00583007">
        <w:t>al Regional District.</w:t>
      </w:r>
      <w:proofErr w:type="gramEnd"/>
      <w:r w:rsidR="00583007">
        <w:t xml:space="preserve"> (2014). </w:t>
      </w:r>
      <w:r>
        <w:t>Climate Action: Rea</w:t>
      </w:r>
      <w:r w:rsidR="00FA70DA">
        <w:t>dy, Set, Solve. Retrieved from</w:t>
      </w:r>
      <w:r>
        <w:t xml:space="preserve"> </w:t>
      </w:r>
      <w:hyperlink r:id="rId22" w:history="1">
        <w:r w:rsidR="007D552E" w:rsidRPr="00EA6B08">
          <w:rPr>
            <w:rStyle w:val="Hyperlink"/>
          </w:rPr>
          <w:t>https://www.crd.bc.ca/education/at-school/for-educators/educator-guides-resources/climate-action</w:t>
        </w:r>
      </w:hyperlink>
    </w:p>
    <w:p w14:paraId="18827B0D" w14:textId="77777777" w:rsidR="00D1204F" w:rsidRPr="00AD5684" w:rsidRDefault="00D1204F" w:rsidP="00D1204F">
      <w:pPr>
        <w:spacing w:after="0" w:line="240" w:lineRule="auto"/>
        <w:rPr>
          <w:rFonts w:eastAsia="Times New Roman" w:cs="Times New Roman"/>
          <w:lang w:eastAsia="en-CA"/>
        </w:rPr>
      </w:pPr>
      <w:proofErr w:type="spellStart"/>
      <w:proofErr w:type="gramStart"/>
      <w:r w:rsidRPr="00AD5684">
        <w:rPr>
          <w:rFonts w:eastAsia="Times New Roman" w:cs="Times New Roman"/>
          <w:lang w:eastAsia="en-CA"/>
        </w:rPr>
        <w:t>Carlsson-Kanyama</w:t>
      </w:r>
      <w:proofErr w:type="spellEnd"/>
      <w:r w:rsidRPr="00AD5684">
        <w:rPr>
          <w:rFonts w:eastAsia="Times New Roman" w:cs="Times New Roman"/>
          <w:lang w:eastAsia="en-CA"/>
        </w:rPr>
        <w:t xml:space="preserve">, A. and M. </w:t>
      </w:r>
      <w:proofErr w:type="spellStart"/>
      <w:r w:rsidRPr="00AD5684">
        <w:rPr>
          <w:rFonts w:eastAsia="Times New Roman" w:cs="Times New Roman"/>
          <w:lang w:eastAsia="en-CA"/>
        </w:rPr>
        <w:t>Faist</w:t>
      </w:r>
      <w:proofErr w:type="spellEnd"/>
      <w:r w:rsidRPr="00AD5684">
        <w:rPr>
          <w:rFonts w:eastAsia="Times New Roman" w:cs="Times New Roman"/>
          <w:lang w:eastAsia="en-CA"/>
        </w:rPr>
        <w:t>.</w:t>
      </w:r>
      <w:proofErr w:type="gramEnd"/>
      <w:r w:rsidRPr="00AD5684">
        <w:rPr>
          <w:rFonts w:eastAsia="Times New Roman" w:cs="Times New Roman"/>
          <w:lang w:eastAsia="en-CA"/>
        </w:rPr>
        <w:t xml:space="preserve"> 2000. Energy Use in the Food Sector: a data survey. </w:t>
      </w:r>
      <w:proofErr w:type="gramStart"/>
      <w:r w:rsidRPr="00AD5684">
        <w:rPr>
          <w:rFonts w:eastAsia="Times New Roman" w:cs="Times New Roman"/>
          <w:lang w:eastAsia="en-CA"/>
        </w:rPr>
        <w:t>Stockholm, Sweden and Zurich, Switzerland.</w:t>
      </w:r>
      <w:proofErr w:type="gramEnd"/>
      <w:r w:rsidRPr="00AD5684">
        <w:rPr>
          <w:rFonts w:eastAsia="Times New Roman" w:cs="Times New Roman"/>
          <w:lang w:eastAsia="en-CA"/>
        </w:rPr>
        <w:t xml:space="preserve"> </w:t>
      </w:r>
    </w:p>
    <w:p w14:paraId="60B76A2D" w14:textId="77777777" w:rsidR="007D552E" w:rsidRDefault="00026EE8" w:rsidP="00D1204F">
      <w:pPr>
        <w:spacing w:after="0" w:line="240" w:lineRule="auto"/>
        <w:rPr>
          <w:rFonts w:eastAsia="Times New Roman" w:cs="Times New Roman"/>
          <w:lang w:eastAsia="en-CA"/>
        </w:rPr>
      </w:pPr>
      <w:hyperlink r:id="rId23" w:history="1">
        <w:r w:rsidR="00D1204F" w:rsidRPr="00417332">
          <w:rPr>
            <w:rStyle w:val="Hyperlink"/>
            <w:rFonts w:eastAsia="Times New Roman" w:cs="Times New Roman"/>
            <w:lang w:eastAsia="en-CA"/>
          </w:rPr>
          <w:t>http://www.infra.kth.se/fms/pdf/energyuse.pdf</w:t>
        </w:r>
      </w:hyperlink>
      <w:r w:rsidR="00D1204F">
        <w:rPr>
          <w:rFonts w:eastAsia="Times New Roman" w:cs="Times New Roman"/>
          <w:lang w:eastAsia="en-CA"/>
        </w:rPr>
        <w:t xml:space="preserve"> [link inoperative]</w:t>
      </w:r>
    </w:p>
    <w:p w14:paraId="777132FC" w14:textId="77777777" w:rsidR="00D1204F" w:rsidRPr="00D1204F" w:rsidRDefault="00D1204F" w:rsidP="00D1204F">
      <w:pPr>
        <w:spacing w:after="0" w:line="240" w:lineRule="auto"/>
        <w:rPr>
          <w:rFonts w:eastAsia="Times New Roman" w:cs="Times New Roman"/>
          <w:lang w:eastAsia="en-CA"/>
        </w:rPr>
      </w:pPr>
    </w:p>
    <w:p w14:paraId="4CBDEA4D" w14:textId="77777777" w:rsidR="009C140C" w:rsidRDefault="007D552E" w:rsidP="009C140C">
      <w:r>
        <w:t xml:space="preserve">Cole, L.  (2003). </w:t>
      </w:r>
      <w:r w:rsidR="009C140C" w:rsidRPr="00361B27">
        <w:rPr>
          <w:i/>
        </w:rPr>
        <w:t>Assessing Sustainability on Canadian University Campuses: Development of a Campus Sustainability Assessment Framework.</w:t>
      </w:r>
      <w:r w:rsidR="00583007">
        <w:t xml:space="preserve"> Retrieved from</w:t>
      </w:r>
      <w:r w:rsidR="009C140C">
        <w:t xml:space="preserve"> </w:t>
      </w:r>
      <w:hyperlink r:id="rId24" w:history="1">
        <w:r w:rsidR="009C140C" w:rsidRPr="008B32DD">
          <w:rPr>
            <w:rStyle w:val="Hyperlink"/>
          </w:rPr>
          <w:t>http://neumann.hec.ca/humaniterre/campus_durable/campus_memoire.pdf</w:t>
        </w:r>
      </w:hyperlink>
      <w:r w:rsidR="009C140C">
        <w:t xml:space="preserve">  </w:t>
      </w:r>
    </w:p>
    <w:p w14:paraId="2CD27672" w14:textId="77777777" w:rsidR="009C140C" w:rsidRDefault="009C140C" w:rsidP="009C140C">
      <w:proofErr w:type="spellStart"/>
      <w:r>
        <w:t>Czyphyha</w:t>
      </w:r>
      <w:proofErr w:type="spellEnd"/>
      <w:r>
        <w:t xml:space="preserve">, B. (2004). </w:t>
      </w:r>
      <w:proofErr w:type="gramStart"/>
      <w:r>
        <w:t>Royal Roads University 20</w:t>
      </w:r>
      <w:r w:rsidR="00583007">
        <w:t>04 Waste Audit.</w:t>
      </w:r>
      <w:proofErr w:type="gramEnd"/>
      <w:r w:rsidR="00583007">
        <w:t xml:space="preserve"> Retrieved from</w:t>
      </w:r>
      <w:r>
        <w:t xml:space="preserve"> </w:t>
      </w:r>
      <w:hyperlink r:id="rId25" w:history="1">
        <w:r w:rsidR="007D552E" w:rsidRPr="00EA6B08">
          <w:rPr>
            <w:rStyle w:val="Hyperlink"/>
          </w:rPr>
          <w:t>http://www.docstoc.com/docs/44391641/RRU-Waste-Audit-Report--2004</w:t>
        </w:r>
      </w:hyperlink>
    </w:p>
    <w:p w14:paraId="2116D187" w14:textId="77777777" w:rsidR="009C140C" w:rsidRDefault="009C140C" w:rsidP="009C140C">
      <w:proofErr w:type="gramStart"/>
      <w:r>
        <w:t>Editorial.</w:t>
      </w:r>
      <w:proofErr w:type="gramEnd"/>
      <w:r>
        <w:t xml:space="preserve"> (April 3, 2013).</w:t>
      </w:r>
      <w:r w:rsidR="00583007">
        <w:t xml:space="preserve"> </w:t>
      </w:r>
      <w:proofErr w:type="gramStart"/>
      <w:r w:rsidR="00583007">
        <w:t>The Navigator.</w:t>
      </w:r>
      <w:proofErr w:type="gramEnd"/>
      <w:r w:rsidR="00583007">
        <w:t xml:space="preserve"> Retrieved from</w:t>
      </w:r>
      <w:r>
        <w:t xml:space="preserve"> </w:t>
      </w:r>
      <w:hyperlink r:id="rId26" w:history="1">
        <w:r w:rsidR="007D552E" w:rsidRPr="00EA6B08">
          <w:rPr>
            <w:rStyle w:val="Hyperlink"/>
          </w:rPr>
          <w:t>http://www.thenav.ca/2013/04/03/health-and-wellness-at-viu/</w:t>
        </w:r>
      </w:hyperlink>
    </w:p>
    <w:p w14:paraId="0370E0EB" w14:textId="77777777" w:rsidR="00206B44" w:rsidRDefault="00206B44" w:rsidP="009C140C">
      <w:proofErr w:type="gramStart"/>
      <w:r>
        <w:t>Fossil Free</w:t>
      </w:r>
      <w:r w:rsidR="00583007">
        <w:t xml:space="preserve"> Canada.</w:t>
      </w:r>
      <w:proofErr w:type="gramEnd"/>
      <w:r w:rsidR="00583007">
        <w:t xml:space="preserve"> (2014). Retrieved from</w:t>
      </w:r>
      <w:r>
        <w:t xml:space="preserve"> </w:t>
      </w:r>
      <w:hyperlink r:id="rId27" w:history="1">
        <w:r w:rsidR="007D552E" w:rsidRPr="00EA6B08">
          <w:rPr>
            <w:rStyle w:val="Hyperlink"/>
          </w:rPr>
          <w:t>http://gofossilfree.ca/</w:t>
        </w:r>
      </w:hyperlink>
    </w:p>
    <w:p w14:paraId="1C7145AE" w14:textId="77777777" w:rsidR="009C140C" w:rsidRDefault="009C140C" w:rsidP="009C140C">
      <w:proofErr w:type="spellStart"/>
      <w:r>
        <w:t>Greentable</w:t>
      </w:r>
      <w:proofErr w:type="spellEnd"/>
      <w:r>
        <w:t xml:space="preserve"> Network. </w:t>
      </w:r>
      <w:proofErr w:type="gramStart"/>
      <w:r w:rsidR="00583007">
        <w:t>(</w:t>
      </w:r>
      <w:proofErr w:type="spellStart"/>
      <w:r w:rsidR="00583007">
        <w:t>n.d.</w:t>
      </w:r>
      <w:proofErr w:type="spellEnd"/>
      <w:r w:rsidR="00583007">
        <w:t>).</w:t>
      </w:r>
      <w:proofErr w:type="gramEnd"/>
      <w:r w:rsidR="00583007">
        <w:t xml:space="preserve"> </w:t>
      </w:r>
      <w:proofErr w:type="gramStart"/>
      <w:r w:rsidR="006F57A2">
        <w:t>About.</w:t>
      </w:r>
      <w:proofErr w:type="gramEnd"/>
      <w:r w:rsidR="00583007">
        <w:t xml:space="preserve"> Retrieved from</w:t>
      </w:r>
      <w:r>
        <w:t xml:space="preserve"> </w:t>
      </w:r>
      <w:hyperlink r:id="rId28" w:history="1">
        <w:r w:rsidRPr="00994E10">
          <w:rPr>
            <w:rStyle w:val="Hyperlink"/>
          </w:rPr>
          <w:t>http://www.greentable.net/index.php</w:t>
        </w:r>
      </w:hyperlink>
    </w:p>
    <w:p w14:paraId="408AE16D" w14:textId="77777777" w:rsidR="004874F2" w:rsidRDefault="004874F2" w:rsidP="004874F2">
      <w:proofErr w:type="gramStart"/>
      <w:r>
        <w:t>Green Mountain Techno</w:t>
      </w:r>
      <w:r w:rsidR="00583007">
        <w:t>logies.</w:t>
      </w:r>
      <w:proofErr w:type="gramEnd"/>
      <w:r w:rsidR="00583007">
        <w:t xml:space="preserve"> (2012). Retrieved from</w:t>
      </w:r>
      <w:r>
        <w:t xml:space="preserve"> </w:t>
      </w:r>
      <w:hyperlink r:id="rId29" w:history="1">
        <w:r w:rsidR="007D552E" w:rsidRPr="00EA6B08">
          <w:rPr>
            <w:rStyle w:val="Hyperlink"/>
          </w:rPr>
          <w:t>http://compostingtechnology.com/products/compost-systems/</w:t>
        </w:r>
      </w:hyperlink>
    </w:p>
    <w:p w14:paraId="2AF6FBCC" w14:textId="77777777" w:rsidR="009C140C" w:rsidRDefault="009C140C" w:rsidP="009C140C">
      <w:proofErr w:type="gramStart"/>
      <w:r>
        <w:t xml:space="preserve">John Todd Ecological </w:t>
      </w:r>
      <w:r w:rsidR="00FA70DA">
        <w:t>Design.</w:t>
      </w:r>
      <w:proofErr w:type="gramEnd"/>
      <w:r w:rsidR="00FA70DA">
        <w:t xml:space="preserve"> (2012). Retrieved from</w:t>
      </w:r>
      <w:r>
        <w:t xml:space="preserve"> </w:t>
      </w:r>
      <w:hyperlink r:id="rId30" w:history="1">
        <w:r w:rsidR="00583007" w:rsidRPr="00417332">
          <w:rPr>
            <w:rStyle w:val="Hyperlink"/>
          </w:rPr>
          <w:t>http://www.toddecological.com/eco-machines/</w:t>
        </w:r>
      </w:hyperlink>
    </w:p>
    <w:p w14:paraId="60269BD9" w14:textId="77777777" w:rsidR="007D552E" w:rsidRDefault="00EC6C10" w:rsidP="00EC6C10">
      <w:proofErr w:type="gramStart"/>
      <w:r>
        <w:t>JohnsonDiversey</w:t>
      </w:r>
      <w:r w:rsidR="00583007">
        <w:t xml:space="preserve"> Canada</w:t>
      </w:r>
      <w:r>
        <w:t>.</w:t>
      </w:r>
      <w:proofErr w:type="gramEnd"/>
      <w:r>
        <w:t xml:space="preserve"> </w:t>
      </w:r>
      <w:proofErr w:type="gramStart"/>
      <w:r>
        <w:t>(2004). Healthy High Performance C</w:t>
      </w:r>
      <w:r w:rsidR="00583007">
        <w:t>leaning Program.</w:t>
      </w:r>
      <w:proofErr w:type="gramEnd"/>
      <w:r w:rsidR="00583007">
        <w:t xml:space="preserve"> Retrieved from</w:t>
      </w:r>
      <w:r>
        <w:t xml:space="preserve"> </w:t>
      </w:r>
      <w:hyperlink r:id="rId31" w:history="1">
        <w:r w:rsidR="007D552E" w:rsidRPr="00EA6B08">
          <w:rPr>
            <w:rStyle w:val="Hyperlink"/>
          </w:rPr>
          <w:t>http://www.viu.ca/facilities/docs/Healthy_High_Performance_Cleaning_Manual.pdf</w:t>
        </w:r>
      </w:hyperlink>
    </w:p>
    <w:p w14:paraId="4435AC66" w14:textId="77777777" w:rsidR="007D552E" w:rsidRDefault="009C140C" w:rsidP="009C140C">
      <w:proofErr w:type="spellStart"/>
      <w:r>
        <w:t>Kimmett</w:t>
      </w:r>
      <w:proofErr w:type="spellEnd"/>
      <w:r>
        <w:t>, C. (October 10, 2013). Campuses Drive Local Food Purchasing: Sur</w:t>
      </w:r>
      <w:r w:rsidR="00FA70DA">
        <w:t xml:space="preserve">vey. </w:t>
      </w:r>
      <w:proofErr w:type="gramStart"/>
      <w:r w:rsidR="00FA70DA">
        <w:t xml:space="preserve">The </w:t>
      </w:r>
      <w:proofErr w:type="spellStart"/>
      <w:r w:rsidR="00FA70DA">
        <w:t>Tyee</w:t>
      </w:r>
      <w:proofErr w:type="spellEnd"/>
      <w:r w:rsidR="00FA70DA">
        <w:t>.</w:t>
      </w:r>
      <w:proofErr w:type="gramEnd"/>
      <w:r w:rsidR="00FA70DA">
        <w:t xml:space="preserve"> Retrieved from</w:t>
      </w:r>
      <w:r>
        <w:t xml:space="preserve"> </w:t>
      </w:r>
      <w:hyperlink r:id="rId32" w:history="1">
        <w:r w:rsidR="007D552E" w:rsidRPr="00EA6B08">
          <w:rPr>
            <w:rStyle w:val="Hyperlink"/>
          </w:rPr>
          <w:t>http://thetyee.ca/Blogs/TheHook/2013/10/10/Campuses-Local-Food/?utm_source=Campus+Food+Systems+Project+Newsletter&amp;utm_campaign=b4cec9a129-CFSP_Newsletter_27_15_2013&amp;utm_medium=email&amp;utm_term=0_38abf05019-b4cec9a129-27167873&amp;ct=t%28CFSP_Newsletter11_18_2013%29</w:t>
        </w:r>
      </w:hyperlink>
    </w:p>
    <w:p w14:paraId="5A23935A" w14:textId="77777777" w:rsidR="009C140C" w:rsidRDefault="009C140C" w:rsidP="009C140C">
      <w:proofErr w:type="spellStart"/>
      <w:proofErr w:type="gramStart"/>
      <w:r>
        <w:t>M’Gonigle</w:t>
      </w:r>
      <w:proofErr w:type="spellEnd"/>
      <w:r>
        <w:t>, M. &amp; Starke, J. (2006).</w:t>
      </w:r>
      <w:proofErr w:type="gramEnd"/>
      <w:r>
        <w:t xml:space="preserve"> </w:t>
      </w:r>
      <w:r>
        <w:rPr>
          <w:i/>
        </w:rPr>
        <w:t>Planet U: Sustaining the World, Reinventing the University</w:t>
      </w:r>
      <w:r w:rsidRPr="007D552E">
        <w:t xml:space="preserve">. </w:t>
      </w:r>
      <w:r w:rsidR="007D552E">
        <w:t xml:space="preserve">Gabriola Island, BC: </w:t>
      </w:r>
      <w:r w:rsidRPr="007D552E">
        <w:t>New</w:t>
      </w:r>
      <w:r>
        <w:t xml:space="preserve"> Society Publishers. </w:t>
      </w:r>
    </w:p>
    <w:p w14:paraId="21D8DCC8" w14:textId="77777777" w:rsidR="007D552E" w:rsidRDefault="004D45BA" w:rsidP="006911AC">
      <w:r>
        <w:t>Omega Institute.</w:t>
      </w:r>
      <w:r w:rsidR="005E0FA8">
        <w:t xml:space="preserve"> (2014)</w:t>
      </w:r>
      <w:r w:rsidR="00583007">
        <w:t xml:space="preserve">. </w:t>
      </w:r>
      <w:proofErr w:type="gramStart"/>
      <w:r w:rsidR="00583007">
        <w:t>The</w:t>
      </w:r>
      <w:proofErr w:type="gramEnd"/>
      <w:r w:rsidR="00583007">
        <w:t xml:space="preserve"> Building. Retrieved from</w:t>
      </w:r>
      <w:r w:rsidR="005E0FA8">
        <w:t xml:space="preserve"> </w:t>
      </w:r>
      <w:hyperlink r:id="rId33" w:history="1">
        <w:r w:rsidR="00583007" w:rsidRPr="00417332">
          <w:rPr>
            <w:rStyle w:val="Hyperlink"/>
          </w:rPr>
          <w:t>http://www.eomega.org/omega-in-action/key-initiatives/omega-center-for-sustainable-living</w:t>
        </w:r>
      </w:hyperlink>
    </w:p>
    <w:p w14:paraId="179AAC84" w14:textId="77777777" w:rsidR="009C140C" w:rsidRDefault="004D45BA" w:rsidP="009C140C">
      <w:r>
        <w:t>Orr, D. W. (1992).</w:t>
      </w:r>
      <w:r w:rsidR="009C140C">
        <w:t xml:space="preserve"> </w:t>
      </w:r>
      <w:r>
        <w:rPr>
          <w:i/>
        </w:rPr>
        <w:t>Ecological Literacy:</w:t>
      </w:r>
      <w:r w:rsidR="009C140C" w:rsidRPr="001D2205">
        <w:rPr>
          <w:i/>
        </w:rPr>
        <w:t xml:space="preserve"> Education and the Transition to a Postmodern World</w:t>
      </w:r>
      <w:r w:rsidR="007D552E">
        <w:t>. Albany, NY: State University of New York Press.</w:t>
      </w:r>
    </w:p>
    <w:p w14:paraId="23D8FED9" w14:textId="77777777" w:rsidR="009C140C" w:rsidRDefault="009C140C" w:rsidP="009C140C">
      <w:proofErr w:type="gramStart"/>
      <w:r>
        <w:lastRenderedPageBreak/>
        <w:t>Patterson, M. (2010).</w:t>
      </w:r>
      <w:proofErr w:type="gramEnd"/>
      <w:r>
        <w:t xml:space="preserve"> </w:t>
      </w:r>
      <w:proofErr w:type="gramStart"/>
      <w:r>
        <w:rPr>
          <w:i/>
        </w:rPr>
        <w:t>Sustainability as a Strategic Driver at VIU.</w:t>
      </w:r>
      <w:proofErr w:type="gramEnd"/>
      <w:r>
        <w:rPr>
          <w:i/>
        </w:rPr>
        <w:t xml:space="preserve"> </w:t>
      </w:r>
      <w:proofErr w:type="gramStart"/>
      <w:r w:rsidR="00583007">
        <w:t>Retrieved from</w:t>
      </w:r>
      <w:r>
        <w:t xml:space="preserve"> </w:t>
      </w:r>
      <w:hyperlink r:id="rId34" w:history="1">
        <w:r w:rsidRPr="008B32DD">
          <w:rPr>
            <w:rStyle w:val="Hyperlink"/>
          </w:rPr>
          <w:t>http://www.viu.ca/integratedplanning/documents/FINALSustainabilityasastrategicdriveratVIUJune2010web.pdf</w:t>
        </w:r>
      </w:hyperlink>
      <w:r w:rsidR="00583007">
        <w:rPr>
          <w:rStyle w:val="Hyperlink"/>
        </w:rPr>
        <w:t>.</w:t>
      </w:r>
      <w:proofErr w:type="gramEnd"/>
      <w:r>
        <w:t xml:space="preserve"> </w:t>
      </w:r>
      <w:proofErr w:type="gramStart"/>
      <w:r>
        <w:t>Accessed on November 20, 2012.</w:t>
      </w:r>
      <w:proofErr w:type="gramEnd"/>
      <w:r>
        <w:t xml:space="preserve"> </w:t>
      </w:r>
    </w:p>
    <w:p w14:paraId="56B59BD4" w14:textId="77777777" w:rsidR="00583007" w:rsidRDefault="00583007" w:rsidP="00583007">
      <w:r>
        <w:t xml:space="preserve">Prince George Public Interest Research Group (a). </w:t>
      </w:r>
      <w:proofErr w:type="gramStart"/>
      <w:r w:rsidR="00493499">
        <w:t>(</w:t>
      </w:r>
      <w:proofErr w:type="spellStart"/>
      <w:r>
        <w:t>n.d</w:t>
      </w:r>
      <w:proofErr w:type="spellEnd"/>
      <w:r w:rsidR="00493499">
        <w:t>)</w:t>
      </w:r>
      <w:r>
        <w:t>. PGPIRG Food Group.</w:t>
      </w:r>
      <w:proofErr w:type="gramEnd"/>
      <w:r>
        <w:t xml:space="preserve"> Retrieved from </w:t>
      </w:r>
      <w:hyperlink r:id="rId35" w:history="1">
        <w:r w:rsidRPr="00EF6B71">
          <w:rPr>
            <w:rStyle w:val="Hyperlink"/>
          </w:rPr>
          <w:t>http://pgpirg.tumblr.com/food</w:t>
        </w:r>
      </w:hyperlink>
    </w:p>
    <w:p w14:paraId="1027FB6B" w14:textId="77777777" w:rsidR="007D552E" w:rsidRDefault="009C140C" w:rsidP="009C140C">
      <w:r>
        <w:t>Prince George Public</w:t>
      </w:r>
      <w:r w:rsidR="00583007">
        <w:t xml:space="preserve"> Interest Research Group (b)</w:t>
      </w:r>
      <w:r w:rsidR="007D552E">
        <w:t xml:space="preserve">. </w:t>
      </w:r>
      <w:proofErr w:type="gramStart"/>
      <w:r w:rsidR="00493499">
        <w:t>(</w:t>
      </w:r>
      <w:proofErr w:type="spellStart"/>
      <w:r w:rsidR="007D552E">
        <w:t>n</w:t>
      </w:r>
      <w:r>
        <w:t>.d</w:t>
      </w:r>
      <w:proofErr w:type="spellEnd"/>
      <w:r w:rsidR="00493499">
        <w:t>)</w:t>
      </w:r>
      <w:r>
        <w:t>. Sustainable Garden and C</w:t>
      </w:r>
      <w:r w:rsidR="00583007">
        <w:t>ompost Program.</w:t>
      </w:r>
      <w:proofErr w:type="gramEnd"/>
      <w:r w:rsidR="00583007">
        <w:t xml:space="preserve">  Retrieved from</w:t>
      </w:r>
      <w:r>
        <w:t xml:space="preserve"> </w:t>
      </w:r>
      <w:hyperlink r:id="rId36" w:history="1">
        <w:r w:rsidR="007D552E" w:rsidRPr="00EA6B08">
          <w:rPr>
            <w:rStyle w:val="Hyperlink"/>
          </w:rPr>
          <w:t>http://pgpirg.tumblr.com/compostingandgardening</w:t>
        </w:r>
      </w:hyperlink>
    </w:p>
    <w:p w14:paraId="68E504D2" w14:textId="77777777" w:rsidR="00583007" w:rsidRDefault="00583007" w:rsidP="00583007">
      <w:r>
        <w:t xml:space="preserve">Prince George Public Interest Research Group (c). </w:t>
      </w:r>
      <w:proofErr w:type="gramStart"/>
      <w:r w:rsidR="00493499">
        <w:t>(</w:t>
      </w:r>
      <w:proofErr w:type="spellStart"/>
      <w:r>
        <w:t>n.d</w:t>
      </w:r>
      <w:proofErr w:type="spellEnd"/>
      <w:r w:rsidR="00493499">
        <w:t>)</w:t>
      </w:r>
      <w:r>
        <w:t>. PGPIRG Sustainable Garden and Compost Program.</w:t>
      </w:r>
      <w:proofErr w:type="gramEnd"/>
      <w:r>
        <w:t xml:space="preserve"> Retrieved from </w:t>
      </w:r>
      <w:hyperlink r:id="rId37" w:history="1">
        <w:r w:rsidRPr="00417332">
          <w:rPr>
            <w:rStyle w:val="Hyperlink"/>
          </w:rPr>
          <w:t>http://pgpirg.tumblr.com/compostingandgardening</w:t>
        </w:r>
      </w:hyperlink>
    </w:p>
    <w:p w14:paraId="34F6DB09" w14:textId="77777777" w:rsidR="00583007" w:rsidRDefault="009C140C" w:rsidP="009C140C">
      <w:r>
        <w:t>Prince George Public Interest Research Group</w:t>
      </w:r>
      <w:r w:rsidR="00583007">
        <w:t xml:space="preserve"> (d). </w:t>
      </w:r>
      <w:r w:rsidR="00493499">
        <w:t>(</w:t>
      </w:r>
      <w:proofErr w:type="spellStart"/>
      <w:r w:rsidR="00583007">
        <w:t>n</w:t>
      </w:r>
      <w:r>
        <w:t>.d</w:t>
      </w:r>
      <w:proofErr w:type="spellEnd"/>
      <w:r w:rsidR="00493499">
        <w:t>)</w:t>
      </w:r>
      <w:r>
        <w:t>.</w:t>
      </w:r>
      <w:r w:rsidR="00583007">
        <w:t xml:space="preserve"> </w:t>
      </w:r>
      <w:proofErr w:type="gramStart"/>
      <w:r w:rsidR="00583007">
        <w:t>What</w:t>
      </w:r>
      <w:proofErr w:type="gramEnd"/>
      <w:r w:rsidR="00583007">
        <w:t xml:space="preserve"> is PGPIRG? Retrieved from</w:t>
      </w:r>
      <w:r>
        <w:t xml:space="preserve"> </w:t>
      </w:r>
      <w:hyperlink r:id="rId38" w:history="1">
        <w:r w:rsidR="00583007" w:rsidRPr="00417332">
          <w:rPr>
            <w:rStyle w:val="Hyperlink"/>
          </w:rPr>
          <w:t>http://pgpirg.tumblr.com/whatispgpirg</w:t>
        </w:r>
      </w:hyperlink>
    </w:p>
    <w:p w14:paraId="7D3DAD93" w14:textId="77777777" w:rsidR="00583007" w:rsidRDefault="00583007" w:rsidP="00583007">
      <w:proofErr w:type="gramStart"/>
      <w:r>
        <w:t>Royal Roads University.</w:t>
      </w:r>
      <w:proofErr w:type="gramEnd"/>
      <w:r>
        <w:t xml:space="preserve"> </w:t>
      </w:r>
      <w:proofErr w:type="gramStart"/>
      <w:r>
        <w:t>(2014a). Food.</w:t>
      </w:r>
      <w:proofErr w:type="gramEnd"/>
      <w:r>
        <w:t xml:space="preserve"> Retrieved from </w:t>
      </w:r>
      <w:hyperlink r:id="rId39" w:history="1">
        <w:r w:rsidRPr="00AB5250">
          <w:rPr>
            <w:rStyle w:val="Hyperlink"/>
          </w:rPr>
          <w:t>http://sustainability.royalroads.ca/food</w:t>
        </w:r>
      </w:hyperlink>
    </w:p>
    <w:p w14:paraId="4238E147" w14:textId="77777777" w:rsidR="00583007" w:rsidRDefault="00583007" w:rsidP="00583007">
      <w:proofErr w:type="gramStart"/>
      <w:r>
        <w:t>Royal Roads University.</w:t>
      </w:r>
      <w:proofErr w:type="gramEnd"/>
      <w:r w:rsidR="009D1F93">
        <w:t xml:space="preserve"> </w:t>
      </w:r>
      <w:proofErr w:type="gramStart"/>
      <w:r w:rsidR="009D1F93">
        <w:t>(2014b). LEED.</w:t>
      </w:r>
      <w:proofErr w:type="gramEnd"/>
      <w:r w:rsidR="009D1F93">
        <w:t xml:space="preserve"> Retrieved from</w:t>
      </w:r>
      <w:r>
        <w:t xml:space="preserve"> </w:t>
      </w:r>
      <w:hyperlink r:id="rId40" w:history="1">
        <w:r w:rsidRPr="00417332">
          <w:rPr>
            <w:rStyle w:val="Hyperlink"/>
          </w:rPr>
          <w:t>http://sustainability.royalroads.ca/leed</w:t>
        </w:r>
      </w:hyperlink>
    </w:p>
    <w:p w14:paraId="1B274AD2" w14:textId="77777777" w:rsidR="00583007" w:rsidRDefault="009D1F93" w:rsidP="00583007">
      <w:pPr>
        <w:rPr>
          <w:rStyle w:val="Hyperlink"/>
        </w:rPr>
      </w:pPr>
      <w:proofErr w:type="gramStart"/>
      <w:r>
        <w:t>Royal Roads University.</w:t>
      </w:r>
      <w:proofErr w:type="gramEnd"/>
      <w:r>
        <w:t xml:space="preserve"> </w:t>
      </w:r>
      <w:proofErr w:type="gramStart"/>
      <w:r>
        <w:t>(2014c). Transportation.</w:t>
      </w:r>
      <w:proofErr w:type="gramEnd"/>
      <w:r>
        <w:t xml:space="preserve"> Retrieved from </w:t>
      </w:r>
      <w:hyperlink r:id="rId41" w:history="1">
        <w:r w:rsidRPr="00D83928">
          <w:rPr>
            <w:rStyle w:val="Hyperlink"/>
          </w:rPr>
          <w:t>http://sustainability.royalroads.ca/transportation-0</w:t>
        </w:r>
      </w:hyperlink>
    </w:p>
    <w:p w14:paraId="4D6E0E97" w14:textId="77777777" w:rsidR="009D1F93" w:rsidRDefault="009D1F93" w:rsidP="009D1F93">
      <w:proofErr w:type="gramStart"/>
      <w:r>
        <w:t>Royal Roads University.</w:t>
      </w:r>
      <w:proofErr w:type="gramEnd"/>
      <w:r w:rsidR="009D5B3B">
        <w:t xml:space="preserve"> </w:t>
      </w:r>
      <w:proofErr w:type="gramStart"/>
      <w:r w:rsidR="009D5B3B">
        <w:t>(2014d). Waste.</w:t>
      </w:r>
      <w:proofErr w:type="gramEnd"/>
      <w:r w:rsidR="009D5B3B">
        <w:t xml:space="preserve"> Retrieved from</w:t>
      </w:r>
      <w:r>
        <w:t xml:space="preserve"> </w:t>
      </w:r>
      <w:hyperlink r:id="rId42" w:history="1">
        <w:r w:rsidRPr="00417332">
          <w:rPr>
            <w:rStyle w:val="Hyperlink"/>
          </w:rPr>
          <w:t>http://sustainability.royalroads.ca/waste</w:t>
        </w:r>
      </w:hyperlink>
    </w:p>
    <w:p w14:paraId="12328875" w14:textId="77777777" w:rsidR="009D1F93" w:rsidRDefault="009D1F93" w:rsidP="009D1F93">
      <w:proofErr w:type="gramStart"/>
      <w:r>
        <w:t>Royal Roads University.</w:t>
      </w:r>
      <w:proofErr w:type="gramEnd"/>
      <w:r>
        <w:t xml:space="preserve"> </w:t>
      </w:r>
      <w:proofErr w:type="gramStart"/>
      <w:r>
        <w:t>(2013a). Governance.</w:t>
      </w:r>
      <w:proofErr w:type="gramEnd"/>
      <w:r>
        <w:t xml:space="preserve"> Retrieved from </w:t>
      </w:r>
      <w:hyperlink r:id="rId43" w:history="1">
        <w:r w:rsidRPr="00C625DF">
          <w:rPr>
            <w:rStyle w:val="Hyperlink"/>
          </w:rPr>
          <w:t xml:space="preserve"> http://www.royalroads.ca/about/governance</w:t>
        </w:r>
      </w:hyperlink>
      <w:r>
        <w:t xml:space="preserve"> </w:t>
      </w:r>
    </w:p>
    <w:p w14:paraId="37A99C90" w14:textId="77777777" w:rsidR="009D1F93" w:rsidRDefault="009D1F93" w:rsidP="009D1F93">
      <w:proofErr w:type="gramStart"/>
      <w:r>
        <w:t>Royal Roads University.</w:t>
      </w:r>
      <w:proofErr w:type="gramEnd"/>
      <w:r>
        <w:t xml:space="preserve"> </w:t>
      </w:r>
      <w:proofErr w:type="gramStart"/>
      <w:r>
        <w:t>(2013b). Mission Statement.</w:t>
      </w:r>
      <w:proofErr w:type="gramEnd"/>
      <w:r>
        <w:t xml:space="preserve"> Retrieved from </w:t>
      </w:r>
      <w:hyperlink r:id="rId44" w:history="1">
        <w:r w:rsidRPr="00417332">
          <w:rPr>
            <w:rStyle w:val="Hyperlink"/>
          </w:rPr>
          <w:t>http://www.royalroads.ca/about/mission-statement</w:t>
        </w:r>
      </w:hyperlink>
    </w:p>
    <w:p w14:paraId="00E812AA" w14:textId="77777777" w:rsidR="009D1F93" w:rsidRDefault="009D1F93" w:rsidP="009D1F93">
      <w:proofErr w:type="gramStart"/>
      <w:r>
        <w:t>Royal Roads University.</w:t>
      </w:r>
      <w:proofErr w:type="gramEnd"/>
      <w:r>
        <w:t xml:space="preserve"> </w:t>
      </w:r>
      <w:proofErr w:type="gramStart"/>
      <w:r>
        <w:t>(2013c). Sustainability at Royal Roads University.</w:t>
      </w:r>
      <w:proofErr w:type="gramEnd"/>
      <w:r>
        <w:t xml:space="preserve"> Retrieved from </w:t>
      </w:r>
      <w:hyperlink r:id="rId45" w:history="1">
        <w:r w:rsidRPr="00417332">
          <w:rPr>
            <w:rStyle w:val="Hyperlink"/>
          </w:rPr>
          <w:t>http://sustainability.royalroads.ca/</w:t>
        </w:r>
      </w:hyperlink>
    </w:p>
    <w:p w14:paraId="6220A8C5" w14:textId="77777777" w:rsidR="00CC4502" w:rsidRDefault="00CC4502" w:rsidP="00CC4502">
      <w:proofErr w:type="gramStart"/>
      <w:r>
        <w:t>Royal Roads University.</w:t>
      </w:r>
      <w:proofErr w:type="gramEnd"/>
      <w:r>
        <w:t xml:space="preserve"> </w:t>
      </w:r>
      <w:proofErr w:type="gramStart"/>
      <w:r>
        <w:t>(2008-2012).</w:t>
      </w:r>
      <w:r w:rsidR="004D45BA">
        <w:t xml:space="preserve"> </w:t>
      </w:r>
      <w:r>
        <w:t>Carbon Neutral Action Reports.</w:t>
      </w:r>
      <w:proofErr w:type="gramEnd"/>
      <w:r>
        <w:t xml:space="preserve"> Retrieved from </w:t>
      </w:r>
      <w:hyperlink r:id="rId46" w:anchor="reports" w:history="1">
        <w:r w:rsidRPr="00417332">
          <w:rPr>
            <w:rStyle w:val="Hyperlink"/>
          </w:rPr>
          <w:t>http://www2.gov.bc.ca/gov/topic.page?id=B4071C74EEC04BF5B131A5B0573F4A64#reports</w:t>
        </w:r>
      </w:hyperlink>
    </w:p>
    <w:p w14:paraId="19F7836F" w14:textId="77777777" w:rsidR="00CC4502" w:rsidRDefault="00CC4502" w:rsidP="009D1F93">
      <w:proofErr w:type="gramStart"/>
      <w:r>
        <w:t>Royal Roads University.</w:t>
      </w:r>
      <w:proofErr w:type="gramEnd"/>
      <w:r>
        <w:t xml:space="preserve"> </w:t>
      </w:r>
      <w:proofErr w:type="gramStart"/>
      <w:r>
        <w:t>(2009). School of Environment and Sustainability</w:t>
      </w:r>
      <w:r w:rsidR="004D45BA">
        <w:t>.</w:t>
      </w:r>
      <w:proofErr w:type="gramEnd"/>
      <w:r>
        <w:t xml:space="preserve"> Retrieved from </w:t>
      </w:r>
      <w:hyperlink r:id="rId47" w:history="1">
        <w:r w:rsidRPr="00232DE2">
          <w:rPr>
            <w:rStyle w:val="Hyperlink"/>
          </w:rPr>
          <w:t>http://environment-sustainability.school.royalroads.ca/</w:t>
        </w:r>
      </w:hyperlink>
    </w:p>
    <w:p w14:paraId="4779ED8D" w14:textId="77777777" w:rsidR="009D1F93" w:rsidRDefault="009D1F93" w:rsidP="009D1F93">
      <w:proofErr w:type="gramStart"/>
      <w:r>
        <w:t>Royal Roads University.</w:t>
      </w:r>
      <w:proofErr w:type="gramEnd"/>
      <w:r>
        <w:t xml:space="preserve"> </w:t>
      </w:r>
      <w:proofErr w:type="gramStart"/>
      <w:r>
        <w:t>(2008). Sustainability Plan.</w:t>
      </w:r>
      <w:proofErr w:type="gramEnd"/>
      <w:r>
        <w:t xml:space="preserve"> Retrieved from </w:t>
      </w:r>
      <w:hyperlink r:id="rId48" w:history="1">
        <w:r w:rsidRPr="00417332">
          <w:rPr>
            <w:rStyle w:val="Hyperlink"/>
          </w:rPr>
          <w:t>https://sustainability.royalroads.ca/sites/default/files/web_files/rru_sustainability_plan.pdf</w:t>
        </w:r>
      </w:hyperlink>
    </w:p>
    <w:p w14:paraId="2B9B04DA" w14:textId="77777777" w:rsidR="00583007" w:rsidRDefault="009C140C" w:rsidP="009C140C">
      <w:proofErr w:type="gramStart"/>
      <w:r>
        <w:t xml:space="preserve">Royal Roads University </w:t>
      </w:r>
      <w:r w:rsidR="00583007">
        <w:t>Research Policy C1000.</w:t>
      </w:r>
      <w:proofErr w:type="gramEnd"/>
      <w:r w:rsidR="00583007">
        <w:t xml:space="preserve"> (2005</w:t>
      </w:r>
      <w:r w:rsidR="009D1F93">
        <w:t>a</w:t>
      </w:r>
      <w:r w:rsidR="00583007">
        <w:t>). Retrieved from</w:t>
      </w:r>
      <w:r>
        <w:t xml:space="preserve"> </w:t>
      </w:r>
      <w:hyperlink r:id="rId49" w:history="1">
        <w:r w:rsidR="009D1F93" w:rsidRPr="00417332">
          <w:rPr>
            <w:rStyle w:val="Hyperlink"/>
          </w:rPr>
          <w:t>http://www.royalroads.ca/sites/default/files/reports_files/Board_Reports/Approved_Policy_-_C1000_-_Research_15_nov_05.pdf</w:t>
        </w:r>
      </w:hyperlink>
    </w:p>
    <w:p w14:paraId="7515F5BC" w14:textId="77777777" w:rsidR="009D1F93" w:rsidRDefault="009D1F93" w:rsidP="009C140C">
      <w:proofErr w:type="gramStart"/>
      <w:r>
        <w:lastRenderedPageBreak/>
        <w:t>Royal Roads University Policy on Corporate Social Responsibility B1020.</w:t>
      </w:r>
      <w:proofErr w:type="gramEnd"/>
      <w:r>
        <w:t xml:space="preserve"> (2005b). Retrieved from </w:t>
      </w:r>
      <w:hyperlink r:id="rId50" w:history="1">
        <w:r w:rsidRPr="00417332">
          <w:rPr>
            <w:rStyle w:val="Hyperlink"/>
          </w:rPr>
          <w:t>http://www.royalroads.ca/sites/default/files/tiny_files/Board_Reports/Royal_Roads_University_Corporate_Social_Responsibility.pdf</w:t>
        </w:r>
      </w:hyperlink>
    </w:p>
    <w:p w14:paraId="668125A1" w14:textId="77777777" w:rsidR="009D1F93" w:rsidRDefault="009C140C" w:rsidP="009C140C">
      <w:proofErr w:type="gramStart"/>
      <w:r>
        <w:t>Royal Roads University Environmental Stewardship Polic</w:t>
      </w:r>
      <w:r w:rsidR="00583007">
        <w:t>y B1200.</w:t>
      </w:r>
      <w:proofErr w:type="gramEnd"/>
      <w:r w:rsidR="00583007">
        <w:t xml:space="preserve"> (2000). Retrieved from</w:t>
      </w:r>
      <w:r>
        <w:t xml:space="preserve"> </w:t>
      </w:r>
      <w:hyperlink r:id="rId51" w:history="1">
        <w:r w:rsidR="00583007" w:rsidRPr="00417332">
          <w:rPr>
            <w:rStyle w:val="Hyperlink"/>
          </w:rPr>
          <w:t>http://www.royalroads.ca/sites/default/files/tiny_files/Board_Reports/Royal_Roads_University_-_Environmental_Stewardship.pdf</w:t>
        </w:r>
      </w:hyperlink>
    </w:p>
    <w:p w14:paraId="038D86E8" w14:textId="77777777" w:rsidR="00CC4502" w:rsidRPr="00CC4502" w:rsidRDefault="00CC4502" w:rsidP="00CC4502">
      <w:pPr>
        <w:rPr>
          <w:rStyle w:val="Hyperlink"/>
          <w:color w:val="auto"/>
          <w:u w:val="none"/>
        </w:rPr>
      </w:pPr>
      <w:proofErr w:type="gramStart"/>
      <w:r>
        <w:t>Royal Roads University.</w:t>
      </w:r>
      <w:proofErr w:type="gramEnd"/>
      <w:r>
        <w:t xml:space="preserve"> </w:t>
      </w:r>
      <w:proofErr w:type="gramStart"/>
      <w:r>
        <w:t>(</w:t>
      </w:r>
      <w:proofErr w:type="spellStart"/>
      <w:r>
        <w:t>n.d.</w:t>
      </w:r>
      <w:proofErr w:type="spellEnd"/>
      <w:r>
        <w:t>)</w:t>
      </w:r>
      <w:proofErr w:type="gramEnd"/>
      <w:r>
        <w:t xml:space="preserve"> </w:t>
      </w:r>
      <w:proofErr w:type="gramStart"/>
      <w:r>
        <w:t>Environment and Sustainability.</w:t>
      </w:r>
      <w:proofErr w:type="gramEnd"/>
      <w:r>
        <w:t xml:space="preserve"> Retrieved from </w:t>
      </w:r>
      <w:hyperlink r:id="rId52" w:history="1">
        <w:r w:rsidRPr="009164E2">
          <w:rPr>
            <w:rStyle w:val="Hyperlink"/>
          </w:rPr>
          <w:t>http://research.royalroads.ca/research-areas/environment-sustainability</w:t>
        </w:r>
      </w:hyperlink>
    </w:p>
    <w:p w14:paraId="677D1798" w14:textId="77777777" w:rsidR="00CC4502" w:rsidRDefault="00CC4502" w:rsidP="00CC4502">
      <w:proofErr w:type="gramStart"/>
      <w:r>
        <w:t>Royal Roads University.</w:t>
      </w:r>
      <w:proofErr w:type="gramEnd"/>
      <w:r>
        <w:t xml:space="preserve"> </w:t>
      </w:r>
      <w:proofErr w:type="gramStart"/>
      <w:r>
        <w:t>(</w:t>
      </w:r>
      <w:proofErr w:type="spellStart"/>
      <w:r>
        <w:t>n.d.</w:t>
      </w:r>
      <w:proofErr w:type="spellEnd"/>
      <w:r>
        <w:t>).</w:t>
      </w:r>
      <w:proofErr w:type="gramEnd"/>
      <w:r>
        <w:t xml:space="preserve"> </w:t>
      </w:r>
      <w:proofErr w:type="gramStart"/>
      <w:r>
        <w:t>Governance at RRU.</w:t>
      </w:r>
      <w:proofErr w:type="gramEnd"/>
      <w:r>
        <w:t xml:space="preserve"> Retrieved from </w:t>
      </w:r>
      <w:hyperlink r:id="rId53" w:history="1">
        <w:r w:rsidRPr="001F59A6">
          <w:rPr>
            <w:rStyle w:val="Hyperlink"/>
          </w:rPr>
          <w:t>http://www.royalroads.ca/about/governance</w:t>
        </w:r>
      </w:hyperlink>
    </w:p>
    <w:p w14:paraId="44FF0D97" w14:textId="77777777" w:rsidR="00CC4502" w:rsidRDefault="004874F2" w:rsidP="004874F2">
      <w:proofErr w:type="gramStart"/>
      <w:r>
        <w:t>Royal Roads University.</w:t>
      </w:r>
      <w:proofErr w:type="gramEnd"/>
      <w:r>
        <w:t xml:space="preserve"> </w:t>
      </w:r>
      <w:proofErr w:type="spellStart"/>
      <w:proofErr w:type="gramStart"/>
      <w:r w:rsidR="00CC4502">
        <w:t>n.d</w:t>
      </w:r>
      <w:proofErr w:type="gramEnd"/>
      <w:r w:rsidR="00CC4502">
        <w:t>.</w:t>
      </w:r>
      <w:proofErr w:type="spellEnd"/>
      <w:r>
        <w:t xml:space="preserve"> </w:t>
      </w:r>
      <w:r w:rsidR="009D1F93">
        <w:rPr>
          <w:i/>
        </w:rPr>
        <w:t>Sustainability Action f</w:t>
      </w:r>
      <w:r w:rsidRPr="002B2B7A">
        <w:rPr>
          <w:i/>
        </w:rPr>
        <w:t>or the Environment</w:t>
      </w:r>
      <w:r>
        <w:t>. Retrieved from</w:t>
      </w:r>
      <w:r w:rsidR="00CC4502">
        <w:t xml:space="preserve"> </w:t>
      </w:r>
      <w:hyperlink r:id="rId54" w:history="1">
        <w:r w:rsidR="00CC4502" w:rsidRPr="00417332">
          <w:rPr>
            <w:rStyle w:val="Hyperlink"/>
          </w:rPr>
          <w:t>http://sustainability.royalroads.ca/sustainability-action-environment</w:t>
        </w:r>
      </w:hyperlink>
      <w:bookmarkStart w:id="74" w:name="Waste"/>
      <w:bookmarkStart w:id="75" w:name="Education"/>
      <w:bookmarkStart w:id="76" w:name="Food"/>
      <w:bookmarkStart w:id="77" w:name="Transportation"/>
      <w:bookmarkEnd w:id="74"/>
      <w:bookmarkEnd w:id="75"/>
      <w:bookmarkEnd w:id="76"/>
      <w:bookmarkEnd w:id="77"/>
    </w:p>
    <w:p w14:paraId="07B93EDD" w14:textId="77777777" w:rsidR="00CC4502" w:rsidRDefault="00CC4502" w:rsidP="00CC4502">
      <w:proofErr w:type="gramStart"/>
      <w:r>
        <w:t>Sierra Youth Coalition.</w:t>
      </w:r>
      <w:proofErr w:type="gramEnd"/>
      <w:r>
        <w:t xml:space="preserve"> </w:t>
      </w:r>
      <w:proofErr w:type="gramStart"/>
      <w:r>
        <w:t>(2003). Sustainable Campuses.</w:t>
      </w:r>
      <w:proofErr w:type="gramEnd"/>
      <w:r>
        <w:t xml:space="preserve"> Retrieved from </w:t>
      </w:r>
      <w:hyperlink r:id="rId55" w:history="1">
        <w:r w:rsidRPr="00A60AF8">
          <w:rPr>
            <w:rStyle w:val="Hyperlink"/>
          </w:rPr>
          <w:t>http://www.syc-cjs.org/sites/default/files/SYC-CSAF-core.pdf</w:t>
        </w:r>
      </w:hyperlink>
    </w:p>
    <w:p w14:paraId="68AD5210" w14:textId="77777777" w:rsidR="00CC4502" w:rsidRDefault="00CC4502" w:rsidP="00CC4502">
      <w:r>
        <w:t>Smith, J. (</w:t>
      </w:r>
      <w:proofErr w:type="spellStart"/>
      <w:r>
        <w:t>n.d.</w:t>
      </w:r>
      <w:proofErr w:type="spellEnd"/>
      <w:r>
        <w:t xml:space="preserve">). </w:t>
      </w:r>
      <w:proofErr w:type="gramStart"/>
      <w:r w:rsidRPr="00272F37">
        <w:rPr>
          <w:i/>
        </w:rPr>
        <w:t>The Agricultural Carrying Capacity of Vancouver Island.</w:t>
      </w:r>
      <w:proofErr w:type="gramEnd"/>
      <w:r>
        <w:t xml:space="preserve"> Retrieved from </w:t>
      </w:r>
      <w:hyperlink r:id="rId56" w:history="1">
        <w:r w:rsidRPr="00417332">
          <w:rPr>
            <w:rStyle w:val="Hyperlink"/>
          </w:rPr>
          <w:t>http://www.communitycouncil.ca/sites/default/files/12d_Carrying_capacity_of_VI.pdf</w:t>
        </w:r>
      </w:hyperlink>
    </w:p>
    <w:p w14:paraId="5C322F57" w14:textId="77777777" w:rsidR="009C140C" w:rsidRDefault="009C140C" w:rsidP="009C140C">
      <w:r>
        <w:t xml:space="preserve">Smyth, D. (2008). </w:t>
      </w:r>
      <w:proofErr w:type="gramStart"/>
      <w:r w:rsidR="00CC4502">
        <w:t>(</w:t>
      </w:r>
      <w:r w:rsidRPr="00CC4502">
        <w:t>2008</w:t>
      </w:r>
      <w:r w:rsidR="00CC4502">
        <w:t>).</w:t>
      </w:r>
      <w:r w:rsidRPr="00CC4502">
        <w:t xml:space="preserve"> </w:t>
      </w:r>
      <w:r w:rsidRPr="00B60AEE">
        <w:rPr>
          <w:i/>
        </w:rPr>
        <w:t>University of Northern British Columbia Waste Audit Report</w:t>
      </w:r>
      <w:r>
        <w:rPr>
          <w:i/>
        </w:rPr>
        <w:t>.</w:t>
      </w:r>
      <w:proofErr w:type="gramEnd"/>
      <w:r>
        <w:rPr>
          <w:i/>
        </w:rPr>
        <w:t xml:space="preserve"> </w:t>
      </w:r>
      <w:r w:rsidR="00CC4502">
        <w:t>Retrieved from</w:t>
      </w:r>
      <w:r>
        <w:t xml:space="preserve"> </w:t>
      </w:r>
      <w:hyperlink r:id="rId57" w:history="1">
        <w:r w:rsidR="00CC4502" w:rsidRPr="00417332">
          <w:rPr>
            <w:rStyle w:val="Hyperlink"/>
          </w:rPr>
          <w:t>http://www.unbc.ca/assets/green/wasteauditreport.pdf</w:t>
        </w:r>
      </w:hyperlink>
    </w:p>
    <w:p w14:paraId="0C4EFC4B" w14:textId="77777777" w:rsidR="004874F2" w:rsidRDefault="004D45BA" w:rsidP="004874F2">
      <w:proofErr w:type="gramStart"/>
      <w:r>
        <w:t xml:space="preserve">Smyth, D., </w:t>
      </w:r>
      <w:proofErr w:type="spellStart"/>
      <w:r>
        <w:t>Fredeen</w:t>
      </w:r>
      <w:proofErr w:type="spellEnd"/>
      <w:r>
        <w:t>, A. &amp; Booth, A.</w:t>
      </w:r>
      <w:r w:rsidR="004874F2">
        <w:t xml:space="preserve"> (2010).</w:t>
      </w:r>
      <w:proofErr w:type="gramEnd"/>
      <w:r w:rsidR="004874F2">
        <w:rPr>
          <w:i/>
        </w:rPr>
        <w:t xml:space="preserve"> </w:t>
      </w:r>
      <w:r w:rsidR="004874F2" w:rsidRPr="00C15C22">
        <w:t xml:space="preserve">Reducing Solid Waste in Higher Education: The First Step </w:t>
      </w:r>
      <w:proofErr w:type="gramStart"/>
      <w:r w:rsidR="004874F2" w:rsidRPr="00C15C22">
        <w:t>Towards</w:t>
      </w:r>
      <w:proofErr w:type="gramEnd"/>
      <w:r w:rsidR="004874F2" w:rsidRPr="00C15C22">
        <w:t xml:space="preserve"> ‘Greening’ a University Campus. </w:t>
      </w:r>
      <w:proofErr w:type="gramStart"/>
      <w:r w:rsidR="002F31DC" w:rsidRPr="002F31DC">
        <w:rPr>
          <w:i/>
        </w:rPr>
        <w:t>Resources, Conservation and Recycling 54</w:t>
      </w:r>
      <w:r w:rsidR="00CC4502">
        <w:t xml:space="preserve"> pp.</w:t>
      </w:r>
      <w:r w:rsidR="004874F2">
        <w:t xml:space="preserve"> 1007-1016</w:t>
      </w:r>
      <w:r w:rsidR="00493499">
        <w:t>.</w:t>
      </w:r>
      <w:proofErr w:type="gramEnd"/>
    </w:p>
    <w:p w14:paraId="4D317AFF" w14:textId="77777777" w:rsidR="00CC4502" w:rsidRDefault="009C140C" w:rsidP="009C140C">
      <w:r>
        <w:t xml:space="preserve">Spalding, D. (2011, September 9). U-Pass Debate is Back Again at VIU. </w:t>
      </w:r>
      <w:proofErr w:type="gramStart"/>
      <w:r w:rsidRPr="00703513">
        <w:rPr>
          <w:i/>
        </w:rPr>
        <w:t>Nanaimo Daily News</w:t>
      </w:r>
      <w:r>
        <w:rPr>
          <w:i/>
        </w:rPr>
        <w:t>.</w:t>
      </w:r>
      <w:proofErr w:type="gramEnd"/>
      <w:r>
        <w:rPr>
          <w:i/>
        </w:rPr>
        <w:t xml:space="preserve"> </w:t>
      </w:r>
      <w:r w:rsidR="00CC4502">
        <w:t>Retrieved from</w:t>
      </w:r>
      <w:r>
        <w:t xml:space="preserve"> </w:t>
      </w:r>
      <w:hyperlink r:id="rId58" w:history="1">
        <w:r w:rsidR="00CC4502" w:rsidRPr="00417332">
          <w:rPr>
            <w:rStyle w:val="Hyperlink"/>
          </w:rPr>
          <w:t>http://www.nanaimodailynews.com/news/derek-spalding-u-pass-debate-is-back-again-at-viu-1.253061</w:t>
        </w:r>
      </w:hyperlink>
    </w:p>
    <w:p w14:paraId="7E4879DA" w14:textId="77777777" w:rsidR="00EC6C10" w:rsidRDefault="004D45BA" w:rsidP="00EC6C10">
      <w:pPr>
        <w:rPr>
          <w:rStyle w:val="Hyperlink"/>
        </w:rPr>
      </w:pPr>
      <w:proofErr w:type="gramStart"/>
      <w:r>
        <w:t>The Navigator.</w:t>
      </w:r>
      <w:proofErr w:type="gramEnd"/>
      <w:r w:rsidR="00EC6C10">
        <w:t xml:space="preserve"> (April 3, 2013). </w:t>
      </w:r>
      <w:proofErr w:type="gramStart"/>
      <w:r w:rsidR="00EC6C10">
        <w:t xml:space="preserve">Health and </w:t>
      </w:r>
      <w:r w:rsidR="00CC4502">
        <w:t>Wellness at VIU.</w:t>
      </w:r>
      <w:proofErr w:type="gramEnd"/>
      <w:r w:rsidR="00CC4502">
        <w:t xml:space="preserve"> Retrieved from</w:t>
      </w:r>
      <w:r w:rsidR="00EC6C10">
        <w:t xml:space="preserve"> </w:t>
      </w:r>
      <w:hyperlink r:id="rId59" w:history="1">
        <w:r w:rsidR="00EC6C10" w:rsidRPr="001F59A6">
          <w:rPr>
            <w:rStyle w:val="Hyperlink"/>
          </w:rPr>
          <w:t>http://www.thenav.ca/2013/04/03/health-and-wellness-at-viu/</w:t>
        </w:r>
      </w:hyperlink>
    </w:p>
    <w:p w14:paraId="3D778BA5" w14:textId="77777777" w:rsidR="005535EA" w:rsidRDefault="005535EA" w:rsidP="00EC6C10">
      <w:proofErr w:type="gramStart"/>
      <w:r>
        <w:t>University of Northern British Columbia.</w:t>
      </w:r>
      <w:proofErr w:type="gramEnd"/>
      <w:r>
        <w:t xml:space="preserve"> (</w:t>
      </w:r>
      <w:r w:rsidR="00043730" w:rsidRPr="00043730">
        <w:t>January 27</w:t>
      </w:r>
      <w:r w:rsidR="00043730">
        <w:t xml:space="preserve">, </w:t>
      </w:r>
      <w:r>
        <w:t xml:space="preserve">2014). </w:t>
      </w:r>
      <w:proofErr w:type="gramStart"/>
      <w:r>
        <w:t>UNBC Saving Energy and Money.</w:t>
      </w:r>
      <w:proofErr w:type="gramEnd"/>
      <w:r>
        <w:t xml:space="preserve"> Retrieved from </w:t>
      </w:r>
      <w:hyperlink r:id="rId60" w:history="1">
        <w:r w:rsidRPr="00BD0A23">
          <w:rPr>
            <w:rStyle w:val="Hyperlink"/>
          </w:rPr>
          <w:t>http://www.unbc.ca/releases/11258/unbc-saving-energy-and-money</w:t>
        </w:r>
      </w:hyperlink>
    </w:p>
    <w:p w14:paraId="2E34FEB3" w14:textId="77777777" w:rsidR="003F3194" w:rsidRDefault="003F3194" w:rsidP="00EC6C10">
      <w:proofErr w:type="gramStart"/>
      <w:r>
        <w:t>University of Northern British Columbia.</w:t>
      </w:r>
      <w:proofErr w:type="gramEnd"/>
      <w:r>
        <w:t xml:space="preserve"> </w:t>
      </w:r>
      <w:proofErr w:type="gramStart"/>
      <w:r>
        <w:t>(2013). Chemical Laboratory Safety and Meth</w:t>
      </w:r>
      <w:r w:rsidR="004D45BA">
        <w:t>odology Manual.</w:t>
      </w:r>
      <w:proofErr w:type="gramEnd"/>
      <w:r w:rsidR="004D45BA">
        <w:t xml:space="preserve">  Retrieved from</w:t>
      </w:r>
      <w:r>
        <w:t xml:space="preserve"> </w:t>
      </w:r>
      <w:hyperlink r:id="rId61" w:history="1">
        <w:r w:rsidRPr="00417332">
          <w:rPr>
            <w:rStyle w:val="Hyperlink"/>
          </w:rPr>
          <w:t>http://www.unbc.ca/sites/default/files/sections/safety/chemicalsafetyandmethodologymanual2013.pdf</w:t>
        </w:r>
      </w:hyperlink>
    </w:p>
    <w:p w14:paraId="421BF6FD" w14:textId="77777777" w:rsidR="00714571" w:rsidRDefault="004874F2" w:rsidP="00714571">
      <w:proofErr w:type="gramStart"/>
      <w:r>
        <w:t>UNBC</w:t>
      </w:r>
      <w:r w:rsidR="004D45BA">
        <w:t>.</w:t>
      </w:r>
      <w:proofErr w:type="gramEnd"/>
      <w:r>
        <w:t xml:space="preserve"> </w:t>
      </w:r>
      <w:proofErr w:type="gramStart"/>
      <w:r>
        <w:t>(2013).</w:t>
      </w:r>
      <w:r w:rsidR="004D45BA">
        <w:t xml:space="preserve"> </w:t>
      </w:r>
      <w:r w:rsidR="004D45BA" w:rsidRPr="004D45BA">
        <w:t>Faculty Population.</w:t>
      </w:r>
      <w:proofErr w:type="gramEnd"/>
      <w:r w:rsidR="004D45BA">
        <w:t xml:space="preserve"> Retrieved from</w:t>
      </w:r>
      <w:r>
        <w:t xml:space="preserve"> </w:t>
      </w:r>
      <w:hyperlink r:id="rId62" w:history="1">
        <w:r w:rsidR="00714571" w:rsidRPr="00417332">
          <w:rPr>
            <w:rStyle w:val="Hyperlink"/>
          </w:rPr>
          <w:t>http://www.unbc.ca/sites/default/files/sections/institutional-research/reports/rucbc-t6.2-faculty-age-12.pdf</w:t>
        </w:r>
      </w:hyperlink>
    </w:p>
    <w:p w14:paraId="45DF1935" w14:textId="77777777" w:rsidR="00714571" w:rsidRDefault="00714571" w:rsidP="00714571">
      <w:pPr>
        <w:rPr>
          <w:rStyle w:val="Hyperlink"/>
        </w:rPr>
      </w:pPr>
      <w:proofErr w:type="gramStart"/>
      <w:r>
        <w:lastRenderedPageBreak/>
        <w:t>University of Northern British Columbia.</w:t>
      </w:r>
      <w:proofErr w:type="gramEnd"/>
      <w:r>
        <w:t xml:space="preserve"> </w:t>
      </w:r>
      <w:proofErr w:type="gramStart"/>
      <w:r>
        <w:t>(201</w:t>
      </w:r>
      <w:r w:rsidR="004D45BA">
        <w:t>2a). About UNBC.</w:t>
      </w:r>
      <w:proofErr w:type="gramEnd"/>
      <w:r w:rsidR="004D45BA">
        <w:t xml:space="preserve"> Retrieved from</w:t>
      </w:r>
      <w:r>
        <w:t xml:space="preserve"> </w:t>
      </w:r>
      <w:hyperlink r:id="rId63" w:history="1">
        <w:r w:rsidRPr="007579BA">
          <w:rPr>
            <w:rStyle w:val="Hyperlink"/>
          </w:rPr>
          <w:t>http://www.unbc.ca/about-unbc/tour/campus-trails</w:t>
        </w:r>
      </w:hyperlink>
    </w:p>
    <w:p w14:paraId="1AD6E32B" w14:textId="77777777" w:rsidR="008E3ADC" w:rsidRDefault="008E3ADC" w:rsidP="008E3ADC">
      <w:proofErr w:type="gramStart"/>
      <w:r>
        <w:t>UNBC Fall headcount enrollment.</w:t>
      </w:r>
      <w:proofErr w:type="gramEnd"/>
      <w:r>
        <w:t xml:space="preserve"> (2012b). Retrieved from </w:t>
      </w:r>
      <w:hyperlink r:id="rId64" w:history="1">
        <w:r w:rsidRPr="001F59A6">
          <w:rPr>
            <w:rStyle w:val="Hyperlink"/>
          </w:rPr>
          <w:t>http://www.unbc.ca/sites/default/files/sections/institutional-research/reports/fall-hc-campus-12.pdf</w:t>
        </w:r>
      </w:hyperlink>
    </w:p>
    <w:p w14:paraId="40D5A517" w14:textId="77777777" w:rsidR="008E3ADC" w:rsidRDefault="008E3ADC" w:rsidP="008E3ADC">
      <w:proofErr w:type="gramStart"/>
      <w:r>
        <w:t>University of Northern British Columbia.</w:t>
      </w:r>
      <w:proofErr w:type="gramEnd"/>
      <w:r>
        <w:t xml:space="preserve"> </w:t>
      </w:r>
      <w:proofErr w:type="gramStart"/>
      <w:r>
        <w:t>(2012c). Green Day.</w:t>
      </w:r>
      <w:proofErr w:type="gramEnd"/>
      <w:r>
        <w:t xml:space="preserve"> Retrieved from </w:t>
      </w:r>
      <w:hyperlink r:id="rId65" w:history="1">
        <w:r w:rsidRPr="00417332">
          <w:rPr>
            <w:rStyle w:val="Hyperlink"/>
          </w:rPr>
          <w:t>http://www.unbc.ca/green/green-day</w:t>
        </w:r>
      </w:hyperlink>
    </w:p>
    <w:p w14:paraId="5F2B2D3C" w14:textId="77777777" w:rsidR="008E3ADC" w:rsidRDefault="008E3ADC" w:rsidP="008E3ADC">
      <w:proofErr w:type="gramStart"/>
      <w:r>
        <w:t>University of Northern British Columbia.</w:t>
      </w:r>
      <w:proofErr w:type="gramEnd"/>
      <w:r>
        <w:t xml:space="preserve"> </w:t>
      </w:r>
      <w:proofErr w:type="gramStart"/>
      <w:r>
        <w:t>(2012d). Green Fund.</w:t>
      </w:r>
      <w:proofErr w:type="gramEnd"/>
      <w:r>
        <w:t xml:space="preserve"> Retrieved from </w:t>
      </w:r>
      <w:hyperlink r:id="rId66" w:history="1">
        <w:r w:rsidRPr="00417332">
          <w:rPr>
            <w:rStyle w:val="Hyperlink"/>
          </w:rPr>
          <w:t>http://www.unbc.ca/green/green-fund</w:t>
        </w:r>
      </w:hyperlink>
    </w:p>
    <w:p w14:paraId="16733463" w14:textId="77777777" w:rsidR="008E3ADC" w:rsidRDefault="008E3ADC" w:rsidP="008E3ADC">
      <w:proofErr w:type="gramStart"/>
      <w:r>
        <w:t>University of Northern British Columbia.</w:t>
      </w:r>
      <w:proofErr w:type="gramEnd"/>
      <w:r>
        <w:t xml:space="preserve"> </w:t>
      </w:r>
      <w:proofErr w:type="gramStart"/>
      <w:r>
        <w:t>(2010-2012e).</w:t>
      </w:r>
      <w:r w:rsidR="00276F64">
        <w:t xml:space="preserve"> </w:t>
      </w:r>
      <w:r>
        <w:t>Green Fund Report.</w:t>
      </w:r>
      <w:proofErr w:type="gramEnd"/>
      <w:r>
        <w:t xml:space="preserve"> Retrieved from </w:t>
      </w:r>
      <w:hyperlink r:id="rId67" w:history="1">
        <w:r w:rsidRPr="00417332">
          <w:rPr>
            <w:rStyle w:val="Hyperlink"/>
          </w:rPr>
          <w:t>http://www.unbc.ca/sites/default/files/sections/green/report-green-fund-2010-2012.pdf</w:t>
        </w:r>
      </w:hyperlink>
    </w:p>
    <w:p w14:paraId="5CAD686B" w14:textId="77777777" w:rsidR="008E3ADC" w:rsidRDefault="00493499" w:rsidP="008E3ADC">
      <w:proofErr w:type="gramStart"/>
      <w:r>
        <w:t>Un</w:t>
      </w:r>
      <w:r w:rsidR="008E3ADC">
        <w:t>iversity of Northern British Col</w:t>
      </w:r>
      <w:r w:rsidR="00276F64">
        <w:t>umbia.</w:t>
      </w:r>
      <w:proofErr w:type="gramEnd"/>
      <w:r w:rsidR="00276F64">
        <w:t xml:space="preserve"> </w:t>
      </w:r>
      <w:proofErr w:type="gramStart"/>
      <w:r w:rsidR="00276F64">
        <w:t>(2012f). Green Research.</w:t>
      </w:r>
      <w:proofErr w:type="gramEnd"/>
      <w:r w:rsidR="007B4122">
        <w:t xml:space="preserve"> </w:t>
      </w:r>
      <w:r w:rsidR="008E3ADC">
        <w:t xml:space="preserve">Retrieved from </w:t>
      </w:r>
      <w:hyperlink r:id="rId68" w:history="1">
        <w:r w:rsidR="008E3ADC" w:rsidRPr="00417332">
          <w:rPr>
            <w:rStyle w:val="Hyperlink"/>
          </w:rPr>
          <w:t>http://www.unbc.ca/green/green-research</w:t>
        </w:r>
      </w:hyperlink>
    </w:p>
    <w:p w14:paraId="038BC264" w14:textId="77777777" w:rsidR="008E3ADC" w:rsidRDefault="008E3ADC" w:rsidP="008E3ADC">
      <w:proofErr w:type="gramStart"/>
      <w:r>
        <w:t>University of Northern British Columbia.</w:t>
      </w:r>
      <w:proofErr w:type="gramEnd"/>
      <w:r>
        <w:t xml:space="preserve"> </w:t>
      </w:r>
      <w:proofErr w:type="gramStart"/>
      <w:r>
        <w:t>(2012g). Green Teaching.</w:t>
      </w:r>
      <w:proofErr w:type="gramEnd"/>
      <w:r>
        <w:t xml:space="preserve"> Retrieved from </w:t>
      </w:r>
      <w:hyperlink r:id="rId69" w:history="1">
        <w:r w:rsidRPr="00417332">
          <w:rPr>
            <w:rStyle w:val="Hyperlink"/>
          </w:rPr>
          <w:t>http://www.unbc.ca/green/green-teaching</w:t>
        </w:r>
      </w:hyperlink>
    </w:p>
    <w:p w14:paraId="23AD30ED" w14:textId="77777777" w:rsidR="008E3ADC" w:rsidRDefault="008E3ADC" w:rsidP="008E3ADC">
      <w:proofErr w:type="gramStart"/>
      <w:r>
        <w:t>University of Northern British Columbia.</w:t>
      </w:r>
      <w:proofErr w:type="gramEnd"/>
      <w:r>
        <w:t xml:space="preserve"> </w:t>
      </w:r>
      <w:proofErr w:type="gramStart"/>
      <w:r>
        <w:t>(2012h). Green University Planning Committee.</w:t>
      </w:r>
      <w:proofErr w:type="gramEnd"/>
      <w:r>
        <w:t xml:space="preserve"> Retrieved from </w:t>
      </w:r>
      <w:hyperlink r:id="rId70" w:history="1">
        <w:r w:rsidRPr="00417332">
          <w:rPr>
            <w:rStyle w:val="Hyperlink"/>
          </w:rPr>
          <w:t>http://www.unbc.ca/green/green-university-planning-committee</w:t>
        </w:r>
      </w:hyperlink>
    </w:p>
    <w:p w14:paraId="463AA939" w14:textId="77777777" w:rsidR="008E3ADC" w:rsidRDefault="008E3ADC" w:rsidP="008E3ADC">
      <w:proofErr w:type="gramStart"/>
      <w:r>
        <w:t xml:space="preserve">University </w:t>
      </w:r>
      <w:r w:rsidR="009D5B3B">
        <w:t>of Northern British Columbia</w:t>
      </w:r>
      <w:r>
        <w:t>.</w:t>
      </w:r>
      <w:proofErr w:type="gramEnd"/>
      <w:r>
        <w:t xml:space="preserve">  (2012i). Newsroom: Graduate Students Approve U-Pass.  Retrieved from </w:t>
      </w:r>
      <w:hyperlink r:id="rId71" w:history="1">
        <w:r w:rsidRPr="00EF6B71">
          <w:rPr>
            <w:rStyle w:val="Hyperlink"/>
          </w:rPr>
          <w:t>http://www.unbc.ca/releases/2008/12-02upass</w:t>
        </w:r>
      </w:hyperlink>
    </w:p>
    <w:p w14:paraId="537AC13A" w14:textId="77777777" w:rsidR="008E3ADC" w:rsidRDefault="008E3ADC" w:rsidP="00714571">
      <w:pPr>
        <w:rPr>
          <w:rStyle w:val="Hyperlink"/>
        </w:rPr>
      </w:pPr>
      <w:proofErr w:type="gramStart"/>
      <w:r>
        <w:t>University of Northern British Columbia.</w:t>
      </w:r>
      <w:proofErr w:type="gramEnd"/>
      <w:r>
        <w:t xml:space="preserve">  (2012j</w:t>
      </w:r>
      <w:r w:rsidR="00276F64">
        <w:t>). Newsroom: UNBC Saving Energy</w:t>
      </w:r>
      <w:r>
        <w:t xml:space="preserve">–and Money.  Retrieved from </w:t>
      </w:r>
      <w:hyperlink r:id="rId72" w:history="1">
        <w:r w:rsidRPr="005A2471">
          <w:rPr>
            <w:rStyle w:val="Hyperlink"/>
          </w:rPr>
          <w:t>http://www.unbc.ca/releases/11258/unbc-saving-energy-and-money</w:t>
        </w:r>
      </w:hyperlink>
    </w:p>
    <w:p w14:paraId="2753BFE3" w14:textId="77777777" w:rsidR="00714571" w:rsidRDefault="00714571" w:rsidP="00714571">
      <w:pPr>
        <w:rPr>
          <w:rStyle w:val="Hyperlink"/>
        </w:rPr>
      </w:pPr>
      <w:proofErr w:type="gramStart"/>
      <w:r>
        <w:t xml:space="preserve">University </w:t>
      </w:r>
      <w:r w:rsidR="008E3ADC">
        <w:t>of Northern British Columbia</w:t>
      </w:r>
      <w:r>
        <w:t>.</w:t>
      </w:r>
      <w:proofErr w:type="gramEnd"/>
      <w:r>
        <w:t xml:space="preserve">  (2012</w:t>
      </w:r>
      <w:r w:rsidR="008E3ADC">
        <w:t>k</w:t>
      </w:r>
      <w:r>
        <w:t xml:space="preserve">). Newsroom: UNBC’s Bioenergy Plant Achieves Highest Level of Environmental Certification. Retrieved from </w:t>
      </w:r>
      <w:hyperlink r:id="rId73" w:history="1">
        <w:r w:rsidRPr="009164E2">
          <w:rPr>
            <w:rStyle w:val="Hyperlink"/>
          </w:rPr>
          <w:t>http://www.unbc.ca/releases/9842/unbcs-bioenergy-plant-achieves-highest-level-environmental-certification</w:t>
        </w:r>
      </w:hyperlink>
    </w:p>
    <w:p w14:paraId="52F53DEE" w14:textId="77777777" w:rsidR="00714571" w:rsidRDefault="00714571" w:rsidP="00714571">
      <w:pPr>
        <w:rPr>
          <w:rStyle w:val="Hyperlink"/>
          <w:color w:val="auto"/>
          <w:u w:val="none"/>
        </w:rPr>
      </w:pPr>
      <w:proofErr w:type="gramStart"/>
      <w:r>
        <w:rPr>
          <w:rStyle w:val="Hyperlink"/>
          <w:color w:val="auto"/>
          <w:u w:val="none"/>
        </w:rPr>
        <w:t>University of Northern British Columbia [7].</w:t>
      </w:r>
      <w:proofErr w:type="gramEnd"/>
      <w:r>
        <w:rPr>
          <w:rStyle w:val="Hyperlink"/>
          <w:color w:val="auto"/>
          <w:u w:val="none"/>
        </w:rPr>
        <w:t xml:space="preserve"> </w:t>
      </w:r>
      <w:proofErr w:type="gramStart"/>
      <w:r>
        <w:rPr>
          <w:rStyle w:val="Hyperlink"/>
          <w:color w:val="auto"/>
          <w:u w:val="none"/>
        </w:rPr>
        <w:t>(2012</w:t>
      </w:r>
      <w:r w:rsidR="008E3ADC">
        <w:rPr>
          <w:rStyle w:val="Hyperlink"/>
          <w:color w:val="auto"/>
          <w:u w:val="none"/>
        </w:rPr>
        <w:t>l</w:t>
      </w:r>
      <w:r>
        <w:rPr>
          <w:rStyle w:val="Hyperlink"/>
          <w:color w:val="auto"/>
          <w:u w:val="none"/>
        </w:rPr>
        <w:t>). Parking Services.</w:t>
      </w:r>
      <w:proofErr w:type="gramEnd"/>
      <w:r>
        <w:rPr>
          <w:rStyle w:val="Hyperlink"/>
          <w:color w:val="auto"/>
          <w:u w:val="none"/>
        </w:rPr>
        <w:t xml:space="preserve"> Retrieved from </w:t>
      </w:r>
      <w:hyperlink r:id="rId74" w:history="1">
        <w:r w:rsidRPr="00417332">
          <w:rPr>
            <w:rStyle w:val="Hyperlink"/>
          </w:rPr>
          <w:t>http://www.unbc.ca/parking/permits</w:t>
        </w:r>
      </w:hyperlink>
    </w:p>
    <w:p w14:paraId="2555C4D4" w14:textId="77777777" w:rsidR="008E3ADC" w:rsidRDefault="008E3ADC" w:rsidP="008E3ADC">
      <w:proofErr w:type="gramStart"/>
      <w:r>
        <w:t>University of Northern British Columbia.</w:t>
      </w:r>
      <w:proofErr w:type="gramEnd"/>
      <w:r>
        <w:t xml:space="preserve"> </w:t>
      </w:r>
      <w:proofErr w:type="gramStart"/>
      <w:r>
        <w:t>(2012m). Sustainability Report [2007-2012] for the University of Northern British Columbia.</w:t>
      </w:r>
      <w:proofErr w:type="gramEnd"/>
      <w:r>
        <w:t xml:space="preserve"> Retrieved from </w:t>
      </w:r>
      <w:hyperlink r:id="rId75" w:history="1">
        <w:r w:rsidRPr="00417332">
          <w:rPr>
            <w:rStyle w:val="Hyperlink"/>
          </w:rPr>
          <w:t>http://www.unbc.ca/sites/default/files/sections/green/unbc-sustainability-report.pdf</w:t>
        </w:r>
      </w:hyperlink>
      <w:r>
        <w:t xml:space="preserve"> </w:t>
      </w:r>
    </w:p>
    <w:p w14:paraId="666CCC09" w14:textId="77777777" w:rsidR="008E3ADC" w:rsidRDefault="008E3ADC" w:rsidP="00714571">
      <w:pPr>
        <w:rPr>
          <w:rStyle w:val="Hyperlink"/>
        </w:rPr>
      </w:pPr>
      <w:proofErr w:type="gramStart"/>
      <w:r>
        <w:t xml:space="preserve">University </w:t>
      </w:r>
      <w:r w:rsidR="00014012">
        <w:t>of Northern British Columbia</w:t>
      </w:r>
      <w:r>
        <w:t>.</w:t>
      </w:r>
      <w:proofErr w:type="gramEnd"/>
      <w:r>
        <w:t xml:space="preserve"> </w:t>
      </w:r>
      <w:proofErr w:type="gramStart"/>
      <w:r>
        <w:t>(2012n). University Farmers’ Market.</w:t>
      </w:r>
      <w:proofErr w:type="gramEnd"/>
      <w:r>
        <w:t xml:space="preserve"> Retrieved from </w:t>
      </w:r>
      <w:hyperlink r:id="rId76" w:history="1">
        <w:r w:rsidRPr="00AC4C8E">
          <w:rPr>
            <w:rStyle w:val="Hyperlink"/>
          </w:rPr>
          <w:t>http://www.unbc.ca/university-farmers-market</w:t>
        </w:r>
      </w:hyperlink>
    </w:p>
    <w:p w14:paraId="76DC58FF" w14:textId="77777777" w:rsidR="008E3ADC" w:rsidRDefault="008E3ADC" w:rsidP="00714571">
      <w:proofErr w:type="gramStart"/>
      <w:r>
        <w:t>University of Northern British Columbia.</w:t>
      </w:r>
      <w:proofErr w:type="gramEnd"/>
      <w:r>
        <w:t xml:space="preserve"> </w:t>
      </w:r>
      <w:proofErr w:type="gramStart"/>
      <w:r>
        <w:t>(2012o). UNBC Food Services.</w:t>
      </w:r>
      <w:proofErr w:type="gramEnd"/>
      <w:r>
        <w:t xml:space="preserve"> Retrieved from </w:t>
      </w:r>
      <w:hyperlink r:id="rId77" w:history="1">
        <w:r w:rsidRPr="00417332">
          <w:rPr>
            <w:rStyle w:val="Hyperlink"/>
          </w:rPr>
          <w:t>http://www.unbc.ca/food-services/vision</w:t>
        </w:r>
      </w:hyperlink>
    </w:p>
    <w:p w14:paraId="7E4F25C5" w14:textId="77777777" w:rsidR="00FA70DA" w:rsidRDefault="00FA70DA" w:rsidP="00FA70DA">
      <w:proofErr w:type="gramStart"/>
      <w:r>
        <w:lastRenderedPageBreak/>
        <w:t>University of Northern British Columbia.</w:t>
      </w:r>
      <w:proofErr w:type="gramEnd"/>
      <w:r>
        <w:t xml:space="preserve"> </w:t>
      </w:r>
      <w:proofErr w:type="gramStart"/>
      <w:r>
        <w:t>(2008-2012).</w:t>
      </w:r>
      <w:r w:rsidR="00276F64">
        <w:t xml:space="preserve"> </w:t>
      </w:r>
      <w:r>
        <w:t>Carbon Neutral Action Reports.</w:t>
      </w:r>
      <w:proofErr w:type="gramEnd"/>
      <w:r>
        <w:t xml:space="preserve"> Retrieved from </w:t>
      </w:r>
      <w:hyperlink r:id="rId78" w:anchor="reports" w:history="1">
        <w:r w:rsidRPr="00417332">
          <w:rPr>
            <w:rStyle w:val="Hyperlink"/>
          </w:rPr>
          <w:t>http://www2.gov.bc.ca/gov/topic.page?id=B4071C74EEC04BF5B131A5B0573F4A64#reports</w:t>
        </w:r>
      </w:hyperlink>
    </w:p>
    <w:p w14:paraId="3D68EF93" w14:textId="77777777" w:rsidR="008E3ADC" w:rsidRPr="008E3ADC" w:rsidRDefault="008E3ADC" w:rsidP="00714571">
      <w:pPr>
        <w:rPr>
          <w:color w:val="0000FF"/>
          <w:u w:val="single"/>
        </w:rPr>
      </w:pPr>
      <w:proofErr w:type="gramStart"/>
      <w:r>
        <w:t>University of Northern British Columbia.</w:t>
      </w:r>
      <w:proofErr w:type="gramEnd"/>
      <w:r>
        <w:t xml:space="preserve"> </w:t>
      </w:r>
      <w:proofErr w:type="gramStart"/>
      <w:r>
        <w:t>(2011). Vehicle Idle Free Policy and Procedures.</w:t>
      </w:r>
      <w:proofErr w:type="gramEnd"/>
      <w:r>
        <w:t xml:space="preserve"> Retrieved from </w:t>
      </w:r>
      <w:hyperlink r:id="rId79" w:history="1">
        <w:r w:rsidRPr="00CC7737">
          <w:rPr>
            <w:rStyle w:val="Hyperlink"/>
          </w:rPr>
          <w:t>http://www.unbc.ca/sites/default/files/assets/policy/facilities/vehicle_idle_free_procedures.pdf</w:t>
        </w:r>
      </w:hyperlink>
      <w:r>
        <w:rPr>
          <w:rStyle w:val="Hyperlink"/>
        </w:rPr>
        <w:t xml:space="preserve"> </w:t>
      </w:r>
      <w:r>
        <w:rPr>
          <w:rStyle w:val="Hyperlink"/>
          <w:color w:val="auto"/>
          <w:u w:val="none"/>
        </w:rPr>
        <w:t xml:space="preserve">and </w:t>
      </w:r>
      <w:hyperlink r:id="rId80" w:history="1">
        <w:r w:rsidRPr="00CC7737">
          <w:rPr>
            <w:rStyle w:val="Hyperlink"/>
          </w:rPr>
          <w:t>http://www.unbc.ca/sites/default/files/assets/policy/facilities/vehicle_idle_free.pdf</w:t>
        </w:r>
      </w:hyperlink>
    </w:p>
    <w:p w14:paraId="7DBBC1BA" w14:textId="77777777" w:rsidR="00714571" w:rsidRPr="008E3ADC" w:rsidRDefault="00714571" w:rsidP="00714571">
      <w:pPr>
        <w:rPr>
          <w:rStyle w:val="Hyperlink"/>
          <w:color w:val="auto"/>
          <w:u w:val="none"/>
        </w:rPr>
      </w:pPr>
      <w:proofErr w:type="gramStart"/>
      <w:r>
        <w:t>University of Northern British Columbia Strategic Research Plan.</w:t>
      </w:r>
      <w:proofErr w:type="gramEnd"/>
      <w:r>
        <w:t xml:space="preserve"> (2010-2015). Retrieved from </w:t>
      </w:r>
      <w:hyperlink r:id="rId81" w:history="1">
        <w:r w:rsidRPr="00417332">
          <w:rPr>
            <w:rStyle w:val="Hyperlink"/>
          </w:rPr>
          <w:t>http://www.unbc.ca/sites/default/files/sections/research/unbcstrategicresearchplan2010.pdf</w:t>
        </w:r>
      </w:hyperlink>
    </w:p>
    <w:p w14:paraId="2703E8EB" w14:textId="77777777" w:rsidR="003F3194" w:rsidRDefault="004874F2" w:rsidP="004874F2">
      <w:proofErr w:type="gramStart"/>
      <w:r>
        <w:t>University of Nort</w:t>
      </w:r>
      <w:r w:rsidR="003F3194">
        <w:t>hern British Columbia.</w:t>
      </w:r>
      <w:proofErr w:type="gramEnd"/>
      <w:r w:rsidR="003F3194">
        <w:t xml:space="preserve"> </w:t>
      </w:r>
      <w:proofErr w:type="gramStart"/>
      <w:r w:rsidR="003F3194">
        <w:t xml:space="preserve">(2005). </w:t>
      </w:r>
      <w:r>
        <w:t>Hazardous Waste Identification and Reporting.</w:t>
      </w:r>
      <w:proofErr w:type="gramEnd"/>
      <w:r>
        <w:t xml:space="preserve">  </w:t>
      </w:r>
      <w:r w:rsidR="003F3194">
        <w:t xml:space="preserve">Retrieved from </w:t>
      </w:r>
      <w:hyperlink r:id="rId82" w:history="1">
        <w:r w:rsidR="003F3194" w:rsidRPr="00417332">
          <w:rPr>
            <w:rStyle w:val="Hyperlink"/>
          </w:rPr>
          <w:t>http://www.unbc.ca/assets/policy/pcrm/pcrm_hazardous_waste_identification_and_reporting.pdf</w:t>
        </w:r>
      </w:hyperlink>
    </w:p>
    <w:p w14:paraId="5C0B4C05" w14:textId="77777777" w:rsidR="00CC4502" w:rsidRDefault="00CC4502" w:rsidP="00C15D62">
      <w:proofErr w:type="gramStart"/>
      <w:r>
        <w:t>University of Northern British Columbia Pulse Energy.</w:t>
      </w:r>
      <w:proofErr w:type="gramEnd"/>
      <w:r>
        <w:t xml:space="preserve"> </w:t>
      </w:r>
      <w:proofErr w:type="gramStart"/>
      <w:r>
        <w:t>(</w:t>
      </w:r>
      <w:proofErr w:type="spellStart"/>
      <w:r>
        <w:t>n.d.</w:t>
      </w:r>
      <w:proofErr w:type="spellEnd"/>
      <w:r>
        <w:t>).</w:t>
      </w:r>
      <w:proofErr w:type="gramEnd"/>
      <w:r>
        <w:t xml:space="preserve"> Retrieved from </w:t>
      </w:r>
      <w:hyperlink r:id="rId83" w:anchor="/location/1803" w:history="1">
        <w:r w:rsidRPr="00417332">
          <w:rPr>
            <w:rStyle w:val="Hyperlink"/>
          </w:rPr>
          <w:t>https://my.pulseenergy.com/UniversityofNorthernBC/dashboard#/location/1803</w:t>
        </w:r>
      </w:hyperlink>
    </w:p>
    <w:p w14:paraId="3870550D" w14:textId="77777777" w:rsidR="004874F2" w:rsidRDefault="004874F2" w:rsidP="004874F2">
      <w:proofErr w:type="gramStart"/>
      <w:r>
        <w:t>University Leaders</w:t>
      </w:r>
      <w:r w:rsidR="008E3ADC">
        <w:t xml:space="preserve"> for a Sustainable Future (2006</w:t>
      </w:r>
      <w:r w:rsidR="00AE7CF3">
        <w:t>)</w:t>
      </w:r>
      <w:r w:rsidR="008E3ADC">
        <w:t>.</w:t>
      </w:r>
      <w:proofErr w:type="gramEnd"/>
      <w:r w:rsidR="007B4122">
        <w:t xml:space="preserve"> </w:t>
      </w:r>
      <w:proofErr w:type="spellStart"/>
      <w:proofErr w:type="gramStart"/>
      <w:r>
        <w:t>Talloires</w:t>
      </w:r>
      <w:proofErr w:type="spellEnd"/>
      <w:r>
        <w:t xml:space="preserve"> Declaration Institutional Signatory List, University Leaders for a Sustainable Future, W</w:t>
      </w:r>
      <w:r w:rsidR="008E3ADC">
        <w:t>ashington, DC.</w:t>
      </w:r>
      <w:proofErr w:type="gramEnd"/>
      <w:r w:rsidR="008E3ADC">
        <w:t xml:space="preserve"> Retrieved from</w:t>
      </w:r>
      <w:r>
        <w:t xml:space="preserve"> </w:t>
      </w:r>
      <w:hyperlink r:id="rId84" w:history="1">
        <w:r w:rsidRPr="00A60AF8">
          <w:rPr>
            <w:rStyle w:val="Hyperlink"/>
          </w:rPr>
          <w:t>www.uslf.org/pdf/td_signatories.pdf</w:t>
        </w:r>
      </w:hyperlink>
    </w:p>
    <w:p w14:paraId="487BA984" w14:textId="77777777" w:rsidR="004874F2" w:rsidRDefault="004874F2" w:rsidP="004874F2">
      <w:proofErr w:type="gramStart"/>
      <w:r>
        <w:t>University of Victoria.</w:t>
      </w:r>
      <w:proofErr w:type="gramEnd"/>
      <w:r>
        <w:t xml:space="preserve"> </w:t>
      </w:r>
      <w:proofErr w:type="gramStart"/>
      <w:r>
        <w:t>(</w:t>
      </w:r>
      <w:proofErr w:type="spellStart"/>
      <w:r>
        <w:t>n.d</w:t>
      </w:r>
      <w:proofErr w:type="spellEnd"/>
      <w:r>
        <w:t>). Sustainabili</w:t>
      </w:r>
      <w:r w:rsidR="006F02DE">
        <w:t>ty Initiatives.</w:t>
      </w:r>
      <w:proofErr w:type="gramEnd"/>
      <w:r w:rsidR="006F02DE">
        <w:t xml:space="preserve"> Retrieved from </w:t>
      </w:r>
      <w:hyperlink r:id="rId85" w:history="1">
        <w:r w:rsidR="006F02DE" w:rsidRPr="00417332">
          <w:rPr>
            <w:rStyle w:val="Hyperlink"/>
          </w:rPr>
          <w:t>http://www.uvic.ca/services/food/home/sustainability/initiatives/index.php</w:t>
        </w:r>
      </w:hyperlink>
    </w:p>
    <w:p w14:paraId="4B2305F8" w14:textId="77777777" w:rsidR="006F02DE" w:rsidRDefault="006F02DE" w:rsidP="006F02DE">
      <w:proofErr w:type="gramStart"/>
      <w:r>
        <w:t>Vancouver Island University.</w:t>
      </w:r>
      <w:proofErr w:type="gramEnd"/>
      <w:r>
        <w:t xml:space="preserve"> (2014). Facilities Services &amp; Campus Development: Sustainability.  Retrieved from </w:t>
      </w:r>
      <w:hyperlink r:id="rId86" w:history="1">
        <w:r w:rsidRPr="00417332">
          <w:rPr>
            <w:rStyle w:val="Hyperlink"/>
          </w:rPr>
          <w:t>http://www2.viu.ca/facilities/CampusDevelopmentSustainability.asp</w:t>
        </w:r>
      </w:hyperlink>
    </w:p>
    <w:p w14:paraId="19A8CCD8" w14:textId="77777777" w:rsidR="00FA70DA" w:rsidRDefault="00FA70DA" w:rsidP="00FA70DA">
      <w:proofErr w:type="gramStart"/>
      <w:r>
        <w:t>Vancouver Island University.</w:t>
      </w:r>
      <w:proofErr w:type="gramEnd"/>
      <w:r>
        <w:t xml:space="preserve"> </w:t>
      </w:r>
      <w:r w:rsidRPr="00600845">
        <w:t>(June 15, 2013).</w:t>
      </w:r>
      <w:r>
        <w:t xml:space="preserve"> </w:t>
      </w:r>
      <w:proofErr w:type="gramStart"/>
      <w:r>
        <w:t>VIU Enrollment Report.</w:t>
      </w:r>
      <w:proofErr w:type="gramEnd"/>
      <w:r>
        <w:t xml:space="preserve"> Retrieved from </w:t>
      </w:r>
      <w:hyperlink r:id="rId87" w:history="1">
        <w:r w:rsidRPr="00417332">
          <w:rPr>
            <w:rStyle w:val="Hyperlink"/>
          </w:rPr>
          <w:t>http://www.viu.ca/upa/FactsOnline/docs/VIU_Student_Enrol_AY_2009-2011.pdf</w:t>
        </w:r>
      </w:hyperlink>
    </w:p>
    <w:p w14:paraId="7BC73476" w14:textId="77777777" w:rsidR="006F02DE" w:rsidRDefault="008E3ADC" w:rsidP="008E3ADC">
      <w:pPr>
        <w:rPr>
          <w:rStyle w:val="Hyperlink"/>
          <w:color w:val="auto"/>
          <w:u w:val="none"/>
        </w:rPr>
      </w:pPr>
      <w:proofErr w:type="gramStart"/>
      <w:r>
        <w:t>Vancouver Island University.</w:t>
      </w:r>
      <w:proofErr w:type="gramEnd"/>
      <w:r>
        <w:t xml:space="preserve"> (2013).</w:t>
      </w:r>
      <w:r w:rsidR="007B4122">
        <w:t xml:space="preserve"> </w:t>
      </w:r>
      <w:r>
        <w:t>Upper Campus Covere</w:t>
      </w:r>
      <w:r w:rsidR="006F02DE">
        <w:t xml:space="preserve">d Bike Storage. Retrieved from </w:t>
      </w:r>
      <w:hyperlink r:id="rId88" w:history="1">
        <w:r w:rsidRPr="00F42601">
          <w:rPr>
            <w:rStyle w:val="Hyperlink"/>
            <w:color w:val="auto"/>
            <w:u w:val="none"/>
          </w:rPr>
          <w:t>http://www.viu.ca/facilities/Campus_Development/CoveredBikeStorage.asp</w:t>
        </w:r>
      </w:hyperlink>
    </w:p>
    <w:p w14:paraId="24348356" w14:textId="77777777" w:rsidR="006F02DE" w:rsidRDefault="006F02DE" w:rsidP="006F02DE">
      <w:pPr>
        <w:rPr>
          <w:rStyle w:val="Hyperlink"/>
        </w:rPr>
      </w:pPr>
      <w:proofErr w:type="gramStart"/>
      <w:r>
        <w:t>Vancouver Island University.</w:t>
      </w:r>
      <w:proofErr w:type="gramEnd"/>
      <w:r>
        <w:t xml:space="preserve"> </w:t>
      </w:r>
      <w:proofErr w:type="gramStart"/>
      <w:r>
        <w:t>(2012). Governance.</w:t>
      </w:r>
      <w:proofErr w:type="gramEnd"/>
      <w:r>
        <w:t xml:space="preserve"> Retrieved from </w:t>
      </w:r>
      <w:hyperlink r:id="rId89" w:history="1">
        <w:r w:rsidRPr="001F59A6">
          <w:rPr>
            <w:rStyle w:val="Hyperlink"/>
          </w:rPr>
          <w:t>https://www.viu.ca/gap/documents/GovernanceatVIUstudentorientation2.forweb.pdf</w:t>
        </w:r>
      </w:hyperlink>
    </w:p>
    <w:p w14:paraId="0D9F4673" w14:textId="77777777" w:rsidR="00FA70DA" w:rsidRDefault="00FA70DA" w:rsidP="00FA70DA">
      <w:proofErr w:type="gramStart"/>
      <w:r>
        <w:t>Vancouver Island University.</w:t>
      </w:r>
      <w:proofErr w:type="gramEnd"/>
      <w:r>
        <w:t xml:space="preserve"> </w:t>
      </w:r>
      <w:proofErr w:type="gramStart"/>
      <w:r>
        <w:t>(2008-2012).</w:t>
      </w:r>
      <w:r w:rsidR="007B4122">
        <w:t xml:space="preserve"> </w:t>
      </w:r>
      <w:r>
        <w:t>Carbon Neutral Action Reports.</w:t>
      </w:r>
      <w:proofErr w:type="gramEnd"/>
      <w:r>
        <w:t xml:space="preserve"> Retrieved from </w:t>
      </w:r>
      <w:hyperlink r:id="rId90" w:anchor="reports" w:history="1">
        <w:r w:rsidRPr="00417332">
          <w:rPr>
            <w:rStyle w:val="Hyperlink"/>
          </w:rPr>
          <w:t>http://www2.gov.bc.ca/gov/topic.page?id=B4071C74EEC04BF5B131A5B0573F4A64#reports</w:t>
        </w:r>
      </w:hyperlink>
    </w:p>
    <w:p w14:paraId="325E52D7" w14:textId="77777777" w:rsidR="006F02DE" w:rsidRDefault="007B4122" w:rsidP="00FA70DA">
      <w:pPr>
        <w:tabs>
          <w:tab w:val="left" w:pos="1404"/>
        </w:tabs>
      </w:pPr>
      <w:proofErr w:type="gramStart"/>
      <w:r>
        <w:t>Vancouver Island University.</w:t>
      </w:r>
      <w:proofErr w:type="gramEnd"/>
      <w:r w:rsidR="006F02DE">
        <w:t xml:space="preserve"> (2011a). Academic Plan: Framing Our Future. Retrieved from </w:t>
      </w:r>
      <w:hyperlink r:id="rId91" w:history="1">
        <w:r w:rsidR="006F02DE" w:rsidRPr="0087079C">
          <w:rPr>
            <w:rStyle w:val="Hyperlink"/>
          </w:rPr>
          <w:t>http://www.viu.ca/integratedplanning/documents/VIUAcademicPlanFINALMARCH2011.pdf</w:t>
        </w:r>
      </w:hyperlink>
    </w:p>
    <w:p w14:paraId="679CCA42" w14:textId="77777777" w:rsidR="006F02DE" w:rsidRDefault="008E3ADC" w:rsidP="006911AC">
      <w:proofErr w:type="gramStart"/>
      <w:r>
        <w:t>Vancouver Island University.</w:t>
      </w:r>
      <w:proofErr w:type="gramEnd"/>
      <w:r>
        <w:t xml:space="preserve"> </w:t>
      </w:r>
      <w:r w:rsidR="006911AC">
        <w:t>(2011</w:t>
      </w:r>
      <w:r w:rsidR="006F02DE">
        <w:t>b</w:t>
      </w:r>
      <w:r w:rsidR="006911AC">
        <w:t xml:space="preserve">). Prepared by: Boulevard Transportation Group Ltd. </w:t>
      </w:r>
      <w:r w:rsidR="006911AC" w:rsidRPr="0022435D">
        <w:rPr>
          <w:i/>
        </w:rPr>
        <w:t>Integrated Transportation Demand Management (TDM) Strategy</w:t>
      </w:r>
      <w:r w:rsidR="00AE7CF3">
        <w:rPr>
          <w:i/>
        </w:rPr>
        <w:t>.</w:t>
      </w:r>
      <w:r w:rsidR="006911AC">
        <w:rPr>
          <w:i/>
        </w:rPr>
        <w:t xml:space="preserve"> </w:t>
      </w:r>
      <w:r w:rsidR="006F02DE">
        <w:t xml:space="preserve">Retrieved from </w:t>
      </w:r>
      <w:hyperlink r:id="rId92" w:history="1">
        <w:r w:rsidR="006F02DE" w:rsidRPr="00417332">
          <w:rPr>
            <w:rStyle w:val="Hyperlink"/>
          </w:rPr>
          <w:t>http://www.viu.ca/sustainability/documents/TDM2011.pdf</w:t>
        </w:r>
      </w:hyperlink>
    </w:p>
    <w:p w14:paraId="0508431C" w14:textId="77777777" w:rsidR="008E3ADC" w:rsidRDefault="008E3ADC" w:rsidP="008E3ADC">
      <w:proofErr w:type="gramStart"/>
      <w:r>
        <w:t>Vancouver Island University.</w:t>
      </w:r>
      <w:proofErr w:type="gramEnd"/>
      <w:r>
        <w:t xml:space="preserve"> </w:t>
      </w:r>
      <w:proofErr w:type="gramStart"/>
      <w:r>
        <w:t>(2011</w:t>
      </w:r>
      <w:r w:rsidR="006F02DE">
        <w:t>c).</w:t>
      </w:r>
      <w:r>
        <w:t xml:space="preserve"> </w:t>
      </w:r>
      <w:r w:rsidR="006F02DE">
        <w:t>Mission.</w:t>
      </w:r>
      <w:proofErr w:type="gramEnd"/>
      <w:r w:rsidR="006F02DE">
        <w:t xml:space="preserve"> Retrieved from</w:t>
      </w:r>
      <w:r>
        <w:t xml:space="preserve"> </w:t>
      </w:r>
      <w:hyperlink r:id="rId93" w:history="1">
        <w:r w:rsidR="006F02DE" w:rsidRPr="00417332">
          <w:rPr>
            <w:rStyle w:val="Hyperlink"/>
          </w:rPr>
          <w:t>http://www.viu.ca/mission/</w:t>
        </w:r>
      </w:hyperlink>
    </w:p>
    <w:p w14:paraId="290349B0" w14:textId="77777777" w:rsidR="001D5824" w:rsidRDefault="001D5824" w:rsidP="00483162">
      <w:proofErr w:type="gramStart"/>
      <w:r>
        <w:lastRenderedPageBreak/>
        <w:t>VIU University</w:t>
      </w:r>
      <w:r w:rsidR="008E3ADC">
        <w:t xml:space="preserve"> Relations Department.</w:t>
      </w:r>
      <w:proofErr w:type="gramEnd"/>
      <w:r w:rsidR="008E3ADC">
        <w:t xml:space="preserve"> </w:t>
      </w:r>
      <w:proofErr w:type="gramStart"/>
      <w:r w:rsidR="008E3ADC">
        <w:t>(2011</w:t>
      </w:r>
      <w:r w:rsidR="006F02DE">
        <w:t>d</w:t>
      </w:r>
      <w:r w:rsidR="008E3ADC">
        <w:t xml:space="preserve">). </w:t>
      </w:r>
      <w:r>
        <w:t>Vancouver Island University to go bott</w:t>
      </w:r>
      <w:r w:rsidR="006F02DE">
        <w:t>led water free.</w:t>
      </w:r>
      <w:proofErr w:type="gramEnd"/>
      <w:r w:rsidR="006F02DE">
        <w:t xml:space="preserve">  Retrieved from</w:t>
      </w:r>
      <w:r>
        <w:t xml:space="preserve"> </w:t>
      </w:r>
      <w:hyperlink r:id="rId94" w:history="1">
        <w:r w:rsidR="006F02DE" w:rsidRPr="00417332">
          <w:rPr>
            <w:rStyle w:val="Hyperlink"/>
          </w:rPr>
          <w:t>http://www2.viu.ca/news/page.asp?ID=2064</w:t>
        </w:r>
      </w:hyperlink>
    </w:p>
    <w:p w14:paraId="7E2EA778" w14:textId="77777777" w:rsidR="00FA70DA" w:rsidRDefault="00FA70DA" w:rsidP="00FA70DA">
      <w:proofErr w:type="gramStart"/>
      <w:r>
        <w:t>Vancouver Isl</w:t>
      </w:r>
      <w:r w:rsidR="00A53678">
        <w:t>and University Students’ Union.</w:t>
      </w:r>
      <w:proofErr w:type="gramEnd"/>
      <w:r w:rsidR="00A53678">
        <w:t xml:space="preserve"> </w:t>
      </w:r>
      <w:proofErr w:type="gramStart"/>
      <w:r w:rsidR="00A53678">
        <w:t>(2010). Good Food Box.</w:t>
      </w:r>
      <w:proofErr w:type="gramEnd"/>
      <w:r>
        <w:t xml:space="preserve"> Retrieved from </w:t>
      </w:r>
      <w:hyperlink r:id="rId95" w:history="1">
        <w:r w:rsidRPr="00417332">
          <w:rPr>
            <w:rStyle w:val="Hyperlink"/>
          </w:rPr>
          <w:t>http://viusu.ca/section/48</w:t>
        </w:r>
      </w:hyperlink>
    </w:p>
    <w:p w14:paraId="5EDBB22F" w14:textId="77777777" w:rsidR="00AD5684" w:rsidRDefault="00AD5684" w:rsidP="00AD5684">
      <w:proofErr w:type="gramStart"/>
      <w:r>
        <w:t>Vancouver Island University.</w:t>
      </w:r>
      <w:proofErr w:type="gramEnd"/>
      <w:r>
        <w:t xml:space="preserve"> (2009</w:t>
      </w:r>
      <w:r w:rsidR="00926BD1">
        <w:t>a</w:t>
      </w:r>
      <w:r>
        <w:t xml:space="preserve">). Framing Our Future: Nanaimo Campus Master Plan. </w:t>
      </w:r>
      <w:r w:rsidR="00273BBD">
        <w:t xml:space="preserve">Retrieved from </w:t>
      </w:r>
      <w:hyperlink r:id="rId96" w:history="1">
        <w:r w:rsidR="00273BBD" w:rsidRPr="00432FCB">
          <w:rPr>
            <w:rStyle w:val="Hyperlink"/>
          </w:rPr>
          <w:t>https://www2.viu.ca/masterplan/</w:t>
        </w:r>
      </w:hyperlink>
      <w:r w:rsidR="00273BBD">
        <w:t xml:space="preserve"> </w:t>
      </w:r>
      <w:r>
        <w:t xml:space="preserve"> </w:t>
      </w:r>
    </w:p>
    <w:p w14:paraId="2D4F9E33" w14:textId="77777777" w:rsidR="00FA70DA" w:rsidRDefault="00FA70DA" w:rsidP="00FA70DA">
      <w:proofErr w:type="gramStart"/>
      <w:r>
        <w:t>Vancouver Island University Communications and Public Relations.</w:t>
      </w:r>
      <w:proofErr w:type="gramEnd"/>
      <w:r>
        <w:t xml:space="preserve"> (2009</w:t>
      </w:r>
      <w:r w:rsidR="00926BD1">
        <w:t>b</w:t>
      </w:r>
      <w:r>
        <w:t xml:space="preserve">). </w:t>
      </w:r>
      <w:proofErr w:type="gramStart"/>
      <w:r>
        <w:t>The</w:t>
      </w:r>
      <w:proofErr w:type="gramEnd"/>
      <w:r>
        <w:t xml:space="preserve"> State of the University 2008/09. Retrieved from </w:t>
      </w:r>
      <w:hyperlink r:id="rId97" w:history="1">
        <w:r w:rsidRPr="00417332">
          <w:rPr>
            <w:rStyle w:val="Hyperlink"/>
          </w:rPr>
          <w:t>http://www.viu.ca/docs/TheStateoftheUniversity200809.pdf</w:t>
        </w:r>
      </w:hyperlink>
    </w:p>
    <w:p w14:paraId="6274DE4C" w14:textId="77777777" w:rsidR="00FA70DA" w:rsidRDefault="00FA70DA" w:rsidP="00FA70DA">
      <w:r>
        <w:t xml:space="preserve"> </w:t>
      </w:r>
      <w:proofErr w:type="gramStart"/>
      <w:r w:rsidR="00A53678">
        <w:t>Vancouver Island University.</w:t>
      </w:r>
      <w:proofErr w:type="gramEnd"/>
      <w:r w:rsidR="00A53678">
        <w:t xml:space="preserve"> </w:t>
      </w:r>
      <w:r>
        <w:t xml:space="preserve">(March 18, 2009). </w:t>
      </w:r>
      <w:r w:rsidRPr="00884706">
        <w:rPr>
          <w:i/>
        </w:rPr>
        <w:t>VIU launches energy reduction campaign.</w:t>
      </w:r>
      <w:r w:rsidR="00A53678">
        <w:rPr>
          <w:i/>
        </w:rPr>
        <w:t xml:space="preserve"> </w:t>
      </w:r>
      <w:r>
        <w:t xml:space="preserve">Retrieved from </w:t>
      </w:r>
      <w:hyperlink r:id="rId98" w:history="1">
        <w:r w:rsidRPr="00364A0C">
          <w:rPr>
            <w:rStyle w:val="Hyperlink"/>
          </w:rPr>
          <w:t>http://www.viu.ca/mainly/page.asp?ID=1606</w:t>
        </w:r>
      </w:hyperlink>
    </w:p>
    <w:p w14:paraId="3880E64C" w14:textId="77777777" w:rsidR="006F02DE" w:rsidRDefault="006F02DE" w:rsidP="009C140C">
      <w:proofErr w:type="gramStart"/>
      <w:r>
        <w:t>Vancouver Island University.</w:t>
      </w:r>
      <w:proofErr w:type="gramEnd"/>
      <w:r>
        <w:t xml:space="preserve"> </w:t>
      </w:r>
      <w:r w:rsidR="00D1204F">
        <w:t>(</w:t>
      </w:r>
      <w:proofErr w:type="spellStart"/>
      <w:r>
        <w:t>n.d</w:t>
      </w:r>
      <w:proofErr w:type="gramStart"/>
      <w:r>
        <w:t>.</w:t>
      </w:r>
      <w:proofErr w:type="spellEnd"/>
      <w:r w:rsidR="00B930D4">
        <w:t>[</w:t>
      </w:r>
      <w:proofErr w:type="gramEnd"/>
      <w:r w:rsidR="00B930D4">
        <w:t>a]</w:t>
      </w:r>
      <w:r w:rsidR="00D1204F">
        <w:t>)</w:t>
      </w:r>
      <w:r>
        <w:t xml:space="preserve"> Carpool permits. Retrieved from </w:t>
      </w:r>
      <w:hyperlink r:id="rId99" w:history="1">
        <w:r w:rsidRPr="00EF6B71">
          <w:rPr>
            <w:rStyle w:val="Hyperlink"/>
          </w:rPr>
          <w:t>http://www.viu.ca/carpool/permits.asp</w:t>
        </w:r>
      </w:hyperlink>
    </w:p>
    <w:p w14:paraId="440FBF89" w14:textId="77777777" w:rsidR="00FA70DA" w:rsidRDefault="00FA70DA" w:rsidP="00FA70DA">
      <w:proofErr w:type="gramStart"/>
      <w:r>
        <w:t>Vancouver Island University.</w:t>
      </w:r>
      <w:proofErr w:type="gramEnd"/>
      <w:r>
        <w:t xml:space="preserve"> (</w:t>
      </w:r>
      <w:proofErr w:type="spellStart"/>
      <w:r>
        <w:t>n.d</w:t>
      </w:r>
      <w:proofErr w:type="gramStart"/>
      <w:r>
        <w:t>.</w:t>
      </w:r>
      <w:proofErr w:type="spellEnd"/>
      <w:r w:rsidR="00B930D4">
        <w:t>[</w:t>
      </w:r>
      <w:proofErr w:type="gramEnd"/>
      <w:r w:rsidR="00B930D4">
        <w:t>b]</w:t>
      </w:r>
      <w:r>
        <w:t xml:space="preserve">) </w:t>
      </w:r>
      <w:proofErr w:type="gramStart"/>
      <w:r>
        <w:t>Celebration of Research Excellence and Knowledge Transfer Event.</w:t>
      </w:r>
      <w:proofErr w:type="gramEnd"/>
      <w:r>
        <w:t xml:space="preserve">  Retrieved from </w:t>
      </w:r>
      <w:hyperlink r:id="rId100" w:history="1">
        <w:r w:rsidRPr="00417332">
          <w:rPr>
            <w:rStyle w:val="Hyperlink"/>
          </w:rPr>
          <w:t>http://www2.viu.ca/research/create/about.asp</w:t>
        </w:r>
      </w:hyperlink>
    </w:p>
    <w:p w14:paraId="2B33C103" w14:textId="77777777" w:rsidR="009C140C" w:rsidRDefault="009C140C" w:rsidP="009C140C">
      <w:proofErr w:type="gramStart"/>
      <w:r>
        <w:t>Van</w:t>
      </w:r>
      <w:r w:rsidR="006F02DE">
        <w:t>couver Island University.</w:t>
      </w:r>
      <w:proofErr w:type="gramEnd"/>
      <w:r w:rsidR="006F02DE">
        <w:t xml:space="preserve"> </w:t>
      </w:r>
      <w:r w:rsidR="00D1204F">
        <w:t>(</w:t>
      </w:r>
      <w:proofErr w:type="spellStart"/>
      <w:r w:rsidR="006F02DE">
        <w:t>n</w:t>
      </w:r>
      <w:r>
        <w:t>.d</w:t>
      </w:r>
      <w:proofErr w:type="gramStart"/>
      <w:r w:rsidR="00B930D4">
        <w:t>.</w:t>
      </w:r>
      <w:proofErr w:type="spellEnd"/>
      <w:r w:rsidR="00B930D4">
        <w:t>[</w:t>
      </w:r>
      <w:proofErr w:type="gramEnd"/>
      <w:r w:rsidR="00B930D4">
        <w:t>c]</w:t>
      </w:r>
      <w:r w:rsidR="00D1204F">
        <w:t>)</w:t>
      </w:r>
      <w:r>
        <w:t>. Community Based Rese</w:t>
      </w:r>
      <w:r w:rsidR="006F02DE">
        <w:t>arch Institute. Retrieved from</w:t>
      </w:r>
      <w:r>
        <w:t xml:space="preserve"> </w:t>
      </w:r>
      <w:hyperlink r:id="rId101" w:history="1">
        <w:r w:rsidRPr="009949BA">
          <w:rPr>
            <w:rStyle w:val="Hyperlink"/>
          </w:rPr>
          <w:t>http://sites.viu.ca/cbri/</w:t>
        </w:r>
      </w:hyperlink>
    </w:p>
    <w:p w14:paraId="7B806C8C" w14:textId="77777777" w:rsidR="00FA70DA" w:rsidRDefault="00FA70DA" w:rsidP="00FA70DA">
      <w:proofErr w:type="gramStart"/>
      <w:r>
        <w:t>Vancouver Islan</w:t>
      </w:r>
      <w:r w:rsidR="00A53678">
        <w:t>d University Energy Management.</w:t>
      </w:r>
      <w:proofErr w:type="gramEnd"/>
      <w:r>
        <w:t xml:space="preserve"> (</w:t>
      </w:r>
      <w:proofErr w:type="spellStart"/>
      <w:r>
        <w:t>n.d</w:t>
      </w:r>
      <w:proofErr w:type="gramStart"/>
      <w:r>
        <w:t>.</w:t>
      </w:r>
      <w:proofErr w:type="spellEnd"/>
      <w:r w:rsidR="00B930D4">
        <w:t>[</w:t>
      </w:r>
      <w:proofErr w:type="gramEnd"/>
      <w:r w:rsidR="00B930D4">
        <w:t>d]</w:t>
      </w:r>
      <w:r>
        <w:t xml:space="preserve">). Executive Order of Facilities Services and Campus Development: Energy Management Policy for VIU. Retrieved from </w:t>
      </w:r>
      <w:hyperlink r:id="rId102" w:history="1">
        <w:r w:rsidRPr="00417332">
          <w:rPr>
            <w:rStyle w:val="Hyperlink"/>
          </w:rPr>
          <w:t>http://www2.viu.ca/energymanagement/EnergyManagementPolicy.asp</w:t>
        </w:r>
      </w:hyperlink>
    </w:p>
    <w:p w14:paraId="08D13C9C" w14:textId="77777777" w:rsidR="00FA70DA" w:rsidRDefault="00FA70DA" w:rsidP="00FA70DA">
      <w:proofErr w:type="gramStart"/>
      <w:r>
        <w:t>Vancouver Island University.</w:t>
      </w:r>
      <w:proofErr w:type="gramEnd"/>
      <w:r>
        <w:t xml:space="preserve"> (</w:t>
      </w:r>
      <w:proofErr w:type="spellStart"/>
      <w:r>
        <w:t>n.d</w:t>
      </w:r>
      <w:proofErr w:type="gramStart"/>
      <w:r>
        <w:t>.</w:t>
      </w:r>
      <w:proofErr w:type="spellEnd"/>
      <w:r w:rsidR="00B930D4">
        <w:t>[</w:t>
      </w:r>
      <w:proofErr w:type="gramEnd"/>
      <w:r w:rsidR="00B930D4">
        <w:t>e]</w:t>
      </w:r>
      <w:r>
        <w:t xml:space="preserve">). </w:t>
      </w:r>
      <w:proofErr w:type="gramStart"/>
      <w:r>
        <w:t>Integrated Planning @ VIU.</w:t>
      </w:r>
      <w:proofErr w:type="gramEnd"/>
      <w:r>
        <w:t xml:space="preserve"> Retrieved from </w:t>
      </w:r>
      <w:hyperlink r:id="rId103" w:history="1">
        <w:r w:rsidRPr="00417332">
          <w:rPr>
            <w:rStyle w:val="Hyperlink"/>
          </w:rPr>
          <w:t>http://www.viu.ca/integratedplanning/</w:t>
        </w:r>
      </w:hyperlink>
    </w:p>
    <w:p w14:paraId="5E0EE8FD" w14:textId="77777777" w:rsidR="009C140C" w:rsidRDefault="009C140C" w:rsidP="009C140C">
      <w:pPr>
        <w:rPr>
          <w:rStyle w:val="Hyperlink"/>
        </w:rPr>
      </w:pPr>
      <w:proofErr w:type="gramStart"/>
      <w:r>
        <w:t>Va</w:t>
      </w:r>
      <w:r w:rsidR="006F02DE">
        <w:t>ncouver Island University.</w:t>
      </w:r>
      <w:proofErr w:type="gramEnd"/>
      <w:r w:rsidR="006F02DE">
        <w:t xml:space="preserve"> </w:t>
      </w:r>
      <w:r w:rsidR="00D1204F">
        <w:t>(</w:t>
      </w:r>
      <w:proofErr w:type="spellStart"/>
      <w:r w:rsidR="006F02DE">
        <w:t>n</w:t>
      </w:r>
      <w:r>
        <w:t>.d</w:t>
      </w:r>
      <w:proofErr w:type="gramStart"/>
      <w:r>
        <w:t>.</w:t>
      </w:r>
      <w:proofErr w:type="spellEnd"/>
      <w:r w:rsidR="00B930D4">
        <w:t>[</w:t>
      </w:r>
      <w:proofErr w:type="gramEnd"/>
      <w:r w:rsidR="00B930D4">
        <w:t>f]</w:t>
      </w:r>
      <w:r w:rsidR="00D1204F">
        <w:t>)</w:t>
      </w:r>
      <w:r>
        <w:t xml:space="preserve"> PROPASS Program: Nanaimo Regional Transit Frequently A</w:t>
      </w:r>
      <w:r w:rsidR="006F02DE">
        <w:t>sked Questions. Retrieved from</w:t>
      </w:r>
      <w:r>
        <w:t xml:space="preserve"> </w:t>
      </w:r>
      <w:hyperlink r:id="rId104" w:history="1">
        <w:r w:rsidRPr="009949BA">
          <w:rPr>
            <w:rStyle w:val="Hyperlink"/>
          </w:rPr>
          <w:t>http://www2.viu.ca/payroll/PROPASSFAQ.asp</w:t>
        </w:r>
      </w:hyperlink>
    </w:p>
    <w:p w14:paraId="7D0D1436" w14:textId="77777777" w:rsidR="00FA70DA" w:rsidRDefault="00FA70DA" w:rsidP="00FA70DA">
      <w:proofErr w:type="gramStart"/>
      <w:r>
        <w:t>Vancouver Island University.</w:t>
      </w:r>
      <w:proofErr w:type="gramEnd"/>
      <w:r>
        <w:t xml:space="preserve"> </w:t>
      </w:r>
      <w:proofErr w:type="gramStart"/>
      <w:r>
        <w:t>(</w:t>
      </w:r>
      <w:proofErr w:type="spellStart"/>
      <w:r>
        <w:t>n.d</w:t>
      </w:r>
      <w:proofErr w:type="spellEnd"/>
      <w:r w:rsidR="00B930D4">
        <w:t>[g]</w:t>
      </w:r>
      <w:r>
        <w:t>).</w:t>
      </w:r>
      <w:proofErr w:type="gramEnd"/>
      <w:r>
        <w:t xml:space="preserve"> </w:t>
      </w:r>
      <w:proofErr w:type="gramStart"/>
      <w:r>
        <w:t>Recycling.</w:t>
      </w:r>
      <w:proofErr w:type="gramEnd"/>
      <w:r>
        <w:t xml:space="preserve"> Retrieved from </w:t>
      </w:r>
      <w:hyperlink r:id="rId105" w:history="1">
        <w:r w:rsidRPr="00417332">
          <w:rPr>
            <w:rStyle w:val="Hyperlink"/>
          </w:rPr>
          <w:t>https://www2.viu.ca/sustainability/RecycleInformation.asp</w:t>
        </w:r>
      </w:hyperlink>
    </w:p>
    <w:p w14:paraId="79CD67CE" w14:textId="77777777" w:rsidR="00F92EF5" w:rsidRDefault="006F02DE" w:rsidP="006F02DE">
      <w:proofErr w:type="gramStart"/>
      <w:r>
        <w:t>Vancouver Island University.</w:t>
      </w:r>
      <w:proofErr w:type="gramEnd"/>
      <w:r>
        <w:t xml:space="preserve"> </w:t>
      </w:r>
      <w:proofErr w:type="gramStart"/>
      <w:r w:rsidR="00283157">
        <w:t>(</w:t>
      </w:r>
      <w:proofErr w:type="spellStart"/>
      <w:r>
        <w:t>n.d</w:t>
      </w:r>
      <w:proofErr w:type="spellEnd"/>
      <w:r w:rsidR="00B930D4">
        <w:t>[h]</w:t>
      </w:r>
      <w:r w:rsidR="00283157">
        <w:t>)</w:t>
      </w:r>
      <w:r>
        <w:t>.</w:t>
      </w:r>
      <w:proofErr w:type="gramEnd"/>
      <w:r>
        <w:t xml:space="preserve"> </w:t>
      </w:r>
      <w:proofErr w:type="gramStart"/>
      <w:r>
        <w:t>Sustainability Advisory Committee.</w:t>
      </w:r>
      <w:proofErr w:type="gramEnd"/>
      <w:r>
        <w:t xml:space="preserve"> Retrieved from </w:t>
      </w:r>
      <w:hyperlink r:id="rId106" w:history="1">
        <w:r w:rsidRPr="00AB5250">
          <w:rPr>
            <w:rStyle w:val="Hyperlink"/>
          </w:rPr>
          <w:t>http://www.viu.ca/sustainability/SAC.asp</w:t>
        </w:r>
      </w:hyperlink>
    </w:p>
    <w:p w14:paraId="58144458" w14:textId="77777777" w:rsidR="00434D6D" w:rsidRDefault="00434D6D" w:rsidP="006F02DE">
      <w:r>
        <w:t>White, Celia (Healthy Communities Coordinator, Vancouver Island University). (January</w:t>
      </w:r>
      <w:r w:rsidR="00763424">
        <w:t>,</w:t>
      </w:r>
      <w:r>
        <w:t xml:space="preserve"> 2014). </w:t>
      </w:r>
      <w:r w:rsidRPr="00434D6D">
        <w:t>“</w:t>
      </w:r>
      <w:r w:rsidRPr="006A78CD">
        <w:t>Report on VIU’s Context of Sustainability</w:t>
      </w:r>
      <w:r>
        <w:t>.</w:t>
      </w:r>
      <w:r w:rsidRPr="006A78CD">
        <w:t>”</w:t>
      </w:r>
    </w:p>
    <w:p w14:paraId="1C8EBD36" w14:textId="77777777" w:rsidR="009D2BBC" w:rsidRDefault="009D2BBC" w:rsidP="00364CDD"/>
    <w:sectPr w:rsidR="009D2BBC" w:rsidSect="00C0207F">
      <w:headerReference w:type="default" r:id="rId107"/>
      <w:pgSz w:w="12240" w:h="15840"/>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9F5B8" w15:done="0"/>
  <w15:commentEx w15:paraId="0B644766" w15:done="0"/>
  <w15:commentEx w15:paraId="2113C655" w15:done="0"/>
  <w15:commentEx w15:paraId="0EAC8027" w15:done="0"/>
  <w15:commentEx w15:paraId="0ABD0068" w15:done="0"/>
  <w15:commentEx w15:paraId="0FC55E04" w15:done="0"/>
  <w15:commentEx w15:paraId="21B476D4" w15:done="0"/>
  <w15:commentEx w15:paraId="233F5F69" w15:done="0"/>
  <w15:commentEx w15:paraId="513C020E" w15:done="0"/>
  <w15:commentEx w15:paraId="0627B4CC" w15:done="0"/>
  <w15:commentEx w15:paraId="3C4FA4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8764" w14:textId="77777777" w:rsidR="00936DA5" w:rsidRDefault="00936DA5" w:rsidP="000D1322">
      <w:pPr>
        <w:spacing w:after="0" w:line="240" w:lineRule="auto"/>
      </w:pPr>
      <w:r>
        <w:separator/>
      </w:r>
    </w:p>
  </w:endnote>
  <w:endnote w:type="continuationSeparator" w:id="0">
    <w:p w14:paraId="18766B08" w14:textId="77777777" w:rsidR="00936DA5" w:rsidRDefault="00936DA5" w:rsidP="000D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632C" w14:textId="77777777" w:rsidR="00936DA5" w:rsidRDefault="00936DA5" w:rsidP="000D1322">
      <w:pPr>
        <w:spacing w:after="0" w:line="240" w:lineRule="auto"/>
      </w:pPr>
      <w:r>
        <w:separator/>
      </w:r>
    </w:p>
  </w:footnote>
  <w:footnote w:type="continuationSeparator" w:id="0">
    <w:p w14:paraId="7394F0B5" w14:textId="77777777" w:rsidR="00936DA5" w:rsidRDefault="00936DA5" w:rsidP="000D1322">
      <w:pPr>
        <w:spacing w:after="0" w:line="240" w:lineRule="auto"/>
      </w:pPr>
      <w:r>
        <w:continuationSeparator/>
      </w:r>
    </w:p>
  </w:footnote>
  <w:footnote w:id="1">
    <w:p w14:paraId="3EB41E2E" w14:textId="77777777" w:rsidR="00E912F8" w:rsidRDefault="00E912F8">
      <w:pPr>
        <w:pStyle w:val="FootnoteText"/>
        <w:rPr>
          <w:lang w:val="en-US"/>
        </w:rPr>
      </w:pPr>
      <w:r>
        <w:rPr>
          <w:rStyle w:val="FootnoteReference"/>
        </w:rPr>
        <w:footnoteRef/>
      </w:r>
      <w:r>
        <w:t xml:space="preserve"> </w:t>
      </w:r>
      <w:r>
        <w:rPr>
          <w:lang w:val="en-US"/>
        </w:rPr>
        <w:t xml:space="preserve">The following website provides an overview of self-reporting on sustainability by Canadian universities: </w:t>
      </w:r>
      <w:hyperlink r:id="rId1" w:history="1">
        <w:r w:rsidRPr="00F965DC">
          <w:rPr>
            <w:rStyle w:val="Hyperlink"/>
            <w:lang w:val="en-US"/>
          </w:rPr>
          <w:t>http://www.canadian-universities.net/Campus/Sustainability.html</w:t>
        </w:r>
      </w:hyperlink>
      <w:r>
        <w:rPr>
          <w:lang w:val="en-US"/>
        </w:rPr>
        <w:t>.</w:t>
      </w:r>
    </w:p>
    <w:p w14:paraId="1EF6A8D3" w14:textId="77777777" w:rsidR="00E912F8" w:rsidRPr="007A2398" w:rsidRDefault="00E912F8">
      <w:pPr>
        <w:pStyle w:val="FootnoteText"/>
        <w:rPr>
          <w:lang w:val="en-US"/>
        </w:rPr>
      </w:pPr>
    </w:p>
  </w:footnote>
  <w:footnote w:id="2">
    <w:p w14:paraId="77B75F85" w14:textId="77777777" w:rsidR="00E912F8" w:rsidRDefault="00E912F8">
      <w:pPr>
        <w:pStyle w:val="FootnoteText"/>
      </w:pPr>
      <w:r>
        <w:rPr>
          <w:rStyle w:val="FootnoteReference"/>
        </w:rPr>
        <w:footnoteRef/>
      </w:r>
      <w:r>
        <w:t xml:space="preserve"> Of late, the province has been wavering in its commitment to reducing greenhouse gases in the province.</w:t>
      </w:r>
    </w:p>
  </w:footnote>
  <w:footnote w:id="3">
    <w:p w14:paraId="50D86C59" w14:textId="77777777" w:rsidR="00E912F8" w:rsidRDefault="00E912F8">
      <w:pPr>
        <w:pStyle w:val="FootnoteText"/>
      </w:pPr>
    </w:p>
  </w:footnote>
  <w:footnote w:id="4">
    <w:p w14:paraId="19C17610" w14:textId="77777777" w:rsidR="00E912F8" w:rsidRDefault="00E912F8">
      <w:pPr>
        <w:pStyle w:val="FootnoteText"/>
      </w:pPr>
      <w:r>
        <w:rPr>
          <w:rStyle w:val="FootnoteReference"/>
        </w:rPr>
        <w:footnoteRef/>
      </w:r>
      <w:r>
        <w:t xml:space="preserve"> </w:t>
      </w:r>
      <w:r>
        <w:rPr>
          <w:lang w:val="en-US"/>
        </w:rPr>
        <w:t>The high-water mark for local food use has been achieved by the University of British Columbia: “</w:t>
      </w:r>
      <w:r w:rsidRPr="00014012">
        <w:t xml:space="preserve">In 2010/11, approximately </w:t>
      </w:r>
      <w:hyperlink r:id="rId2" w:tgtFrame="_blank" w:history="1">
        <w:r w:rsidRPr="00014012">
          <w:rPr>
            <w:rStyle w:val="Hyperlink"/>
            <w:color w:val="auto"/>
          </w:rPr>
          <w:t>48 per cent</w:t>
        </w:r>
      </w:hyperlink>
      <w:r w:rsidRPr="00014012">
        <w:t xml:space="preserve"> of </w:t>
      </w:r>
      <w:hyperlink r:id="rId3" w:tgtFrame="_blank" w:history="1">
        <w:r w:rsidRPr="00014012">
          <w:rPr>
            <w:rStyle w:val="Hyperlink"/>
            <w:color w:val="auto"/>
          </w:rPr>
          <w:t>UBC Food Services</w:t>
        </w:r>
      </w:hyperlink>
      <w:r w:rsidRPr="00014012">
        <w:t xml:space="preserve"> and </w:t>
      </w:r>
      <w:hyperlink r:id="rId4" w:tgtFrame="_blank" w:history="1">
        <w:r w:rsidRPr="00014012">
          <w:rPr>
            <w:rStyle w:val="Hyperlink"/>
            <w:color w:val="auto"/>
          </w:rPr>
          <w:t>AMS Food and Beverage Department</w:t>
        </w:r>
      </w:hyperlink>
      <w:r w:rsidRPr="00014012">
        <w:t xml:space="preserve"> expenditures were on food that was locally grown, raised, or processed within 150 miles of campus or certified organic.”</w:t>
      </w:r>
      <w:r>
        <w:t xml:space="preserve"> See </w:t>
      </w:r>
      <w:hyperlink r:id="rId5" w:history="1">
        <w:r w:rsidRPr="00F965DC">
          <w:rPr>
            <w:rStyle w:val="Hyperlink"/>
          </w:rPr>
          <w:t>http://sustain.ubc.ca/campus-initiatives/food/sustainable-food-initiatives</w:t>
        </w:r>
      </w:hyperlink>
      <w:r>
        <w:t>.</w:t>
      </w:r>
    </w:p>
    <w:p w14:paraId="2DDB1496" w14:textId="77777777" w:rsidR="00E912F8" w:rsidRPr="00014012" w:rsidRDefault="00E912F8">
      <w:pPr>
        <w:pStyle w:val="FootnoteText"/>
        <w:rPr>
          <w:lang w:val="en-US"/>
        </w:rPr>
      </w:pPr>
    </w:p>
  </w:footnote>
  <w:footnote w:id="5">
    <w:p w14:paraId="48B190FD" w14:textId="77777777" w:rsidR="00E912F8" w:rsidRPr="005F15DC" w:rsidRDefault="00E912F8">
      <w:pPr>
        <w:pStyle w:val="FootnoteText"/>
        <w:rPr>
          <w:lang w:val="en-US"/>
        </w:rPr>
      </w:pPr>
      <w:r>
        <w:rPr>
          <w:rStyle w:val="FootnoteReference"/>
        </w:rPr>
        <w:footnoteRef/>
      </w:r>
      <w:r>
        <w:t xml:space="preserve"> </w:t>
      </w:r>
      <w:r>
        <w:rPr>
          <w:lang w:val="en-US"/>
        </w:rPr>
        <w:t xml:space="preserve">‘Embodied energy’ refers to the energy embodied in manufacturing and emplacing infrastructure and buildings. ‘Ecological economics’ is a discipline which, in contrast with conventional economics, shows how the human economy draws from and is an integral part of the natural world and faces innate </w:t>
      </w:r>
      <w:r w:rsidRPr="00B91C3A">
        <w:rPr>
          <w:i/>
          <w:lang w:val="en-US"/>
        </w:rPr>
        <w:t>limits to growth</w:t>
      </w:r>
      <w:r>
        <w:rPr>
          <w:lang w:val="en-US"/>
        </w:rPr>
        <w:t xml:space="preserve">. In addition to LEED, </w:t>
      </w:r>
      <w:proofErr w:type="spellStart"/>
      <w:r w:rsidRPr="00B91C3A">
        <w:rPr>
          <w:i/>
          <w:lang w:val="en-US"/>
        </w:rPr>
        <w:t>passivhaus</w:t>
      </w:r>
      <w:proofErr w:type="spellEnd"/>
      <w:r>
        <w:rPr>
          <w:lang w:val="en-US"/>
        </w:rPr>
        <w:t xml:space="preserve"> techniques developed in Germany may also offer useful lessons for energy-saving green building.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55329"/>
      <w:docPartObj>
        <w:docPartGallery w:val="Page Numbers (Top of Page)"/>
        <w:docPartUnique/>
      </w:docPartObj>
    </w:sdtPr>
    <w:sdtEndPr>
      <w:rPr>
        <w:noProof/>
      </w:rPr>
    </w:sdtEndPr>
    <w:sdtContent>
      <w:p w14:paraId="1BE832EC" w14:textId="77777777" w:rsidR="00E912F8" w:rsidRDefault="00BC1E97">
        <w:pPr>
          <w:pStyle w:val="Header"/>
          <w:jc w:val="right"/>
        </w:pPr>
        <w:r>
          <w:fldChar w:fldCharType="begin"/>
        </w:r>
        <w:r w:rsidR="00E912F8">
          <w:instrText xml:space="preserve"> PAGE   \* MERGEFORMAT </w:instrText>
        </w:r>
        <w:r>
          <w:fldChar w:fldCharType="separate"/>
        </w:r>
        <w:r w:rsidR="00026EE8">
          <w:rPr>
            <w:noProof/>
          </w:rPr>
          <w:t>1</w:t>
        </w:r>
        <w:r>
          <w:rPr>
            <w:noProof/>
          </w:rPr>
          <w:fldChar w:fldCharType="end"/>
        </w:r>
      </w:p>
    </w:sdtContent>
  </w:sdt>
  <w:p w14:paraId="35F63930" w14:textId="77777777" w:rsidR="00E912F8" w:rsidRDefault="00E91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D9E"/>
    <w:multiLevelType w:val="hybridMultilevel"/>
    <w:tmpl w:val="3A8A113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nsid w:val="096A56C0"/>
    <w:multiLevelType w:val="hybridMultilevel"/>
    <w:tmpl w:val="938CE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FA6D93"/>
    <w:multiLevelType w:val="hybridMultilevel"/>
    <w:tmpl w:val="0B10AD20"/>
    <w:lvl w:ilvl="0" w:tplc="60ECA3B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576FD5"/>
    <w:multiLevelType w:val="hybridMultilevel"/>
    <w:tmpl w:val="A0706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562645"/>
    <w:multiLevelType w:val="hybridMultilevel"/>
    <w:tmpl w:val="B26209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4A92AF3"/>
    <w:multiLevelType w:val="hybridMultilevel"/>
    <w:tmpl w:val="CE6ED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565E9"/>
    <w:multiLevelType w:val="hybridMultilevel"/>
    <w:tmpl w:val="F7CE3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183CBC"/>
    <w:multiLevelType w:val="hybridMultilevel"/>
    <w:tmpl w:val="F032731E"/>
    <w:lvl w:ilvl="0" w:tplc="F9BE79A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5816026"/>
    <w:multiLevelType w:val="hybridMultilevel"/>
    <w:tmpl w:val="B1348A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641279E"/>
    <w:multiLevelType w:val="hybridMultilevel"/>
    <w:tmpl w:val="13888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DF1E26"/>
    <w:multiLevelType w:val="hybridMultilevel"/>
    <w:tmpl w:val="A08C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DD12E0"/>
    <w:multiLevelType w:val="hybridMultilevel"/>
    <w:tmpl w:val="F24E59D4"/>
    <w:lvl w:ilvl="0" w:tplc="3ADA1334">
      <w:numFmt w:val="bullet"/>
      <w:lvlText w:val="-"/>
      <w:lvlJc w:val="left"/>
      <w:pPr>
        <w:ind w:left="720" w:hanging="360"/>
      </w:pPr>
      <w:rPr>
        <w:rFonts w:ascii="Calibri" w:eastAsiaTheme="minorHAnsi" w:hAnsi="Calibri" w:cstheme="minorBidi" w:hint="default"/>
        <w:b/>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F5301D"/>
    <w:multiLevelType w:val="hybridMultilevel"/>
    <w:tmpl w:val="EE908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0F775A6"/>
    <w:multiLevelType w:val="hybridMultilevel"/>
    <w:tmpl w:val="572A5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3D0635"/>
    <w:multiLevelType w:val="hybridMultilevel"/>
    <w:tmpl w:val="847604E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48FF1F80"/>
    <w:multiLevelType w:val="hybridMultilevel"/>
    <w:tmpl w:val="A5F64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AF02E7D"/>
    <w:multiLevelType w:val="hybridMultilevel"/>
    <w:tmpl w:val="58AE8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5D0578"/>
    <w:multiLevelType w:val="hybridMultilevel"/>
    <w:tmpl w:val="F2FE8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B9603C0"/>
    <w:multiLevelType w:val="hybridMultilevel"/>
    <w:tmpl w:val="F67E004C"/>
    <w:lvl w:ilvl="0" w:tplc="F9BE79A6">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4BD453C1"/>
    <w:multiLevelType w:val="hybridMultilevel"/>
    <w:tmpl w:val="6AFE14C4"/>
    <w:lvl w:ilvl="0" w:tplc="F9BE79A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061FF8"/>
    <w:multiLevelType w:val="hybridMultilevel"/>
    <w:tmpl w:val="C088C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45221E6"/>
    <w:multiLevelType w:val="hybridMultilevel"/>
    <w:tmpl w:val="35D474EA"/>
    <w:lvl w:ilvl="0" w:tplc="F9BE79A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AB631D"/>
    <w:multiLevelType w:val="hybridMultilevel"/>
    <w:tmpl w:val="68D885FA"/>
    <w:lvl w:ilvl="0" w:tplc="B6C88B74">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51C4DFB"/>
    <w:multiLevelType w:val="hybridMultilevel"/>
    <w:tmpl w:val="DB3410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0777C44"/>
    <w:multiLevelType w:val="hybridMultilevel"/>
    <w:tmpl w:val="0CC64972"/>
    <w:lvl w:ilvl="0" w:tplc="B59CCE9E">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93B2BBF"/>
    <w:multiLevelType w:val="hybridMultilevel"/>
    <w:tmpl w:val="F5267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B2F14D3"/>
    <w:multiLevelType w:val="hybridMultilevel"/>
    <w:tmpl w:val="4A82F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2"/>
  </w:num>
  <w:num w:numId="4">
    <w:abstractNumId w:val="12"/>
  </w:num>
  <w:num w:numId="5">
    <w:abstractNumId w:val="3"/>
  </w:num>
  <w:num w:numId="6">
    <w:abstractNumId w:val="6"/>
  </w:num>
  <w:num w:numId="7">
    <w:abstractNumId w:val="9"/>
  </w:num>
  <w:num w:numId="8">
    <w:abstractNumId w:val="26"/>
  </w:num>
  <w:num w:numId="9">
    <w:abstractNumId w:val="15"/>
  </w:num>
  <w:num w:numId="10">
    <w:abstractNumId w:val="20"/>
  </w:num>
  <w:num w:numId="11">
    <w:abstractNumId w:val="0"/>
  </w:num>
  <w:num w:numId="12">
    <w:abstractNumId w:val="17"/>
  </w:num>
  <w:num w:numId="13">
    <w:abstractNumId w:val="16"/>
  </w:num>
  <w:num w:numId="14">
    <w:abstractNumId w:val="5"/>
  </w:num>
  <w:num w:numId="15">
    <w:abstractNumId w:val="10"/>
  </w:num>
  <w:num w:numId="16">
    <w:abstractNumId w:val="25"/>
  </w:num>
  <w:num w:numId="17">
    <w:abstractNumId w:val="14"/>
  </w:num>
  <w:num w:numId="18">
    <w:abstractNumId w:val="8"/>
  </w:num>
  <w:num w:numId="19">
    <w:abstractNumId w:val="13"/>
  </w:num>
  <w:num w:numId="20">
    <w:abstractNumId w:val="23"/>
  </w:num>
  <w:num w:numId="21">
    <w:abstractNumId w:val="19"/>
  </w:num>
  <w:num w:numId="22">
    <w:abstractNumId w:val="18"/>
  </w:num>
  <w:num w:numId="23">
    <w:abstractNumId w:val="7"/>
  </w:num>
  <w:num w:numId="24">
    <w:abstractNumId w:val="21"/>
  </w:num>
  <w:num w:numId="25">
    <w:abstractNumId w:val="2"/>
  </w:num>
  <w:num w:numId="26">
    <w:abstractNumId w:val="24"/>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a White">
    <w15:presenceInfo w15:providerId="AD" w15:userId="S-1-5-21-1786334279-1564297992-572944225-35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47"/>
    <w:rsid w:val="00003883"/>
    <w:rsid w:val="0000430B"/>
    <w:rsid w:val="00006F29"/>
    <w:rsid w:val="0001049A"/>
    <w:rsid w:val="00010559"/>
    <w:rsid w:val="0001292F"/>
    <w:rsid w:val="0001304C"/>
    <w:rsid w:val="00013B5D"/>
    <w:rsid w:val="00014012"/>
    <w:rsid w:val="00014F9F"/>
    <w:rsid w:val="00015F18"/>
    <w:rsid w:val="0001647E"/>
    <w:rsid w:val="000202F3"/>
    <w:rsid w:val="00021D64"/>
    <w:rsid w:val="0002242F"/>
    <w:rsid w:val="00023256"/>
    <w:rsid w:val="000240E4"/>
    <w:rsid w:val="000241C3"/>
    <w:rsid w:val="000263DF"/>
    <w:rsid w:val="00026EE8"/>
    <w:rsid w:val="00026F87"/>
    <w:rsid w:val="0002795D"/>
    <w:rsid w:val="00033629"/>
    <w:rsid w:val="000362AA"/>
    <w:rsid w:val="0004036C"/>
    <w:rsid w:val="00043730"/>
    <w:rsid w:val="000474A2"/>
    <w:rsid w:val="000502C4"/>
    <w:rsid w:val="00051D9B"/>
    <w:rsid w:val="00056E02"/>
    <w:rsid w:val="0006099E"/>
    <w:rsid w:val="0006242C"/>
    <w:rsid w:val="0006375E"/>
    <w:rsid w:val="00066246"/>
    <w:rsid w:val="00070B60"/>
    <w:rsid w:val="000714FF"/>
    <w:rsid w:val="00071A2C"/>
    <w:rsid w:val="00073C3F"/>
    <w:rsid w:val="00075042"/>
    <w:rsid w:val="000808A8"/>
    <w:rsid w:val="00081047"/>
    <w:rsid w:val="00081AF5"/>
    <w:rsid w:val="00082F2A"/>
    <w:rsid w:val="0008519E"/>
    <w:rsid w:val="000873AA"/>
    <w:rsid w:val="0008781A"/>
    <w:rsid w:val="00087BCB"/>
    <w:rsid w:val="00091253"/>
    <w:rsid w:val="0009287F"/>
    <w:rsid w:val="00093086"/>
    <w:rsid w:val="0009514D"/>
    <w:rsid w:val="00096C37"/>
    <w:rsid w:val="000A19F4"/>
    <w:rsid w:val="000A3A92"/>
    <w:rsid w:val="000A786F"/>
    <w:rsid w:val="000B2245"/>
    <w:rsid w:val="000B6AA9"/>
    <w:rsid w:val="000C466A"/>
    <w:rsid w:val="000C72F0"/>
    <w:rsid w:val="000C743A"/>
    <w:rsid w:val="000D1322"/>
    <w:rsid w:val="000D5E0D"/>
    <w:rsid w:val="000E0EA3"/>
    <w:rsid w:val="000E3FE9"/>
    <w:rsid w:val="000E6794"/>
    <w:rsid w:val="000E6D97"/>
    <w:rsid w:val="000F2FAB"/>
    <w:rsid w:val="000F33F1"/>
    <w:rsid w:val="000F4C5E"/>
    <w:rsid w:val="000F78FF"/>
    <w:rsid w:val="001004AA"/>
    <w:rsid w:val="00101216"/>
    <w:rsid w:val="00103304"/>
    <w:rsid w:val="001039B8"/>
    <w:rsid w:val="001071D9"/>
    <w:rsid w:val="001076D5"/>
    <w:rsid w:val="001139A1"/>
    <w:rsid w:val="0011642A"/>
    <w:rsid w:val="00120200"/>
    <w:rsid w:val="00120FE9"/>
    <w:rsid w:val="00122233"/>
    <w:rsid w:val="00122B88"/>
    <w:rsid w:val="00124B1D"/>
    <w:rsid w:val="0012785F"/>
    <w:rsid w:val="00127EDD"/>
    <w:rsid w:val="001318E8"/>
    <w:rsid w:val="00133B1D"/>
    <w:rsid w:val="00134BE3"/>
    <w:rsid w:val="00135E73"/>
    <w:rsid w:val="0013714B"/>
    <w:rsid w:val="0014235F"/>
    <w:rsid w:val="001428DC"/>
    <w:rsid w:val="00143A89"/>
    <w:rsid w:val="0014496D"/>
    <w:rsid w:val="00145EE3"/>
    <w:rsid w:val="00145F4C"/>
    <w:rsid w:val="00146AEB"/>
    <w:rsid w:val="00147BDF"/>
    <w:rsid w:val="00150F21"/>
    <w:rsid w:val="00152D50"/>
    <w:rsid w:val="00154F8B"/>
    <w:rsid w:val="00155157"/>
    <w:rsid w:val="001560FA"/>
    <w:rsid w:val="00156780"/>
    <w:rsid w:val="00157388"/>
    <w:rsid w:val="001626CD"/>
    <w:rsid w:val="001636D2"/>
    <w:rsid w:val="00163B75"/>
    <w:rsid w:val="00163CD9"/>
    <w:rsid w:val="00165D6C"/>
    <w:rsid w:val="00166D39"/>
    <w:rsid w:val="001679A9"/>
    <w:rsid w:val="00170BDE"/>
    <w:rsid w:val="001723FA"/>
    <w:rsid w:val="00172CE8"/>
    <w:rsid w:val="00175134"/>
    <w:rsid w:val="00180179"/>
    <w:rsid w:val="00180316"/>
    <w:rsid w:val="00181811"/>
    <w:rsid w:val="00181F8D"/>
    <w:rsid w:val="0018348B"/>
    <w:rsid w:val="001837F8"/>
    <w:rsid w:val="0018388B"/>
    <w:rsid w:val="00184352"/>
    <w:rsid w:val="001868D2"/>
    <w:rsid w:val="001911D9"/>
    <w:rsid w:val="00191ACE"/>
    <w:rsid w:val="00193284"/>
    <w:rsid w:val="0019395C"/>
    <w:rsid w:val="00193E11"/>
    <w:rsid w:val="00194E45"/>
    <w:rsid w:val="001969DD"/>
    <w:rsid w:val="0019750B"/>
    <w:rsid w:val="001979CA"/>
    <w:rsid w:val="001A32AF"/>
    <w:rsid w:val="001A3D06"/>
    <w:rsid w:val="001A45A6"/>
    <w:rsid w:val="001B0A5F"/>
    <w:rsid w:val="001B5B81"/>
    <w:rsid w:val="001B6044"/>
    <w:rsid w:val="001B74A6"/>
    <w:rsid w:val="001C00AB"/>
    <w:rsid w:val="001C2350"/>
    <w:rsid w:val="001C62FD"/>
    <w:rsid w:val="001C73FD"/>
    <w:rsid w:val="001D1AE4"/>
    <w:rsid w:val="001D2205"/>
    <w:rsid w:val="001D4C0B"/>
    <w:rsid w:val="001D5212"/>
    <w:rsid w:val="001D5824"/>
    <w:rsid w:val="001D6C8E"/>
    <w:rsid w:val="001D744F"/>
    <w:rsid w:val="001D7E8C"/>
    <w:rsid w:val="001E1717"/>
    <w:rsid w:val="001E1A92"/>
    <w:rsid w:val="001E2731"/>
    <w:rsid w:val="001E3022"/>
    <w:rsid w:val="001E78B3"/>
    <w:rsid w:val="001E7F93"/>
    <w:rsid w:val="001F2542"/>
    <w:rsid w:val="001F2FF5"/>
    <w:rsid w:val="001F534A"/>
    <w:rsid w:val="001F7C7A"/>
    <w:rsid w:val="00203478"/>
    <w:rsid w:val="002050D5"/>
    <w:rsid w:val="00206B44"/>
    <w:rsid w:val="00215121"/>
    <w:rsid w:val="00217C5A"/>
    <w:rsid w:val="00221662"/>
    <w:rsid w:val="00222C46"/>
    <w:rsid w:val="0022435D"/>
    <w:rsid w:val="002253BF"/>
    <w:rsid w:val="002269B2"/>
    <w:rsid w:val="002269F9"/>
    <w:rsid w:val="00230083"/>
    <w:rsid w:val="00231698"/>
    <w:rsid w:val="002322CD"/>
    <w:rsid w:val="00233A11"/>
    <w:rsid w:val="0023604F"/>
    <w:rsid w:val="00241643"/>
    <w:rsid w:val="00242134"/>
    <w:rsid w:val="00244174"/>
    <w:rsid w:val="00255D30"/>
    <w:rsid w:val="00255EC0"/>
    <w:rsid w:val="0025634E"/>
    <w:rsid w:val="0026260F"/>
    <w:rsid w:val="00262ADC"/>
    <w:rsid w:val="00262C8E"/>
    <w:rsid w:val="00263FB2"/>
    <w:rsid w:val="0026647B"/>
    <w:rsid w:val="002675FF"/>
    <w:rsid w:val="0027178C"/>
    <w:rsid w:val="002723BD"/>
    <w:rsid w:val="00272F37"/>
    <w:rsid w:val="00273008"/>
    <w:rsid w:val="00273BBD"/>
    <w:rsid w:val="00274603"/>
    <w:rsid w:val="00274C4D"/>
    <w:rsid w:val="0027514B"/>
    <w:rsid w:val="00275FD1"/>
    <w:rsid w:val="00276F64"/>
    <w:rsid w:val="002771E9"/>
    <w:rsid w:val="00280354"/>
    <w:rsid w:val="002809E8"/>
    <w:rsid w:val="00280AE9"/>
    <w:rsid w:val="00281C13"/>
    <w:rsid w:val="00283157"/>
    <w:rsid w:val="00283DBB"/>
    <w:rsid w:val="002853E5"/>
    <w:rsid w:val="002904D2"/>
    <w:rsid w:val="00292F6B"/>
    <w:rsid w:val="00293F80"/>
    <w:rsid w:val="0029413B"/>
    <w:rsid w:val="002948D5"/>
    <w:rsid w:val="002956EF"/>
    <w:rsid w:val="00297789"/>
    <w:rsid w:val="002A002D"/>
    <w:rsid w:val="002A05FE"/>
    <w:rsid w:val="002A0B85"/>
    <w:rsid w:val="002A0D40"/>
    <w:rsid w:val="002A14D1"/>
    <w:rsid w:val="002A166A"/>
    <w:rsid w:val="002A3576"/>
    <w:rsid w:val="002A4286"/>
    <w:rsid w:val="002A4519"/>
    <w:rsid w:val="002A6B16"/>
    <w:rsid w:val="002B07E3"/>
    <w:rsid w:val="002B0D4D"/>
    <w:rsid w:val="002B1463"/>
    <w:rsid w:val="002B2B7A"/>
    <w:rsid w:val="002B338C"/>
    <w:rsid w:val="002B38A6"/>
    <w:rsid w:val="002B4EC8"/>
    <w:rsid w:val="002B6722"/>
    <w:rsid w:val="002B6D0F"/>
    <w:rsid w:val="002B76FB"/>
    <w:rsid w:val="002B7F24"/>
    <w:rsid w:val="002C3D73"/>
    <w:rsid w:val="002C43A8"/>
    <w:rsid w:val="002C7C39"/>
    <w:rsid w:val="002D0231"/>
    <w:rsid w:val="002D05CC"/>
    <w:rsid w:val="002D0CF6"/>
    <w:rsid w:val="002D1477"/>
    <w:rsid w:val="002D31A0"/>
    <w:rsid w:val="002D3C33"/>
    <w:rsid w:val="002D42B1"/>
    <w:rsid w:val="002D58E5"/>
    <w:rsid w:val="002E156D"/>
    <w:rsid w:val="002E6E90"/>
    <w:rsid w:val="002E6FC2"/>
    <w:rsid w:val="002F171F"/>
    <w:rsid w:val="002F2311"/>
    <w:rsid w:val="002F31DC"/>
    <w:rsid w:val="002F7865"/>
    <w:rsid w:val="003000BE"/>
    <w:rsid w:val="003002AA"/>
    <w:rsid w:val="003014E4"/>
    <w:rsid w:val="00301C33"/>
    <w:rsid w:val="003029FE"/>
    <w:rsid w:val="00303202"/>
    <w:rsid w:val="00303969"/>
    <w:rsid w:val="00304FC3"/>
    <w:rsid w:val="00305A8B"/>
    <w:rsid w:val="003060FD"/>
    <w:rsid w:val="0031115E"/>
    <w:rsid w:val="00311A4B"/>
    <w:rsid w:val="00311A76"/>
    <w:rsid w:val="00313D06"/>
    <w:rsid w:val="00314EC0"/>
    <w:rsid w:val="00316FAC"/>
    <w:rsid w:val="0031715F"/>
    <w:rsid w:val="00317BE9"/>
    <w:rsid w:val="00325798"/>
    <w:rsid w:val="00327E97"/>
    <w:rsid w:val="00332E38"/>
    <w:rsid w:val="003335E2"/>
    <w:rsid w:val="003338A3"/>
    <w:rsid w:val="0033445A"/>
    <w:rsid w:val="003344BB"/>
    <w:rsid w:val="00337E88"/>
    <w:rsid w:val="003433A5"/>
    <w:rsid w:val="0034693E"/>
    <w:rsid w:val="00346B15"/>
    <w:rsid w:val="00347766"/>
    <w:rsid w:val="00352B8E"/>
    <w:rsid w:val="0035307B"/>
    <w:rsid w:val="003542E3"/>
    <w:rsid w:val="00356E04"/>
    <w:rsid w:val="00357A91"/>
    <w:rsid w:val="00361B27"/>
    <w:rsid w:val="003639AF"/>
    <w:rsid w:val="00364C47"/>
    <w:rsid w:val="00364CDD"/>
    <w:rsid w:val="00366107"/>
    <w:rsid w:val="00370061"/>
    <w:rsid w:val="003739A6"/>
    <w:rsid w:val="00374152"/>
    <w:rsid w:val="00374301"/>
    <w:rsid w:val="003743D0"/>
    <w:rsid w:val="0037465A"/>
    <w:rsid w:val="00377C97"/>
    <w:rsid w:val="003875C9"/>
    <w:rsid w:val="00390183"/>
    <w:rsid w:val="003917AC"/>
    <w:rsid w:val="00393A4E"/>
    <w:rsid w:val="00393D42"/>
    <w:rsid w:val="003968ED"/>
    <w:rsid w:val="003A0002"/>
    <w:rsid w:val="003A2D90"/>
    <w:rsid w:val="003A4B4B"/>
    <w:rsid w:val="003A55CF"/>
    <w:rsid w:val="003A7072"/>
    <w:rsid w:val="003B0753"/>
    <w:rsid w:val="003B0D3F"/>
    <w:rsid w:val="003B2B1D"/>
    <w:rsid w:val="003B2F54"/>
    <w:rsid w:val="003B48DA"/>
    <w:rsid w:val="003B63B6"/>
    <w:rsid w:val="003C0CEA"/>
    <w:rsid w:val="003C6B96"/>
    <w:rsid w:val="003D0FBE"/>
    <w:rsid w:val="003D244D"/>
    <w:rsid w:val="003D3A34"/>
    <w:rsid w:val="003D4058"/>
    <w:rsid w:val="003D7291"/>
    <w:rsid w:val="003E09B8"/>
    <w:rsid w:val="003E3FAE"/>
    <w:rsid w:val="003E3FFC"/>
    <w:rsid w:val="003E616E"/>
    <w:rsid w:val="003E744D"/>
    <w:rsid w:val="003F3194"/>
    <w:rsid w:val="003F57CE"/>
    <w:rsid w:val="003F59C0"/>
    <w:rsid w:val="00401CF3"/>
    <w:rsid w:val="00402CED"/>
    <w:rsid w:val="0040306D"/>
    <w:rsid w:val="00404869"/>
    <w:rsid w:val="00406B01"/>
    <w:rsid w:val="00407D80"/>
    <w:rsid w:val="00411A2C"/>
    <w:rsid w:val="004147B3"/>
    <w:rsid w:val="00420AC6"/>
    <w:rsid w:val="00420F45"/>
    <w:rsid w:val="004224E9"/>
    <w:rsid w:val="004228F3"/>
    <w:rsid w:val="0042573E"/>
    <w:rsid w:val="00430A61"/>
    <w:rsid w:val="004319B7"/>
    <w:rsid w:val="00432138"/>
    <w:rsid w:val="004335A5"/>
    <w:rsid w:val="00433F24"/>
    <w:rsid w:val="00434D6D"/>
    <w:rsid w:val="0043785D"/>
    <w:rsid w:val="0044160C"/>
    <w:rsid w:val="00443202"/>
    <w:rsid w:val="004432A7"/>
    <w:rsid w:val="004438D8"/>
    <w:rsid w:val="004450C1"/>
    <w:rsid w:val="004455D2"/>
    <w:rsid w:val="00445E5D"/>
    <w:rsid w:val="00445FD1"/>
    <w:rsid w:val="0045005A"/>
    <w:rsid w:val="00451C18"/>
    <w:rsid w:val="0045262F"/>
    <w:rsid w:val="004543BD"/>
    <w:rsid w:val="00455A7F"/>
    <w:rsid w:val="0045671F"/>
    <w:rsid w:val="00463BBA"/>
    <w:rsid w:val="00464AA1"/>
    <w:rsid w:val="00467876"/>
    <w:rsid w:val="004700BC"/>
    <w:rsid w:val="0047275F"/>
    <w:rsid w:val="00474954"/>
    <w:rsid w:val="00475C7D"/>
    <w:rsid w:val="00480133"/>
    <w:rsid w:val="0048143C"/>
    <w:rsid w:val="00481E92"/>
    <w:rsid w:val="00483162"/>
    <w:rsid w:val="004843A4"/>
    <w:rsid w:val="00484BA1"/>
    <w:rsid w:val="0048590D"/>
    <w:rsid w:val="004874F2"/>
    <w:rsid w:val="00487E7F"/>
    <w:rsid w:val="00492B77"/>
    <w:rsid w:val="00492BCA"/>
    <w:rsid w:val="00493499"/>
    <w:rsid w:val="00493631"/>
    <w:rsid w:val="0049573F"/>
    <w:rsid w:val="004962A4"/>
    <w:rsid w:val="004A0959"/>
    <w:rsid w:val="004A2B3C"/>
    <w:rsid w:val="004A2F62"/>
    <w:rsid w:val="004A3007"/>
    <w:rsid w:val="004A3E66"/>
    <w:rsid w:val="004B2D0F"/>
    <w:rsid w:val="004B3234"/>
    <w:rsid w:val="004B3395"/>
    <w:rsid w:val="004B3772"/>
    <w:rsid w:val="004B3B9D"/>
    <w:rsid w:val="004B4A5C"/>
    <w:rsid w:val="004B4C69"/>
    <w:rsid w:val="004B6C50"/>
    <w:rsid w:val="004C098F"/>
    <w:rsid w:val="004C1342"/>
    <w:rsid w:val="004C36A3"/>
    <w:rsid w:val="004C6110"/>
    <w:rsid w:val="004D0F49"/>
    <w:rsid w:val="004D1EF4"/>
    <w:rsid w:val="004D2050"/>
    <w:rsid w:val="004D223E"/>
    <w:rsid w:val="004D3770"/>
    <w:rsid w:val="004D3AFE"/>
    <w:rsid w:val="004D40C6"/>
    <w:rsid w:val="004D45BA"/>
    <w:rsid w:val="004D4C2F"/>
    <w:rsid w:val="004D5DA9"/>
    <w:rsid w:val="004D65EA"/>
    <w:rsid w:val="004D770E"/>
    <w:rsid w:val="004E0A1B"/>
    <w:rsid w:val="004E193D"/>
    <w:rsid w:val="004E22BD"/>
    <w:rsid w:val="004E2586"/>
    <w:rsid w:val="004E545C"/>
    <w:rsid w:val="004E60B7"/>
    <w:rsid w:val="004F23F1"/>
    <w:rsid w:val="004F2A8C"/>
    <w:rsid w:val="00500740"/>
    <w:rsid w:val="005025CB"/>
    <w:rsid w:val="00504570"/>
    <w:rsid w:val="0051206C"/>
    <w:rsid w:val="005141B3"/>
    <w:rsid w:val="00515AE8"/>
    <w:rsid w:val="00517EE7"/>
    <w:rsid w:val="0052424B"/>
    <w:rsid w:val="00525B5D"/>
    <w:rsid w:val="005315C2"/>
    <w:rsid w:val="00531AC1"/>
    <w:rsid w:val="00534526"/>
    <w:rsid w:val="005350B7"/>
    <w:rsid w:val="005375A8"/>
    <w:rsid w:val="00537C96"/>
    <w:rsid w:val="0054069C"/>
    <w:rsid w:val="0054162A"/>
    <w:rsid w:val="00543D70"/>
    <w:rsid w:val="00546157"/>
    <w:rsid w:val="00546C61"/>
    <w:rsid w:val="00547190"/>
    <w:rsid w:val="0055294D"/>
    <w:rsid w:val="005535EA"/>
    <w:rsid w:val="00553E01"/>
    <w:rsid w:val="00554441"/>
    <w:rsid w:val="00554601"/>
    <w:rsid w:val="00554F48"/>
    <w:rsid w:val="00554FC6"/>
    <w:rsid w:val="00557400"/>
    <w:rsid w:val="00557C00"/>
    <w:rsid w:val="005609A8"/>
    <w:rsid w:val="005610D9"/>
    <w:rsid w:val="00561376"/>
    <w:rsid w:val="00561FC8"/>
    <w:rsid w:val="0056691A"/>
    <w:rsid w:val="00566BDD"/>
    <w:rsid w:val="00566C54"/>
    <w:rsid w:val="005673C6"/>
    <w:rsid w:val="00567ABE"/>
    <w:rsid w:val="00571915"/>
    <w:rsid w:val="005725B1"/>
    <w:rsid w:val="00573A48"/>
    <w:rsid w:val="00575E82"/>
    <w:rsid w:val="0057678D"/>
    <w:rsid w:val="0057744D"/>
    <w:rsid w:val="00580B41"/>
    <w:rsid w:val="00580B8D"/>
    <w:rsid w:val="00583007"/>
    <w:rsid w:val="00585B60"/>
    <w:rsid w:val="005861CB"/>
    <w:rsid w:val="005869F8"/>
    <w:rsid w:val="00586FC0"/>
    <w:rsid w:val="00587935"/>
    <w:rsid w:val="0059105D"/>
    <w:rsid w:val="0059164A"/>
    <w:rsid w:val="005929F1"/>
    <w:rsid w:val="005969D2"/>
    <w:rsid w:val="00597E71"/>
    <w:rsid w:val="005A0015"/>
    <w:rsid w:val="005A1BEF"/>
    <w:rsid w:val="005A3DB4"/>
    <w:rsid w:val="005A4927"/>
    <w:rsid w:val="005A5670"/>
    <w:rsid w:val="005A5E3F"/>
    <w:rsid w:val="005A6A08"/>
    <w:rsid w:val="005B1323"/>
    <w:rsid w:val="005B1429"/>
    <w:rsid w:val="005B16C7"/>
    <w:rsid w:val="005B664F"/>
    <w:rsid w:val="005C1FF8"/>
    <w:rsid w:val="005C30C7"/>
    <w:rsid w:val="005C41F5"/>
    <w:rsid w:val="005C4C4D"/>
    <w:rsid w:val="005C601A"/>
    <w:rsid w:val="005D329F"/>
    <w:rsid w:val="005D34AB"/>
    <w:rsid w:val="005D70CA"/>
    <w:rsid w:val="005D7A76"/>
    <w:rsid w:val="005E0FA8"/>
    <w:rsid w:val="005E2E26"/>
    <w:rsid w:val="005E3628"/>
    <w:rsid w:val="005F15DC"/>
    <w:rsid w:val="005F3909"/>
    <w:rsid w:val="005F3BBB"/>
    <w:rsid w:val="005F72D3"/>
    <w:rsid w:val="006000BB"/>
    <w:rsid w:val="00600845"/>
    <w:rsid w:val="006024DD"/>
    <w:rsid w:val="00604319"/>
    <w:rsid w:val="006049C9"/>
    <w:rsid w:val="00604FA0"/>
    <w:rsid w:val="00604FA8"/>
    <w:rsid w:val="00605C97"/>
    <w:rsid w:val="006062F3"/>
    <w:rsid w:val="006111E7"/>
    <w:rsid w:val="00611572"/>
    <w:rsid w:val="00613977"/>
    <w:rsid w:val="00613BF5"/>
    <w:rsid w:val="0061416F"/>
    <w:rsid w:val="0061487F"/>
    <w:rsid w:val="00614FDE"/>
    <w:rsid w:val="00617B35"/>
    <w:rsid w:val="006209B3"/>
    <w:rsid w:val="00621115"/>
    <w:rsid w:val="00621AB9"/>
    <w:rsid w:val="00621FF5"/>
    <w:rsid w:val="00622521"/>
    <w:rsid w:val="0062401B"/>
    <w:rsid w:val="0062454C"/>
    <w:rsid w:val="00630F62"/>
    <w:rsid w:val="006350E8"/>
    <w:rsid w:val="00636122"/>
    <w:rsid w:val="00636811"/>
    <w:rsid w:val="00643A3F"/>
    <w:rsid w:val="00643CD2"/>
    <w:rsid w:val="006451F5"/>
    <w:rsid w:val="00647FEC"/>
    <w:rsid w:val="00650710"/>
    <w:rsid w:val="00657636"/>
    <w:rsid w:val="006579C7"/>
    <w:rsid w:val="006612F2"/>
    <w:rsid w:val="0066317B"/>
    <w:rsid w:val="00663200"/>
    <w:rsid w:val="00663857"/>
    <w:rsid w:val="0066722E"/>
    <w:rsid w:val="00667298"/>
    <w:rsid w:val="00667A30"/>
    <w:rsid w:val="00667E02"/>
    <w:rsid w:val="0067013F"/>
    <w:rsid w:val="00671CBE"/>
    <w:rsid w:val="00673B2F"/>
    <w:rsid w:val="0068190E"/>
    <w:rsid w:val="00681939"/>
    <w:rsid w:val="00683730"/>
    <w:rsid w:val="006859CB"/>
    <w:rsid w:val="00685C05"/>
    <w:rsid w:val="00685D32"/>
    <w:rsid w:val="0069039F"/>
    <w:rsid w:val="006910E2"/>
    <w:rsid w:val="006911AC"/>
    <w:rsid w:val="00693006"/>
    <w:rsid w:val="00695318"/>
    <w:rsid w:val="0069791A"/>
    <w:rsid w:val="006A09E6"/>
    <w:rsid w:val="006A4257"/>
    <w:rsid w:val="006A6247"/>
    <w:rsid w:val="006A74C2"/>
    <w:rsid w:val="006A7C0A"/>
    <w:rsid w:val="006A7F2E"/>
    <w:rsid w:val="006B02EA"/>
    <w:rsid w:val="006B051E"/>
    <w:rsid w:val="006B2133"/>
    <w:rsid w:val="006B2BDA"/>
    <w:rsid w:val="006B3AE9"/>
    <w:rsid w:val="006B4618"/>
    <w:rsid w:val="006B4752"/>
    <w:rsid w:val="006B4FE1"/>
    <w:rsid w:val="006B585D"/>
    <w:rsid w:val="006B5D7E"/>
    <w:rsid w:val="006B653F"/>
    <w:rsid w:val="006B7AE9"/>
    <w:rsid w:val="006C190A"/>
    <w:rsid w:val="006C1D5B"/>
    <w:rsid w:val="006C2065"/>
    <w:rsid w:val="006C4EFB"/>
    <w:rsid w:val="006C6738"/>
    <w:rsid w:val="006C7875"/>
    <w:rsid w:val="006D1E7E"/>
    <w:rsid w:val="006D401B"/>
    <w:rsid w:val="006D5479"/>
    <w:rsid w:val="006D6990"/>
    <w:rsid w:val="006E097F"/>
    <w:rsid w:val="006E5DB6"/>
    <w:rsid w:val="006E73A1"/>
    <w:rsid w:val="006F02DE"/>
    <w:rsid w:val="006F0472"/>
    <w:rsid w:val="006F1606"/>
    <w:rsid w:val="006F401E"/>
    <w:rsid w:val="006F553E"/>
    <w:rsid w:val="006F57A2"/>
    <w:rsid w:val="006F601D"/>
    <w:rsid w:val="007021B0"/>
    <w:rsid w:val="00702A6A"/>
    <w:rsid w:val="00703513"/>
    <w:rsid w:val="00703C08"/>
    <w:rsid w:val="00703DD1"/>
    <w:rsid w:val="00704D16"/>
    <w:rsid w:val="00706624"/>
    <w:rsid w:val="00714571"/>
    <w:rsid w:val="0071524B"/>
    <w:rsid w:val="007175EB"/>
    <w:rsid w:val="00717917"/>
    <w:rsid w:val="00720880"/>
    <w:rsid w:val="00722662"/>
    <w:rsid w:val="00723F08"/>
    <w:rsid w:val="00724271"/>
    <w:rsid w:val="007251E9"/>
    <w:rsid w:val="0072579F"/>
    <w:rsid w:val="00727C7C"/>
    <w:rsid w:val="00732089"/>
    <w:rsid w:val="00734C3F"/>
    <w:rsid w:val="0073620D"/>
    <w:rsid w:val="00737697"/>
    <w:rsid w:val="007419F3"/>
    <w:rsid w:val="00742458"/>
    <w:rsid w:val="00743E63"/>
    <w:rsid w:val="00744509"/>
    <w:rsid w:val="007459AC"/>
    <w:rsid w:val="00752583"/>
    <w:rsid w:val="007576E6"/>
    <w:rsid w:val="007605E0"/>
    <w:rsid w:val="007613C7"/>
    <w:rsid w:val="00763424"/>
    <w:rsid w:val="0076790F"/>
    <w:rsid w:val="00771CF7"/>
    <w:rsid w:val="00772DA3"/>
    <w:rsid w:val="007750DB"/>
    <w:rsid w:val="007760FB"/>
    <w:rsid w:val="00776F5F"/>
    <w:rsid w:val="0077702F"/>
    <w:rsid w:val="007772DC"/>
    <w:rsid w:val="00777E8D"/>
    <w:rsid w:val="00780ECB"/>
    <w:rsid w:val="00783993"/>
    <w:rsid w:val="00786424"/>
    <w:rsid w:val="007879EF"/>
    <w:rsid w:val="00787C86"/>
    <w:rsid w:val="00790D62"/>
    <w:rsid w:val="00791CE1"/>
    <w:rsid w:val="0079372A"/>
    <w:rsid w:val="00796BA3"/>
    <w:rsid w:val="007A2398"/>
    <w:rsid w:val="007A2F01"/>
    <w:rsid w:val="007A3508"/>
    <w:rsid w:val="007A392B"/>
    <w:rsid w:val="007A61C7"/>
    <w:rsid w:val="007A771C"/>
    <w:rsid w:val="007A7AFF"/>
    <w:rsid w:val="007B4122"/>
    <w:rsid w:val="007B48F5"/>
    <w:rsid w:val="007B549A"/>
    <w:rsid w:val="007B54C3"/>
    <w:rsid w:val="007B5F3C"/>
    <w:rsid w:val="007B765C"/>
    <w:rsid w:val="007B76DE"/>
    <w:rsid w:val="007C054C"/>
    <w:rsid w:val="007C17B2"/>
    <w:rsid w:val="007C2D70"/>
    <w:rsid w:val="007C3398"/>
    <w:rsid w:val="007C44BB"/>
    <w:rsid w:val="007C4916"/>
    <w:rsid w:val="007C60FF"/>
    <w:rsid w:val="007C6EDD"/>
    <w:rsid w:val="007D35AB"/>
    <w:rsid w:val="007D3B89"/>
    <w:rsid w:val="007D3E2D"/>
    <w:rsid w:val="007D552E"/>
    <w:rsid w:val="007D5FA7"/>
    <w:rsid w:val="007D75B8"/>
    <w:rsid w:val="007D76C8"/>
    <w:rsid w:val="007D770A"/>
    <w:rsid w:val="007E0E03"/>
    <w:rsid w:val="007E527E"/>
    <w:rsid w:val="007E56D0"/>
    <w:rsid w:val="007E60DA"/>
    <w:rsid w:val="007E6986"/>
    <w:rsid w:val="007F1176"/>
    <w:rsid w:val="007F346D"/>
    <w:rsid w:val="008004C7"/>
    <w:rsid w:val="00800C1D"/>
    <w:rsid w:val="00803DC9"/>
    <w:rsid w:val="00803F5D"/>
    <w:rsid w:val="0080420C"/>
    <w:rsid w:val="008051E6"/>
    <w:rsid w:val="00805A8B"/>
    <w:rsid w:val="00806CA2"/>
    <w:rsid w:val="0082063A"/>
    <w:rsid w:val="00823CEB"/>
    <w:rsid w:val="00824622"/>
    <w:rsid w:val="008321C1"/>
    <w:rsid w:val="008336C3"/>
    <w:rsid w:val="00840FAF"/>
    <w:rsid w:val="00841C53"/>
    <w:rsid w:val="008429D6"/>
    <w:rsid w:val="008434BA"/>
    <w:rsid w:val="008438DF"/>
    <w:rsid w:val="008440B2"/>
    <w:rsid w:val="00846091"/>
    <w:rsid w:val="00851862"/>
    <w:rsid w:val="00851942"/>
    <w:rsid w:val="00851AFE"/>
    <w:rsid w:val="00853C8E"/>
    <w:rsid w:val="008541AA"/>
    <w:rsid w:val="00854FC1"/>
    <w:rsid w:val="00856255"/>
    <w:rsid w:val="00857B74"/>
    <w:rsid w:val="00863D41"/>
    <w:rsid w:val="00865B32"/>
    <w:rsid w:val="00866B6C"/>
    <w:rsid w:val="00875629"/>
    <w:rsid w:val="008761DB"/>
    <w:rsid w:val="00881C68"/>
    <w:rsid w:val="00881EC0"/>
    <w:rsid w:val="0088362C"/>
    <w:rsid w:val="00884706"/>
    <w:rsid w:val="008848E5"/>
    <w:rsid w:val="008913CE"/>
    <w:rsid w:val="008948B6"/>
    <w:rsid w:val="00897B03"/>
    <w:rsid w:val="008A0842"/>
    <w:rsid w:val="008A11EF"/>
    <w:rsid w:val="008A2E74"/>
    <w:rsid w:val="008A3B01"/>
    <w:rsid w:val="008A4295"/>
    <w:rsid w:val="008A4BE3"/>
    <w:rsid w:val="008A4DE0"/>
    <w:rsid w:val="008A5741"/>
    <w:rsid w:val="008A5B57"/>
    <w:rsid w:val="008A6027"/>
    <w:rsid w:val="008B023C"/>
    <w:rsid w:val="008B11F2"/>
    <w:rsid w:val="008B35C9"/>
    <w:rsid w:val="008B401B"/>
    <w:rsid w:val="008B53AD"/>
    <w:rsid w:val="008B7AE3"/>
    <w:rsid w:val="008C2394"/>
    <w:rsid w:val="008C2471"/>
    <w:rsid w:val="008C6462"/>
    <w:rsid w:val="008D0F0B"/>
    <w:rsid w:val="008D1308"/>
    <w:rsid w:val="008D217A"/>
    <w:rsid w:val="008D3CE1"/>
    <w:rsid w:val="008D4CA9"/>
    <w:rsid w:val="008D52FF"/>
    <w:rsid w:val="008D54CA"/>
    <w:rsid w:val="008E160A"/>
    <w:rsid w:val="008E1A9C"/>
    <w:rsid w:val="008E26EC"/>
    <w:rsid w:val="008E3ADC"/>
    <w:rsid w:val="008E68B5"/>
    <w:rsid w:val="008E71B0"/>
    <w:rsid w:val="008F1420"/>
    <w:rsid w:val="008F1C81"/>
    <w:rsid w:val="008F1E73"/>
    <w:rsid w:val="008F470B"/>
    <w:rsid w:val="008F5D2F"/>
    <w:rsid w:val="008F7DA0"/>
    <w:rsid w:val="009011D0"/>
    <w:rsid w:val="00901423"/>
    <w:rsid w:val="00901614"/>
    <w:rsid w:val="00901DA9"/>
    <w:rsid w:val="009115A8"/>
    <w:rsid w:val="009119E9"/>
    <w:rsid w:val="0091243C"/>
    <w:rsid w:val="00913A82"/>
    <w:rsid w:val="00914550"/>
    <w:rsid w:val="00915609"/>
    <w:rsid w:val="00916AA3"/>
    <w:rsid w:val="0091702C"/>
    <w:rsid w:val="00917A6D"/>
    <w:rsid w:val="009220FD"/>
    <w:rsid w:val="009223C3"/>
    <w:rsid w:val="00922BD5"/>
    <w:rsid w:val="00923029"/>
    <w:rsid w:val="00923C19"/>
    <w:rsid w:val="00924218"/>
    <w:rsid w:val="00924DC1"/>
    <w:rsid w:val="00924DC3"/>
    <w:rsid w:val="00926BD1"/>
    <w:rsid w:val="00931ED6"/>
    <w:rsid w:val="0093206C"/>
    <w:rsid w:val="00933B3F"/>
    <w:rsid w:val="00933D57"/>
    <w:rsid w:val="009352A4"/>
    <w:rsid w:val="009361D1"/>
    <w:rsid w:val="00936DA5"/>
    <w:rsid w:val="0093736B"/>
    <w:rsid w:val="00937F15"/>
    <w:rsid w:val="00940C01"/>
    <w:rsid w:val="00940DBD"/>
    <w:rsid w:val="009427E6"/>
    <w:rsid w:val="0094299E"/>
    <w:rsid w:val="009431C9"/>
    <w:rsid w:val="009544FA"/>
    <w:rsid w:val="00954CD4"/>
    <w:rsid w:val="009608AD"/>
    <w:rsid w:val="00962B34"/>
    <w:rsid w:val="00970634"/>
    <w:rsid w:val="009709B5"/>
    <w:rsid w:val="00972D82"/>
    <w:rsid w:val="00974F07"/>
    <w:rsid w:val="00976D21"/>
    <w:rsid w:val="00980523"/>
    <w:rsid w:val="009822A7"/>
    <w:rsid w:val="00983FA1"/>
    <w:rsid w:val="0098447D"/>
    <w:rsid w:val="00984765"/>
    <w:rsid w:val="00987162"/>
    <w:rsid w:val="00991DBB"/>
    <w:rsid w:val="00993865"/>
    <w:rsid w:val="009944C6"/>
    <w:rsid w:val="0099497C"/>
    <w:rsid w:val="0099578E"/>
    <w:rsid w:val="00995895"/>
    <w:rsid w:val="0099622F"/>
    <w:rsid w:val="00997ADF"/>
    <w:rsid w:val="00997C66"/>
    <w:rsid w:val="009A026E"/>
    <w:rsid w:val="009A065D"/>
    <w:rsid w:val="009A0F12"/>
    <w:rsid w:val="009A1522"/>
    <w:rsid w:val="009A1D8A"/>
    <w:rsid w:val="009A2EDB"/>
    <w:rsid w:val="009A2FD5"/>
    <w:rsid w:val="009A3FD8"/>
    <w:rsid w:val="009A496B"/>
    <w:rsid w:val="009A4B02"/>
    <w:rsid w:val="009A5E9D"/>
    <w:rsid w:val="009A6D6C"/>
    <w:rsid w:val="009A7496"/>
    <w:rsid w:val="009B036D"/>
    <w:rsid w:val="009B27FD"/>
    <w:rsid w:val="009B4D98"/>
    <w:rsid w:val="009B6428"/>
    <w:rsid w:val="009B64EA"/>
    <w:rsid w:val="009B6F59"/>
    <w:rsid w:val="009C140C"/>
    <w:rsid w:val="009C2A4E"/>
    <w:rsid w:val="009C5B43"/>
    <w:rsid w:val="009C5C11"/>
    <w:rsid w:val="009C5F02"/>
    <w:rsid w:val="009C6AD3"/>
    <w:rsid w:val="009C7B92"/>
    <w:rsid w:val="009D1F93"/>
    <w:rsid w:val="009D2BBC"/>
    <w:rsid w:val="009D2F3D"/>
    <w:rsid w:val="009D5B3B"/>
    <w:rsid w:val="009D6039"/>
    <w:rsid w:val="009D62C5"/>
    <w:rsid w:val="009E1FB2"/>
    <w:rsid w:val="009E4FA8"/>
    <w:rsid w:val="009E50C1"/>
    <w:rsid w:val="009E5AAF"/>
    <w:rsid w:val="009E6ED2"/>
    <w:rsid w:val="009F2801"/>
    <w:rsid w:val="009F2B88"/>
    <w:rsid w:val="009F34A5"/>
    <w:rsid w:val="009F3D8C"/>
    <w:rsid w:val="009F3DA4"/>
    <w:rsid w:val="009F688F"/>
    <w:rsid w:val="00A0074C"/>
    <w:rsid w:val="00A027A1"/>
    <w:rsid w:val="00A05F22"/>
    <w:rsid w:val="00A07D8D"/>
    <w:rsid w:val="00A102D9"/>
    <w:rsid w:val="00A10A6E"/>
    <w:rsid w:val="00A11190"/>
    <w:rsid w:val="00A111CB"/>
    <w:rsid w:val="00A16269"/>
    <w:rsid w:val="00A16993"/>
    <w:rsid w:val="00A17500"/>
    <w:rsid w:val="00A17D18"/>
    <w:rsid w:val="00A202F0"/>
    <w:rsid w:val="00A204FA"/>
    <w:rsid w:val="00A20AC9"/>
    <w:rsid w:val="00A21427"/>
    <w:rsid w:val="00A21A8E"/>
    <w:rsid w:val="00A23230"/>
    <w:rsid w:val="00A27684"/>
    <w:rsid w:val="00A30A5E"/>
    <w:rsid w:val="00A33D95"/>
    <w:rsid w:val="00A35409"/>
    <w:rsid w:val="00A35C37"/>
    <w:rsid w:val="00A360D1"/>
    <w:rsid w:val="00A3725E"/>
    <w:rsid w:val="00A403EE"/>
    <w:rsid w:val="00A419DD"/>
    <w:rsid w:val="00A4367C"/>
    <w:rsid w:val="00A43B6F"/>
    <w:rsid w:val="00A44687"/>
    <w:rsid w:val="00A455A7"/>
    <w:rsid w:val="00A5130A"/>
    <w:rsid w:val="00A53327"/>
    <w:rsid w:val="00A53436"/>
    <w:rsid w:val="00A53678"/>
    <w:rsid w:val="00A54ED6"/>
    <w:rsid w:val="00A55D4F"/>
    <w:rsid w:val="00A57CA6"/>
    <w:rsid w:val="00A6051D"/>
    <w:rsid w:val="00A60AB5"/>
    <w:rsid w:val="00A6114D"/>
    <w:rsid w:val="00A61D43"/>
    <w:rsid w:val="00A61F6F"/>
    <w:rsid w:val="00A622CC"/>
    <w:rsid w:val="00A63F0E"/>
    <w:rsid w:val="00A6514B"/>
    <w:rsid w:val="00A65E09"/>
    <w:rsid w:val="00A668C9"/>
    <w:rsid w:val="00A67C8F"/>
    <w:rsid w:val="00A70FFB"/>
    <w:rsid w:val="00A7138B"/>
    <w:rsid w:val="00A7163C"/>
    <w:rsid w:val="00A718D5"/>
    <w:rsid w:val="00A72190"/>
    <w:rsid w:val="00A7275E"/>
    <w:rsid w:val="00A73786"/>
    <w:rsid w:val="00A76669"/>
    <w:rsid w:val="00A77901"/>
    <w:rsid w:val="00A818EB"/>
    <w:rsid w:val="00A86FA5"/>
    <w:rsid w:val="00A87E73"/>
    <w:rsid w:val="00A90D7E"/>
    <w:rsid w:val="00A91748"/>
    <w:rsid w:val="00A9180D"/>
    <w:rsid w:val="00A921DF"/>
    <w:rsid w:val="00A9788B"/>
    <w:rsid w:val="00AA3231"/>
    <w:rsid w:val="00AA33C4"/>
    <w:rsid w:val="00AA4890"/>
    <w:rsid w:val="00AA5FAE"/>
    <w:rsid w:val="00AB05A5"/>
    <w:rsid w:val="00AB0DE4"/>
    <w:rsid w:val="00AB1D91"/>
    <w:rsid w:val="00AB26B1"/>
    <w:rsid w:val="00AB2C88"/>
    <w:rsid w:val="00AB310C"/>
    <w:rsid w:val="00AB6E55"/>
    <w:rsid w:val="00AB71A5"/>
    <w:rsid w:val="00AC07F3"/>
    <w:rsid w:val="00AC0BB6"/>
    <w:rsid w:val="00AC1E54"/>
    <w:rsid w:val="00AC344A"/>
    <w:rsid w:val="00AC4D57"/>
    <w:rsid w:val="00AD12AF"/>
    <w:rsid w:val="00AD2337"/>
    <w:rsid w:val="00AD5684"/>
    <w:rsid w:val="00AD5D38"/>
    <w:rsid w:val="00AD6F0B"/>
    <w:rsid w:val="00AE1EAB"/>
    <w:rsid w:val="00AE222A"/>
    <w:rsid w:val="00AE2B36"/>
    <w:rsid w:val="00AE30F4"/>
    <w:rsid w:val="00AE5A60"/>
    <w:rsid w:val="00AE73C1"/>
    <w:rsid w:val="00AE7A80"/>
    <w:rsid w:val="00AE7CF3"/>
    <w:rsid w:val="00AE7ED7"/>
    <w:rsid w:val="00AF13BD"/>
    <w:rsid w:val="00AF1DC8"/>
    <w:rsid w:val="00AF4048"/>
    <w:rsid w:val="00AF430D"/>
    <w:rsid w:val="00AF58DB"/>
    <w:rsid w:val="00AF5EC4"/>
    <w:rsid w:val="00AF633F"/>
    <w:rsid w:val="00B003B1"/>
    <w:rsid w:val="00B00D7E"/>
    <w:rsid w:val="00B0241B"/>
    <w:rsid w:val="00B02DF8"/>
    <w:rsid w:val="00B04E29"/>
    <w:rsid w:val="00B051B8"/>
    <w:rsid w:val="00B066FC"/>
    <w:rsid w:val="00B1120D"/>
    <w:rsid w:val="00B11769"/>
    <w:rsid w:val="00B124CF"/>
    <w:rsid w:val="00B14B8B"/>
    <w:rsid w:val="00B21E3B"/>
    <w:rsid w:val="00B2359D"/>
    <w:rsid w:val="00B23FAC"/>
    <w:rsid w:val="00B302DC"/>
    <w:rsid w:val="00B30620"/>
    <w:rsid w:val="00B306E5"/>
    <w:rsid w:val="00B30CBE"/>
    <w:rsid w:val="00B31CEA"/>
    <w:rsid w:val="00B355DD"/>
    <w:rsid w:val="00B3631A"/>
    <w:rsid w:val="00B37EF2"/>
    <w:rsid w:val="00B45B82"/>
    <w:rsid w:val="00B45E42"/>
    <w:rsid w:val="00B51DC7"/>
    <w:rsid w:val="00B51FB5"/>
    <w:rsid w:val="00B558F6"/>
    <w:rsid w:val="00B55D49"/>
    <w:rsid w:val="00B60AEE"/>
    <w:rsid w:val="00B61213"/>
    <w:rsid w:val="00B63B8E"/>
    <w:rsid w:val="00B656DB"/>
    <w:rsid w:val="00B677F1"/>
    <w:rsid w:val="00B73CD1"/>
    <w:rsid w:val="00B74CB1"/>
    <w:rsid w:val="00B765DF"/>
    <w:rsid w:val="00B76BE5"/>
    <w:rsid w:val="00B777DD"/>
    <w:rsid w:val="00B818EE"/>
    <w:rsid w:val="00B81905"/>
    <w:rsid w:val="00B8217C"/>
    <w:rsid w:val="00B8563F"/>
    <w:rsid w:val="00B910BD"/>
    <w:rsid w:val="00B91C3A"/>
    <w:rsid w:val="00B92B85"/>
    <w:rsid w:val="00B930D4"/>
    <w:rsid w:val="00B941D6"/>
    <w:rsid w:val="00B94FB6"/>
    <w:rsid w:val="00B9602E"/>
    <w:rsid w:val="00B97ECE"/>
    <w:rsid w:val="00BA0E83"/>
    <w:rsid w:val="00BA2D7D"/>
    <w:rsid w:val="00BA3A83"/>
    <w:rsid w:val="00BA5943"/>
    <w:rsid w:val="00BA670D"/>
    <w:rsid w:val="00BA76CC"/>
    <w:rsid w:val="00BB019C"/>
    <w:rsid w:val="00BB0AB6"/>
    <w:rsid w:val="00BB0C68"/>
    <w:rsid w:val="00BB2AED"/>
    <w:rsid w:val="00BB6930"/>
    <w:rsid w:val="00BB6F48"/>
    <w:rsid w:val="00BC1566"/>
    <w:rsid w:val="00BC1BA3"/>
    <w:rsid w:val="00BC1E97"/>
    <w:rsid w:val="00BC3455"/>
    <w:rsid w:val="00BC51D8"/>
    <w:rsid w:val="00BC5301"/>
    <w:rsid w:val="00BD090B"/>
    <w:rsid w:val="00BD0CCA"/>
    <w:rsid w:val="00BD13B1"/>
    <w:rsid w:val="00BD1C22"/>
    <w:rsid w:val="00BD300E"/>
    <w:rsid w:val="00BD3B82"/>
    <w:rsid w:val="00BD412E"/>
    <w:rsid w:val="00BD42E0"/>
    <w:rsid w:val="00BD65FD"/>
    <w:rsid w:val="00BD67C5"/>
    <w:rsid w:val="00BD7229"/>
    <w:rsid w:val="00BD74D4"/>
    <w:rsid w:val="00BE04E5"/>
    <w:rsid w:val="00BE1DF5"/>
    <w:rsid w:val="00BE1FB0"/>
    <w:rsid w:val="00BE3234"/>
    <w:rsid w:val="00BE75AB"/>
    <w:rsid w:val="00BE7B4B"/>
    <w:rsid w:val="00BF204C"/>
    <w:rsid w:val="00BF27B7"/>
    <w:rsid w:val="00BF3A11"/>
    <w:rsid w:val="00BF48D2"/>
    <w:rsid w:val="00BF4CBE"/>
    <w:rsid w:val="00C0207F"/>
    <w:rsid w:val="00C0292C"/>
    <w:rsid w:val="00C043CA"/>
    <w:rsid w:val="00C04871"/>
    <w:rsid w:val="00C07B4D"/>
    <w:rsid w:val="00C10162"/>
    <w:rsid w:val="00C11B30"/>
    <w:rsid w:val="00C134BE"/>
    <w:rsid w:val="00C13DD1"/>
    <w:rsid w:val="00C14588"/>
    <w:rsid w:val="00C15C22"/>
    <w:rsid w:val="00C15D62"/>
    <w:rsid w:val="00C25C30"/>
    <w:rsid w:val="00C30453"/>
    <w:rsid w:val="00C32677"/>
    <w:rsid w:val="00C329CA"/>
    <w:rsid w:val="00C32EEB"/>
    <w:rsid w:val="00C33329"/>
    <w:rsid w:val="00C34C9F"/>
    <w:rsid w:val="00C34F41"/>
    <w:rsid w:val="00C36B6D"/>
    <w:rsid w:val="00C36D02"/>
    <w:rsid w:val="00C402FC"/>
    <w:rsid w:val="00C41CF0"/>
    <w:rsid w:val="00C500D2"/>
    <w:rsid w:val="00C50173"/>
    <w:rsid w:val="00C51B5B"/>
    <w:rsid w:val="00C53517"/>
    <w:rsid w:val="00C53AC6"/>
    <w:rsid w:val="00C543D6"/>
    <w:rsid w:val="00C5474C"/>
    <w:rsid w:val="00C564EA"/>
    <w:rsid w:val="00C56A18"/>
    <w:rsid w:val="00C603AC"/>
    <w:rsid w:val="00C619A7"/>
    <w:rsid w:val="00C61A5C"/>
    <w:rsid w:val="00C6439A"/>
    <w:rsid w:val="00C67008"/>
    <w:rsid w:val="00C7140D"/>
    <w:rsid w:val="00C7210F"/>
    <w:rsid w:val="00C751FB"/>
    <w:rsid w:val="00C8014C"/>
    <w:rsid w:val="00C80DEE"/>
    <w:rsid w:val="00C81097"/>
    <w:rsid w:val="00C8159D"/>
    <w:rsid w:val="00C818DC"/>
    <w:rsid w:val="00C81DA4"/>
    <w:rsid w:val="00C82E4A"/>
    <w:rsid w:val="00C834D0"/>
    <w:rsid w:val="00C84D88"/>
    <w:rsid w:val="00C85D05"/>
    <w:rsid w:val="00C8640D"/>
    <w:rsid w:val="00C86C45"/>
    <w:rsid w:val="00C8701E"/>
    <w:rsid w:val="00C87421"/>
    <w:rsid w:val="00C91726"/>
    <w:rsid w:val="00C949EA"/>
    <w:rsid w:val="00C9695E"/>
    <w:rsid w:val="00C97C69"/>
    <w:rsid w:val="00CA0679"/>
    <w:rsid w:val="00CA4F47"/>
    <w:rsid w:val="00CA6A1E"/>
    <w:rsid w:val="00CB08F6"/>
    <w:rsid w:val="00CB0B0E"/>
    <w:rsid w:val="00CB39EB"/>
    <w:rsid w:val="00CB3E97"/>
    <w:rsid w:val="00CB48F3"/>
    <w:rsid w:val="00CB4E88"/>
    <w:rsid w:val="00CB5443"/>
    <w:rsid w:val="00CB6274"/>
    <w:rsid w:val="00CB66F4"/>
    <w:rsid w:val="00CB670B"/>
    <w:rsid w:val="00CB788D"/>
    <w:rsid w:val="00CC4502"/>
    <w:rsid w:val="00CC58EF"/>
    <w:rsid w:val="00CC5D18"/>
    <w:rsid w:val="00CC67BC"/>
    <w:rsid w:val="00CC6887"/>
    <w:rsid w:val="00CC79CF"/>
    <w:rsid w:val="00CD0161"/>
    <w:rsid w:val="00CD0B87"/>
    <w:rsid w:val="00CD10EF"/>
    <w:rsid w:val="00CD131E"/>
    <w:rsid w:val="00CD29A4"/>
    <w:rsid w:val="00CD2CCA"/>
    <w:rsid w:val="00CD3CE2"/>
    <w:rsid w:val="00CD6423"/>
    <w:rsid w:val="00CD6CD3"/>
    <w:rsid w:val="00CE1942"/>
    <w:rsid w:val="00CE20B2"/>
    <w:rsid w:val="00CE2822"/>
    <w:rsid w:val="00CE2E4E"/>
    <w:rsid w:val="00CE4B68"/>
    <w:rsid w:val="00CE6243"/>
    <w:rsid w:val="00CE6728"/>
    <w:rsid w:val="00CE6BD7"/>
    <w:rsid w:val="00CE6BDE"/>
    <w:rsid w:val="00CE7A7B"/>
    <w:rsid w:val="00CF0606"/>
    <w:rsid w:val="00CF078F"/>
    <w:rsid w:val="00CF0D76"/>
    <w:rsid w:val="00CF12CA"/>
    <w:rsid w:val="00CF238F"/>
    <w:rsid w:val="00D001ED"/>
    <w:rsid w:val="00D0149F"/>
    <w:rsid w:val="00D0321B"/>
    <w:rsid w:val="00D044BD"/>
    <w:rsid w:val="00D04803"/>
    <w:rsid w:val="00D06201"/>
    <w:rsid w:val="00D06939"/>
    <w:rsid w:val="00D06E44"/>
    <w:rsid w:val="00D1001F"/>
    <w:rsid w:val="00D11666"/>
    <w:rsid w:val="00D11ADB"/>
    <w:rsid w:val="00D1204F"/>
    <w:rsid w:val="00D13B86"/>
    <w:rsid w:val="00D1435C"/>
    <w:rsid w:val="00D161C3"/>
    <w:rsid w:val="00D16AC5"/>
    <w:rsid w:val="00D20457"/>
    <w:rsid w:val="00D22F68"/>
    <w:rsid w:val="00D23E04"/>
    <w:rsid w:val="00D24B27"/>
    <w:rsid w:val="00D27552"/>
    <w:rsid w:val="00D303EA"/>
    <w:rsid w:val="00D323DE"/>
    <w:rsid w:val="00D33A0E"/>
    <w:rsid w:val="00D3416F"/>
    <w:rsid w:val="00D34985"/>
    <w:rsid w:val="00D34BA7"/>
    <w:rsid w:val="00D373C4"/>
    <w:rsid w:val="00D4220C"/>
    <w:rsid w:val="00D42F27"/>
    <w:rsid w:val="00D43877"/>
    <w:rsid w:val="00D43EC9"/>
    <w:rsid w:val="00D454C0"/>
    <w:rsid w:val="00D46510"/>
    <w:rsid w:val="00D51534"/>
    <w:rsid w:val="00D53BE6"/>
    <w:rsid w:val="00D549B6"/>
    <w:rsid w:val="00D55ABA"/>
    <w:rsid w:val="00D5799D"/>
    <w:rsid w:val="00D608F6"/>
    <w:rsid w:val="00D66003"/>
    <w:rsid w:val="00D72452"/>
    <w:rsid w:val="00D756E9"/>
    <w:rsid w:val="00D76F45"/>
    <w:rsid w:val="00D778DE"/>
    <w:rsid w:val="00D803DD"/>
    <w:rsid w:val="00D8424F"/>
    <w:rsid w:val="00D849E5"/>
    <w:rsid w:val="00D8535A"/>
    <w:rsid w:val="00D90036"/>
    <w:rsid w:val="00D91E94"/>
    <w:rsid w:val="00D94F4D"/>
    <w:rsid w:val="00D963DF"/>
    <w:rsid w:val="00D97141"/>
    <w:rsid w:val="00DA089D"/>
    <w:rsid w:val="00DA2814"/>
    <w:rsid w:val="00DA2A5A"/>
    <w:rsid w:val="00DA4DF2"/>
    <w:rsid w:val="00DA5474"/>
    <w:rsid w:val="00DA7E1C"/>
    <w:rsid w:val="00DB095E"/>
    <w:rsid w:val="00DB21D6"/>
    <w:rsid w:val="00DB274B"/>
    <w:rsid w:val="00DB3E6A"/>
    <w:rsid w:val="00DB62AA"/>
    <w:rsid w:val="00DC0904"/>
    <w:rsid w:val="00DC177F"/>
    <w:rsid w:val="00DC4293"/>
    <w:rsid w:val="00DC452E"/>
    <w:rsid w:val="00DC4ACC"/>
    <w:rsid w:val="00DC4F5A"/>
    <w:rsid w:val="00DC5918"/>
    <w:rsid w:val="00DC6DFC"/>
    <w:rsid w:val="00DC74CB"/>
    <w:rsid w:val="00DD0239"/>
    <w:rsid w:val="00DD1C23"/>
    <w:rsid w:val="00DD2724"/>
    <w:rsid w:val="00DD3BC3"/>
    <w:rsid w:val="00DD4C9C"/>
    <w:rsid w:val="00DD5EDC"/>
    <w:rsid w:val="00DE0A8F"/>
    <w:rsid w:val="00DE101D"/>
    <w:rsid w:val="00DE2928"/>
    <w:rsid w:val="00DE5A3E"/>
    <w:rsid w:val="00DF3BC0"/>
    <w:rsid w:val="00DF3C6D"/>
    <w:rsid w:val="00DF5DB6"/>
    <w:rsid w:val="00DF7754"/>
    <w:rsid w:val="00E0487C"/>
    <w:rsid w:val="00E049DA"/>
    <w:rsid w:val="00E074E1"/>
    <w:rsid w:val="00E07AA6"/>
    <w:rsid w:val="00E10A1D"/>
    <w:rsid w:val="00E117A6"/>
    <w:rsid w:val="00E11E22"/>
    <w:rsid w:val="00E13C70"/>
    <w:rsid w:val="00E14A73"/>
    <w:rsid w:val="00E15D84"/>
    <w:rsid w:val="00E16C81"/>
    <w:rsid w:val="00E20631"/>
    <w:rsid w:val="00E20C19"/>
    <w:rsid w:val="00E20C96"/>
    <w:rsid w:val="00E20D5E"/>
    <w:rsid w:val="00E22E0B"/>
    <w:rsid w:val="00E231A7"/>
    <w:rsid w:val="00E231D3"/>
    <w:rsid w:val="00E26B45"/>
    <w:rsid w:val="00E27A3C"/>
    <w:rsid w:val="00E31CB2"/>
    <w:rsid w:val="00E32A9C"/>
    <w:rsid w:val="00E34BE0"/>
    <w:rsid w:val="00E40D66"/>
    <w:rsid w:val="00E45C23"/>
    <w:rsid w:val="00E46FCE"/>
    <w:rsid w:val="00E47172"/>
    <w:rsid w:val="00E504F1"/>
    <w:rsid w:val="00E5185B"/>
    <w:rsid w:val="00E5337F"/>
    <w:rsid w:val="00E54732"/>
    <w:rsid w:val="00E5621A"/>
    <w:rsid w:val="00E568EB"/>
    <w:rsid w:val="00E635C1"/>
    <w:rsid w:val="00E77CE4"/>
    <w:rsid w:val="00E819B5"/>
    <w:rsid w:val="00E869FA"/>
    <w:rsid w:val="00E86DD2"/>
    <w:rsid w:val="00E912F8"/>
    <w:rsid w:val="00E92A0D"/>
    <w:rsid w:val="00E92BB6"/>
    <w:rsid w:val="00E94852"/>
    <w:rsid w:val="00E95463"/>
    <w:rsid w:val="00E96331"/>
    <w:rsid w:val="00E96F50"/>
    <w:rsid w:val="00EA0C8C"/>
    <w:rsid w:val="00EA389E"/>
    <w:rsid w:val="00EA4192"/>
    <w:rsid w:val="00EA4F04"/>
    <w:rsid w:val="00EA6AB7"/>
    <w:rsid w:val="00EB2F05"/>
    <w:rsid w:val="00EB5576"/>
    <w:rsid w:val="00EB7F24"/>
    <w:rsid w:val="00EC1136"/>
    <w:rsid w:val="00EC1B6D"/>
    <w:rsid w:val="00EC1EB0"/>
    <w:rsid w:val="00EC313F"/>
    <w:rsid w:val="00EC6C10"/>
    <w:rsid w:val="00EC75C4"/>
    <w:rsid w:val="00ED17FD"/>
    <w:rsid w:val="00ED18A4"/>
    <w:rsid w:val="00ED28A6"/>
    <w:rsid w:val="00ED2D4D"/>
    <w:rsid w:val="00ED3640"/>
    <w:rsid w:val="00ED391B"/>
    <w:rsid w:val="00ED490E"/>
    <w:rsid w:val="00ED506F"/>
    <w:rsid w:val="00ED5363"/>
    <w:rsid w:val="00ED6F80"/>
    <w:rsid w:val="00ED6FBF"/>
    <w:rsid w:val="00EE13DD"/>
    <w:rsid w:val="00EE4695"/>
    <w:rsid w:val="00EE4DFD"/>
    <w:rsid w:val="00EF0B17"/>
    <w:rsid w:val="00EF0EF7"/>
    <w:rsid w:val="00EF1735"/>
    <w:rsid w:val="00EF3CA9"/>
    <w:rsid w:val="00EF447A"/>
    <w:rsid w:val="00EF5265"/>
    <w:rsid w:val="00F00B22"/>
    <w:rsid w:val="00F00BEB"/>
    <w:rsid w:val="00F021DA"/>
    <w:rsid w:val="00F02A78"/>
    <w:rsid w:val="00F03FBD"/>
    <w:rsid w:val="00F06311"/>
    <w:rsid w:val="00F109C0"/>
    <w:rsid w:val="00F11B54"/>
    <w:rsid w:val="00F13A74"/>
    <w:rsid w:val="00F13F53"/>
    <w:rsid w:val="00F16225"/>
    <w:rsid w:val="00F16D27"/>
    <w:rsid w:val="00F17CFA"/>
    <w:rsid w:val="00F20104"/>
    <w:rsid w:val="00F20F49"/>
    <w:rsid w:val="00F218A6"/>
    <w:rsid w:val="00F22757"/>
    <w:rsid w:val="00F270E4"/>
    <w:rsid w:val="00F343C7"/>
    <w:rsid w:val="00F37239"/>
    <w:rsid w:val="00F4042F"/>
    <w:rsid w:val="00F40A14"/>
    <w:rsid w:val="00F42601"/>
    <w:rsid w:val="00F44419"/>
    <w:rsid w:val="00F459EC"/>
    <w:rsid w:val="00F477FC"/>
    <w:rsid w:val="00F51ED8"/>
    <w:rsid w:val="00F52710"/>
    <w:rsid w:val="00F52D9B"/>
    <w:rsid w:val="00F54033"/>
    <w:rsid w:val="00F56773"/>
    <w:rsid w:val="00F57098"/>
    <w:rsid w:val="00F57C5B"/>
    <w:rsid w:val="00F6021C"/>
    <w:rsid w:val="00F606B8"/>
    <w:rsid w:val="00F6309B"/>
    <w:rsid w:val="00F64A46"/>
    <w:rsid w:val="00F64ED1"/>
    <w:rsid w:val="00F653AD"/>
    <w:rsid w:val="00F6556E"/>
    <w:rsid w:val="00F669A1"/>
    <w:rsid w:val="00F70F6B"/>
    <w:rsid w:val="00F71721"/>
    <w:rsid w:val="00F77F83"/>
    <w:rsid w:val="00F80203"/>
    <w:rsid w:val="00F820F3"/>
    <w:rsid w:val="00F83266"/>
    <w:rsid w:val="00F8336A"/>
    <w:rsid w:val="00F86E8E"/>
    <w:rsid w:val="00F87938"/>
    <w:rsid w:val="00F915AE"/>
    <w:rsid w:val="00F92EF5"/>
    <w:rsid w:val="00F92F83"/>
    <w:rsid w:val="00F94B1A"/>
    <w:rsid w:val="00F94FC2"/>
    <w:rsid w:val="00F96E82"/>
    <w:rsid w:val="00F976C8"/>
    <w:rsid w:val="00FA2DFF"/>
    <w:rsid w:val="00FA4288"/>
    <w:rsid w:val="00FA4644"/>
    <w:rsid w:val="00FA4A4E"/>
    <w:rsid w:val="00FA52EF"/>
    <w:rsid w:val="00FA532C"/>
    <w:rsid w:val="00FA70DA"/>
    <w:rsid w:val="00FB172F"/>
    <w:rsid w:val="00FB20DA"/>
    <w:rsid w:val="00FB4CDF"/>
    <w:rsid w:val="00FB5583"/>
    <w:rsid w:val="00FC32C0"/>
    <w:rsid w:val="00FD12A5"/>
    <w:rsid w:val="00FD1765"/>
    <w:rsid w:val="00FD2FEA"/>
    <w:rsid w:val="00FD389A"/>
    <w:rsid w:val="00FD41D2"/>
    <w:rsid w:val="00FE0508"/>
    <w:rsid w:val="00FE4E45"/>
    <w:rsid w:val="00FE620B"/>
    <w:rsid w:val="00FE6677"/>
    <w:rsid w:val="00FF25EA"/>
    <w:rsid w:val="00FF2E2F"/>
    <w:rsid w:val="00FF3687"/>
    <w:rsid w:val="00FF7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46"/>
  </w:style>
  <w:style w:type="paragraph" w:styleId="Heading1">
    <w:name w:val="heading 1"/>
    <w:basedOn w:val="Normal"/>
    <w:next w:val="Normal"/>
    <w:link w:val="Heading1Char"/>
    <w:uiPriority w:val="9"/>
    <w:qFormat/>
    <w:rsid w:val="00EC1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B0"/>
    <w:rPr>
      <w:color w:val="0000FF"/>
      <w:u w:val="single"/>
    </w:rPr>
  </w:style>
  <w:style w:type="table" w:styleId="TableGrid">
    <w:name w:val="Table Grid"/>
    <w:basedOn w:val="TableNormal"/>
    <w:uiPriority w:val="1"/>
    <w:rsid w:val="007C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4BB"/>
    <w:pPr>
      <w:ind w:left="720"/>
      <w:contextualSpacing/>
    </w:pPr>
  </w:style>
  <w:style w:type="character" w:customStyle="1" w:styleId="Heading1Char">
    <w:name w:val="Heading 1 Char"/>
    <w:basedOn w:val="DefaultParagraphFont"/>
    <w:link w:val="Heading1"/>
    <w:uiPriority w:val="9"/>
    <w:rsid w:val="00EC1E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C1EB0"/>
    <w:pPr>
      <w:outlineLvl w:val="9"/>
    </w:pPr>
    <w:rPr>
      <w:lang w:val="en-US" w:eastAsia="ja-JP"/>
    </w:rPr>
  </w:style>
  <w:style w:type="paragraph" w:styleId="BalloonText">
    <w:name w:val="Balloon Text"/>
    <w:basedOn w:val="Normal"/>
    <w:link w:val="BalloonTextChar"/>
    <w:uiPriority w:val="99"/>
    <w:semiHidden/>
    <w:unhideWhenUsed/>
    <w:rsid w:val="00EC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B0"/>
    <w:rPr>
      <w:rFonts w:ascii="Tahoma" w:hAnsi="Tahoma" w:cs="Tahoma"/>
      <w:sz w:val="16"/>
      <w:szCs w:val="16"/>
    </w:rPr>
  </w:style>
  <w:style w:type="paragraph" w:styleId="TOC2">
    <w:name w:val="toc 2"/>
    <w:basedOn w:val="Normal"/>
    <w:next w:val="Normal"/>
    <w:autoRedefine/>
    <w:uiPriority w:val="39"/>
    <w:unhideWhenUsed/>
    <w:qFormat/>
    <w:rsid w:val="00A07D8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07D8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07D8D"/>
    <w:pPr>
      <w:spacing w:after="100"/>
      <w:ind w:left="440"/>
    </w:pPr>
    <w:rPr>
      <w:rFonts w:eastAsiaTheme="minorEastAsia"/>
      <w:lang w:val="en-US" w:eastAsia="ja-JP"/>
    </w:rPr>
  </w:style>
  <w:style w:type="paragraph" w:styleId="Title">
    <w:name w:val="Title"/>
    <w:basedOn w:val="Normal"/>
    <w:next w:val="Normal"/>
    <w:link w:val="TitleChar"/>
    <w:uiPriority w:val="10"/>
    <w:qFormat/>
    <w:rsid w:val="00A07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7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40DBD"/>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BA0E83"/>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A0E83"/>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85C0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B2B7A"/>
    <w:rPr>
      <w:color w:val="800080" w:themeColor="followedHyperlink"/>
      <w:u w:val="single"/>
    </w:rPr>
  </w:style>
  <w:style w:type="character" w:customStyle="1" w:styleId="Heading4Char">
    <w:name w:val="Heading 4 Char"/>
    <w:basedOn w:val="DefaultParagraphFont"/>
    <w:link w:val="Heading4"/>
    <w:uiPriority w:val="9"/>
    <w:semiHidden/>
    <w:rsid w:val="004455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D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22"/>
  </w:style>
  <w:style w:type="paragraph" w:styleId="Footer">
    <w:name w:val="footer"/>
    <w:basedOn w:val="Normal"/>
    <w:link w:val="FooterChar"/>
    <w:uiPriority w:val="99"/>
    <w:unhideWhenUsed/>
    <w:rsid w:val="000D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22"/>
  </w:style>
  <w:style w:type="paragraph" w:styleId="FootnoteText">
    <w:name w:val="footnote text"/>
    <w:basedOn w:val="Normal"/>
    <w:link w:val="FootnoteTextChar"/>
    <w:uiPriority w:val="99"/>
    <w:semiHidden/>
    <w:unhideWhenUsed/>
    <w:rsid w:val="000D1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322"/>
    <w:rPr>
      <w:sz w:val="20"/>
      <w:szCs w:val="20"/>
    </w:rPr>
  </w:style>
  <w:style w:type="character" w:styleId="FootnoteReference">
    <w:name w:val="footnote reference"/>
    <w:basedOn w:val="DefaultParagraphFont"/>
    <w:uiPriority w:val="99"/>
    <w:semiHidden/>
    <w:unhideWhenUsed/>
    <w:rsid w:val="000D1322"/>
    <w:rPr>
      <w:vertAlign w:val="superscript"/>
    </w:rPr>
  </w:style>
  <w:style w:type="paragraph" w:styleId="NoSpacing">
    <w:name w:val="No Spacing"/>
    <w:uiPriority w:val="1"/>
    <w:qFormat/>
    <w:rsid w:val="00274C4D"/>
    <w:pPr>
      <w:spacing w:after="0" w:line="240" w:lineRule="auto"/>
    </w:pPr>
  </w:style>
  <w:style w:type="paragraph" w:styleId="NormalWeb">
    <w:name w:val="Normal (Web)"/>
    <w:basedOn w:val="Normal"/>
    <w:uiPriority w:val="99"/>
    <w:unhideWhenUsed/>
    <w:rsid w:val="003B2F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w">
    <w:name w:val="hw"/>
    <w:basedOn w:val="DefaultParagraphFont"/>
    <w:rsid w:val="00F20F49"/>
  </w:style>
  <w:style w:type="character" w:customStyle="1" w:styleId="gd">
    <w:name w:val="gd"/>
    <w:basedOn w:val="DefaultParagraphFont"/>
    <w:rsid w:val="00BC1566"/>
  </w:style>
  <w:style w:type="paragraph" w:styleId="Revision">
    <w:name w:val="Revision"/>
    <w:hidden/>
    <w:uiPriority w:val="99"/>
    <w:semiHidden/>
    <w:rsid w:val="002B7F24"/>
    <w:pPr>
      <w:spacing w:after="0" w:line="240" w:lineRule="auto"/>
    </w:pPr>
  </w:style>
  <w:style w:type="character" w:styleId="CommentReference">
    <w:name w:val="annotation reference"/>
    <w:basedOn w:val="DefaultParagraphFont"/>
    <w:uiPriority w:val="99"/>
    <w:semiHidden/>
    <w:unhideWhenUsed/>
    <w:rsid w:val="00E049DA"/>
    <w:rPr>
      <w:sz w:val="16"/>
      <w:szCs w:val="16"/>
    </w:rPr>
  </w:style>
  <w:style w:type="paragraph" w:styleId="CommentText">
    <w:name w:val="annotation text"/>
    <w:basedOn w:val="Normal"/>
    <w:link w:val="CommentTextChar"/>
    <w:uiPriority w:val="99"/>
    <w:semiHidden/>
    <w:unhideWhenUsed/>
    <w:rsid w:val="00E049DA"/>
    <w:pPr>
      <w:spacing w:line="240" w:lineRule="auto"/>
    </w:pPr>
    <w:rPr>
      <w:sz w:val="20"/>
      <w:szCs w:val="20"/>
    </w:rPr>
  </w:style>
  <w:style w:type="character" w:customStyle="1" w:styleId="CommentTextChar">
    <w:name w:val="Comment Text Char"/>
    <w:basedOn w:val="DefaultParagraphFont"/>
    <w:link w:val="CommentText"/>
    <w:uiPriority w:val="99"/>
    <w:semiHidden/>
    <w:rsid w:val="00E049DA"/>
    <w:rPr>
      <w:sz w:val="20"/>
      <w:szCs w:val="20"/>
    </w:rPr>
  </w:style>
  <w:style w:type="paragraph" w:styleId="CommentSubject">
    <w:name w:val="annotation subject"/>
    <w:basedOn w:val="CommentText"/>
    <w:next w:val="CommentText"/>
    <w:link w:val="CommentSubjectChar"/>
    <w:uiPriority w:val="99"/>
    <w:semiHidden/>
    <w:unhideWhenUsed/>
    <w:rsid w:val="00E049DA"/>
    <w:rPr>
      <w:b/>
      <w:bCs/>
    </w:rPr>
  </w:style>
  <w:style w:type="character" w:customStyle="1" w:styleId="CommentSubjectChar">
    <w:name w:val="Comment Subject Char"/>
    <w:basedOn w:val="CommentTextChar"/>
    <w:link w:val="CommentSubject"/>
    <w:uiPriority w:val="99"/>
    <w:semiHidden/>
    <w:rsid w:val="00E049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46"/>
  </w:style>
  <w:style w:type="paragraph" w:styleId="Heading1">
    <w:name w:val="heading 1"/>
    <w:basedOn w:val="Normal"/>
    <w:next w:val="Normal"/>
    <w:link w:val="Heading1Char"/>
    <w:uiPriority w:val="9"/>
    <w:qFormat/>
    <w:rsid w:val="00EC1E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0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5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B0"/>
    <w:rPr>
      <w:color w:val="0000FF"/>
      <w:u w:val="single"/>
    </w:rPr>
  </w:style>
  <w:style w:type="table" w:styleId="TableGrid">
    <w:name w:val="Table Grid"/>
    <w:basedOn w:val="TableNormal"/>
    <w:uiPriority w:val="1"/>
    <w:rsid w:val="007C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4BB"/>
    <w:pPr>
      <w:ind w:left="720"/>
      <w:contextualSpacing/>
    </w:pPr>
  </w:style>
  <w:style w:type="character" w:customStyle="1" w:styleId="Heading1Char">
    <w:name w:val="Heading 1 Char"/>
    <w:basedOn w:val="DefaultParagraphFont"/>
    <w:link w:val="Heading1"/>
    <w:uiPriority w:val="9"/>
    <w:rsid w:val="00EC1EB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C1EB0"/>
    <w:pPr>
      <w:outlineLvl w:val="9"/>
    </w:pPr>
    <w:rPr>
      <w:lang w:val="en-US" w:eastAsia="ja-JP"/>
    </w:rPr>
  </w:style>
  <w:style w:type="paragraph" w:styleId="BalloonText">
    <w:name w:val="Balloon Text"/>
    <w:basedOn w:val="Normal"/>
    <w:link w:val="BalloonTextChar"/>
    <w:uiPriority w:val="99"/>
    <w:semiHidden/>
    <w:unhideWhenUsed/>
    <w:rsid w:val="00EC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B0"/>
    <w:rPr>
      <w:rFonts w:ascii="Tahoma" w:hAnsi="Tahoma" w:cs="Tahoma"/>
      <w:sz w:val="16"/>
      <w:szCs w:val="16"/>
    </w:rPr>
  </w:style>
  <w:style w:type="paragraph" w:styleId="TOC2">
    <w:name w:val="toc 2"/>
    <w:basedOn w:val="Normal"/>
    <w:next w:val="Normal"/>
    <w:autoRedefine/>
    <w:uiPriority w:val="39"/>
    <w:unhideWhenUsed/>
    <w:qFormat/>
    <w:rsid w:val="00A07D8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07D8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07D8D"/>
    <w:pPr>
      <w:spacing w:after="100"/>
      <w:ind w:left="440"/>
    </w:pPr>
    <w:rPr>
      <w:rFonts w:eastAsiaTheme="minorEastAsia"/>
      <w:lang w:val="en-US" w:eastAsia="ja-JP"/>
    </w:rPr>
  </w:style>
  <w:style w:type="paragraph" w:styleId="Title">
    <w:name w:val="Title"/>
    <w:basedOn w:val="Normal"/>
    <w:next w:val="Normal"/>
    <w:link w:val="TitleChar"/>
    <w:uiPriority w:val="10"/>
    <w:qFormat/>
    <w:rsid w:val="00A07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7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40DBD"/>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BA0E83"/>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A0E83"/>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85C0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B2B7A"/>
    <w:rPr>
      <w:color w:val="800080" w:themeColor="followedHyperlink"/>
      <w:u w:val="single"/>
    </w:rPr>
  </w:style>
  <w:style w:type="character" w:customStyle="1" w:styleId="Heading4Char">
    <w:name w:val="Heading 4 Char"/>
    <w:basedOn w:val="DefaultParagraphFont"/>
    <w:link w:val="Heading4"/>
    <w:uiPriority w:val="9"/>
    <w:semiHidden/>
    <w:rsid w:val="004455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D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22"/>
  </w:style>
  <w:style w:type="paragraph" w:styleId="Footer">
    <w:name w:val="footer"/>
    <w:basedOn w:val="Normal"/>
    <w:link w:val="FooterChar"/>
    <w:uiPriority w:val="99"/>
    <w:unhideWhenUsed/>
    <w:rsid w:val="000D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22"/>
  </w:style>
  <w:style w:type="paragraph" w:styleId="FootnoteText">
    <w:name w:val="footnote text"/>
    <w:basedOn w:val="Normal"/>
    <w:link w:val="FootnoteTextChar"/>
    <w:uiPriority w:val="99"/>
    <w:semiHidden/>
    <w:unhideWhenUsed/>
    <w:rsid w:val="000D1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322"/>
    <w:rPr>
      <w:sz w:val="20"/>
      <w:szCs w:val="20"/>
    </w:rPr>
  </w:style>
  <w:style w:type="character" w:styleId="FootnoteReference">
    <w:name w:val="footnote reference"/>
    <w:basedOn w:val="DefaultParagraphFont"/>
    <w:uiPriority w:val="99"/>
    <w:semiHidden/>
    <w:unhideWhenUsed/>
    <w:rsid w:val="000D1322"/>
    <w:rPr>
      <w:vertAlign w:val="superscript"/>
    </w:rPr>
  </w:style>
  <w:style w:type="paragraph" w:styleId="NoSpacing">
    <w:name w:val="No Spacing"/>
    <w:uiPriority w:val="1"/>
    <w:qFormat/>
    <w:rsid w:val="00274C4D"/>
    <w:pPr>
      <w:spacing w:after="0" w:line="240" w:lineRule="auto"/>
    </w:pPr>
  </w:style>
  <w:style w:type="paragraph" w:styleId="NormalWeb">
    <w:name w:val="Normal (Web)"/>
    <w:basedOn w:val="Normal"/>
    <w:uiPriority w:val="99"/>
    <w:unhideWhenUsed/>
    <w:rsid w:val="003B2F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w">
    <w:name w:val="hw"/>
    <w:basedOn w:val="DefaultParagraphFont"/>
    <w:rsid w:val="00F20F49"/>
  </w:style>
  <w:style w:type="character" w:customStyle="1" w:styleId="gd">
    <w:name w:val="gd"/>
    <w:basedOn w:val="DefaultParagraphFont"/>
    <w:rsid w:val="00BC1566"/>
  </w:style>
  <w:style w:type="paragraph" w:styleId="Revision">
    <w:name w:val="Revision"/>
    <w:hidden/>
    <w:uiPriority w:val="99"/>
    <w:semiHidden/>
    <w:rsid w:val="002B7F24"/>
    <w:pPr>
      <w:spacing w:after="0" w:line="240" w:lineRule="auto"/>
    </w:pPr>
  </w:style>
  <w:style w:type="character" w:styleId="CommentReference">
    <w:name w:val="annotation reference"/>
    <w:basedOn w:val="DefaultParagraphFont"/>
    <w:uiPriority w:val="99"/>
    <w:semiHidden/>
    <w:unhideWhenUsed/>
    <w:rsid w:val="00E049DA"/>
    <w:rPr>
      <w:sz w:val="16"/>
      <w:szCs w:val="16"/>
    </w:rPr>
  </w:style>
  <w:style w:type="paragraph" w:styleId="CommentText">
    <w:name w:val="annotation text"/>
    <w:basedOn w:val="Normal"/>
    <w:link w:val="CommentTextChar"/>
    <w:uiPriority w:val="99"/>
    <w:semiHidden/>
    <w:unhideWhenUsed/>
    <w:rsid w:val="00E049DA"/>
    <w:pPr>
      <w:spacing w:line="240" w:lineRule="auto"/>
    </w:pPr>
    <w:rPr>
      <w:sz w:val="20"/>
      <w:szCs w:val="20"/>
    </w:rPr>
  </w:style>
  <w:style w:type="character" w:customStyle="1" w:styleId="CommentTextChar">
    <w:name w:val="Comment Text Char"/>
    <w:basedOn w:val="DefaultParagraphFont"/>
    <w:link w:val="CommentText"/>
    <w:uiPriority w:val="99"/>
    <w:semiHidden/>
    <w:rsid w:val="00E049DA"/>
    <w:rPr>
      <w:sz w:val="20"/>
      <w:szCs w:val="20"/>
    </w:rPr>
  </w:style>
  <w:style w:type="paragraph" w:styleId="CommentSubject">
    <w:name w:val="annotation subject"/>
    <w:basedOn w:val="CommentText"/>
    <w:next w:val="CommentText"/>
    <w:link w:val="CommentSubjectChar"/>
    <w:uiPriority w:val="99"/>
    <w:semiHidden/>
    <w:unhideWhenUsed/>
    <w:rsid w:val="00E049DA"/>
    <w:rPr>
      <w:b/>
      <w:bCs/>
    </w:rPr>
  </w:style>
  <w:style w:type="character" w:customStyle="1" w:styleId="CommentSubjectChar">
    <w:name w:val="Comment Subject Char"/>
    <w:basedOn w:val="CommentTextChar"/>
    <w:link w:val="CommentSubject"/>
    <w:uiPriority w:val="99"/>
    <w:semiHidden/>
    <w:rsid w:val="00E049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60">
      <w:bodyDiv w:val="1"/>
      <w:marLeft w:val="0"/>
      <w:marRight w:val="0"/>
      <w:marTop w:val="0"/>
      <w:marBottom w:val="0"/>
      <w:divBdr>
        <w:top w:val="none" w:sz="0" w:space="0" w:color="auto"/>
        <w:left w:val="none" w:sz="0" w:space="0" w:color="auto"/>
        <w:bottom w:val="none" w:sz="0" w:space="0" w:color="auto"/>
        <w:right w:val="none" w:sz="0" w:space="0" w:color="auto"/>
      </w:divBdr>
    </w:div>
    <w:div w:id="7681603">
      <w:bodyDiv w:val="1"/>
      <w:marLeft w:val="0"/>
      <w:marRight w:val="0"/>
      <w:marTop w:val="0"/>
      <w:marBottom w:val="0"/>
      <w:divBdr>
        <w:top w:val="none" w:sz="0" w:space="0" w:color="auto"/>
        <w:left w:val="none" w:sz="0" w:space="0" w:color="auto"/>
        <w:bottom w:val="none" w:sz="0" w:space="0" w:color="auto"/>
        <w:right w:val="none" w:sz="0" w:space="0" w:color="auto"/>
      </w:divBdr>
    </w:div>
    <w:div w:id="10953463">
      <w:bodyDiv w:val="1"/>
      <w:marLeft w:val="0"/>
      <w:marRight w:val="0"/>
      <w:marTop w:val="0"/>
      <w:marBottom w:val="0"/>
      <w:divBdr>
        <w:top w:val="none" w:sz="0" w:space="0" w:color="auto"/>
        <w:left w:val="none" w:sz="0" w:space="0" w:color="auto"/>
        <w:bottom w:val="none" w:sz="0" w:space="0" w:color="auto"/>
        <w:right w:val="none" w:sz="0" w:space="0" w:color="auto"/>
      </w:divBdr>
    </w:div>
    <w:div w:id="29847739">
      <w:bodyDiv w:val="1"/>
      <w:marLeft w:val="0"/>
      <w:marRight w:val="0"/>
      <w:marTop w:val="0"/>
      <w:marBottom w:val="0"/>
      <w:divBdr>
        <w:top w:val="none" w:sz="0" w:space="0" w:color="auto"/>
        <w:left w:val="none" w:sz="0" w:space="0" w:color="auto"/>
        <w:bottom w:val="none" w:sz="0" w:space="0" w:color="auto"/>
        <w:right w:val="none" w:sz="0" w:space="0" w:color="auto"/>
      </w:divBdr>
    </w:div>
    <w:div w:id="51005959">
      <w:bodyDiv w:val="1"/>
      <w:marLeft w:val="0"/>
      <w:marRight w:val="0"/>
      <w:marTop w:val="0"/>
      <w:marBottom w:val="0"/>
      <w:divBdr>
        <w:top w:val="none" w:sz="0" w:space="0" w:color="auto"/>
        <w:left w:val="none" w:sz="0" w:space="0" w:color="auto"/>
        <w:bottom w:val="none" w:sz="0" w:space="0" w:color="auto"/>
        <w:right w:val="none" w:sz="0" w:space="0" w:color="auto"/>
      </w:divBdr>
    </w:div>
    <w:div w:id="68159259">
      <w:bodyDiv w:val="1"/>
      <w:marLeft w:val="0"/>
      <w:marRight w:val="0"/>
      <w:marTop w:val="0"/>
      <w:marBottom w:val="0"/>
      <w:divBdr>
        <w:top w:val="none" w:sz="0" w:space="0" w:color="auto"/>
        <w:left w:val="none" w:sz="0" w:space="0" w:color="auto"/>
        <w:bottom w:val="none" w:sz="0" w:space="0" w:color="auto"/>
        <w:right w:val="none" w:sz="0" w:space="0" w:color="auto"/>
      </w:divBdr>
    </w:div>
    <w:div w:id="93481976">
      <w:bodyDiv w:val="1"/>
      <w:marLeft w:val="0"/>
      <w:marRight w:val="0"/>
      <w:marTop w:val="0"/>
      <w:marBottom w:val="0"/>
      <w:divBdr>
        <w:top w:val="none" w:sz="0" w:space="0" w:color="auto"/>
        <w:left w:val="none" w:sz="0" w:space="0" w:color="auto"/>
        <w:bottom w:val="none" w:sz="0" w:space="0" w:color="auto"/>
        <w:right w:val="none" w:sz="0" w:space="0" w:color="auto"/>
      </w:divBdr>
      <w:divsChild>
        <w:div w:id="1205943944">
          <w:marLeft w:val="0"/>
          <w:marRight w:val="0"/>
          <w:marTop w:val="0"/>
          <w:marBottom w:val="0"/>
          <w:divBdr>
            <w:top w:val="none" w:sz="0" w:space="0" w:color="auto"/>
            <w:left w:val="none" w:sz="0" w:space="0" w:color="auto"/>
            <w:bottom w:val="none" w:sz="0" w:space="0" w:color="auto"/>
            <w:right w:val="none" w:sz="0" w:space="0" w:color="auto"/>
          </w:divBdr>
        </w:div>
        <w:div w:id="1561943947">
          <w:marLeft w:val="0"/>
          <w:marRight w:val="0"/>
          <w:marTop w:val="0"/>
          <w:marBottom w:val="0"/>
          <w:divBdr>
            <w:top w:val="none" w:sz="0" w:space="0" w:color="auto"/>
            <w:left w:val="none" w:sz="0" w:space="0" w:color="auto"/>
            <w:bottom w:val="none" w:sz="0" w:space="0" w:color="auto"/>
            <w:right w:val="none" w:sz="0" w:space="0" w:color="auto"/>
          </w:divBdr>
        </w:div>
        <w:div w:id="2005618875">
          <w:marLeft w:val="0"/>
          <w:marRight w:val="0"/>
          <w:marTop w:val="0"/>
          <w:marBottom w:val="0"/>
          <w:divBdr>
            <w:top w:val="none" w:sz="0" w:space="0" w:color="auto"/>
            <w:left w:val="none" w:sz="0" w:space="0" w:color="auto"/>
            <w:bottom w:val="none" w:sz="0" w:space="0" w:color="auto"/>
            <w:right w:val="none" w:sz="0" w:space="0" w:color="auto"/>
          </w:divBdr>
        </w:div>
      </w:divsChild>
    </w:div>
    <w:div w:id="138037763">
      <w:bodyDiv w:val="1"/>
      <w:marLeft w:val="0"/>
      <w:marRight w:val="0"/>
      <w:marTop w:val="0"/>
      <w:marBottom w:val="0"/>
      <w:divBdr>
        <w:top w:val="none" w:sz="0" w:space="0" w:color="auto"/>
        <w:left w:val="none" w:sz="0" w:space="0" w:color="auto"/>
        <w:bottom w:val="none" w:sz="0" w:space="0" w:color="auto"/>
        <w:right w:val="none" w:sz="0" w:space="0" w:color="auto"/>
      </w:divBdr>
    </w:div>
    <w:div w:id="140929487">
      <w:bodyDiv w:val="1"/>
      <w:marLeft w:val="0"/>
      <w:marRight w:val="0"/>
      <w:marTop w:val="0"/>
      <w:marBottom w:val="0"/>
      <w:divBdr>
        <w:top w:val="none" w:sz="0" w:space="0" w:color="auto"/>
        <w:left w:val="none" w:sz="0" w:space="0" w:color="auto"/>
        <w:bottom w:val="none" w:sz="0" w:space="0" w:color="auto"/>
        <w:right w:val="none" w:sz="0" w:space="0" w:color="auto"/>
      </w:divBdr>
      <w:divsChild>
        <w:div w:id="254940932">
          <w:marLeft w:val="0"/>
          <w:marRight w:val="0"/>
          <w:marTop w:val="0"/>
          <w:marBottom w:val="0"/>
          <w:divBdr>
            <w:top w:val="none" w:sz="0" w:space="0" w:color="auto"/>
            <w:left w:val="none" w:sz="0" w:space="0" w:color="auto"/>
            <w:bottom w:val="none" w:sz="0" w:space="0" w:color="auto"/>
            <w:right w:val="none" w:sz="0" w:space="0" w:color="auto"/>
          </w:divBdr>
        </w:div>
        <w:div w:id="1753356183">
          <w:marLeft w:val="0"/>
          <w:marRight w:val="0"/>
          <w:marTop w:val="0"/>
          <w:marBottom w:val="0"/>
          <w:divBdr>
            <w:top w:val="none" w:sz="0" w:space="0" w:color="auto"/>
            <w:left w:val="none" w:sz="0" w:space="0" w:color="auto"/>
            <w:bottom w:val="none" w:sz="0" w:space="0" w:color="auto"/>
            <w:right w:val="none" w:sz="0" w:space="0" w:color="auto"/>
          </w:divBdr>
        </w:div>
        <w:div w:id="2080469841">
          <w:marLeft w:val="0"/>
          <w:marRight w:val="0"/>
          <w:marTop w:val="0"/>
          <w:marBottom w:val="0"/>
          <w:divBdr>
            <w:top w:val="none" w:sz="0" w:space="0" w:color="auto"/>
            <w:left w:val="none" w:sz="0" w:space="0" w:color="auto"/>
            <w:bottom w:val="none" w:sz="0" w:space="0" w:color="auto"/>
            <w:right w:val="none" w:sz="0" w:space="0" w:color="auto"/>
          </w:divBdr>
        </w:div>
      </w:divsChild>
    </w:div>
    <w:div w:id="228225913">
      <w:bodyDiv w:val="1"/>
      <w:marLeft w:val="0"/>
      <w:marRight w:val="0"/>
      <w:marTop w:val="0"/>
      <w:marBottom w:val="0"/>
      <w:divBdr>
        <w:top w:val="none" w:sz="0" w:space="0" w:color="auto"/>
        <w:left w:val="none" w:sz="0" w:space="0" w:color="auto"/>
        <w:bottom w:val="none" w:sz="0" w:space="0" w:color="auto"/>
        <w:right w:val="none" w:sz="0" w:space="0" w:color="auto"/>
      </w:divBdr>
    </w:div>
    <w:div w:id="242570085">
      <w:bodyDiv w:val="1"/>
      <w:marLeft w:val="0"/>
      <w:marRight w:val="0"/>
      <w:marTop w:val="0"/>
      <w:marBottom w:val="0"/>
      <w:divBdr>
        <w:top w:val="none" w:sz="0" w:space="0" w:color="auto"/>
        <w:left w:val="none" w:sz="0" w:space="0" w:color="auto"/>
        <w:bottom w:val="none" w:sz="0" w:space="0" w:color="auto"/>
        <w:right w:val="none" w:sz="0" w:space="0" w:color="auto"/>
      </w:divBdr>
    </w:div>
    <w:div w:id="246040199">
      <w:bodyDiv w:val="1"/>
      <w:marLeft w:val="0"/>
      <w:marRight w:val="0"/>
      <w:marTop w:val="0"/>
      <w:marBottom w:val="0"/>
      <w:divBdr>
        <w:top w:val="none" w:sz="0" w:space="0" w:color="auto"/>
        <w:left w:val="none" w:sz="0" w:space="0" w:color="auto"/>
        <w:bottom w:val="none" w:sz="0" w:space="0" w:color="auto"/>
        <w:right w:val="none" w:sz="0" w:space="0" w:color="auto"/>
      </w:divBdr>
    </w:div>
    <w:div w:id="262764676">
      <w:bodyDiv w:val="1"/>
      <w:marLeft w:val="0"/>
      <w:marRight w:val="0"/>
      <w:marTop w:val="0"/>
      <w:marBottom w:val="0"/>
      <w:divBdr>
        <w:top w:val="none" w:sz="0" w:space="0" w:color="auto"/>
        <w:left w:val="none" w:sz="0" w:space="0" w:color="auto"/>
        <w:bottom w:val="none" w:sz="0" w:space="0" w:color="auto"/>
        <w:right w:val="none" w:sz="0" w:space="0" w:color="auto"/>
      </w:divBdr>
    </w:div>
    <w:div w:id="284041173">
      <w:bodyDiv w:val="1"/>
      <w:marLeft w:val="0"/>
      <w:marRight w:val="0"/>
      <w:marTop w:val="0"/>
      <w:marBottom w:val="0"/>
      <w:divBdr>
        <w:top w:val="none" w:sz="0" w:space="0" w:color="auto"/>
        <w:left w:val="none" w:sz="0" w:space="0" w:color="auto"/>
        <w:bottom w:val="none" w:sz="0" w:space="0" w:color="auto"/>
        <w:right w:val="none" w:sz="0" w:space="0" w:color="auto"/>
      </w:divBdr>
    </w:div>
    <w:div w:id="306858609">
      <w:bodyDiv w:val="1"/>
      <w:marLeft w:val="0"/>
      <w:marRight w:val="0"/>
      <w:marTop w:val="0"/>
      <w:marBottom w:val="0"/>
      <w:divBdr>
        <w:top w:val="none" w:sz="0" w:space="0" w:color="auto"/>
        <w:left w:val="none" w:sz="0" w:space="0" w:color="auto"/>
        <w:bottom w:val="none" w:sz="0" w:space="0" w:color="auto"/>
        <w:right w:val="none" w:sz="0" w:space="0" w:color="auto"/>
      </w:divBdr>
    </w:div>
    <w:div w:id="329677603">
      <w:bodyDiv w:val="1"/>
      <w:marLeft w:val="0"/>
      <w:marRight w:val="0"/>
      <w:marTop w:val="0"/>
      <w:marBottom w:val="0"/>
      <w:divBdr>
        <w:top w:val="none" w:sz="0" w:space="0" w:color="auto"/>
        <w:left w:val="none" w:sz="0" w:space="0" w:color="auto"/>
        <w:bottom w:val="none" w:sz="0" w:space="0" w:color="auto"/>
        <w:right w:val="none" w:sz="0" w:space="0" w:color="auto"/>
      </w:divBdr>
    </w:div>
    <w:div w:id="346369053">
      <w:bodyDiv w:val="1"/>
      <w:marLeft w:val="0"/>
      <w:marRight w:val="0"/>
      <w:marTop w:val="0"/>
      <w:marBottom w:val="0"/>
      <w:divBdr>
        <w:top w:val="none" w:sz="0" w:space="0" w:color="auto"/>
        <w:left w:val="none" w:sz="0" w:space="0" w:color="auto"/>
        <w:bottom w:val="none" w:sz="0" w:space="0" w:color="auto"/>
        <w:right w:val="none" w:sz="0" w:space="0" w:color="auto"/>
      </w:divBdr>
      <w:divsChild>
        <w:div w:id="53240784">
          <w:marLeft w:val="0"/>
          <w:marRight w:val="0"/>
          <w:marTop w:val="0"/>
          <w:marBottom w:val="0"/>
          <w:divBdr>
            <w:top w:val="none" w:sz="0" w:space="0" w:color="auto"/>
            <w:left w:val="none" w:sz="0" w:space="0" w:color="auto"/>
            <w:bottom w:val="none" w:sz="0" w:space="0" w:color="auto"/>
            <w:right w:val="none" w:sz="0" w:space="0" w:color="auto"/>
          </w:divBdr>
        </w:div>
        <w:div w:id="268202056">
          <w:marLeft w:val="0"/>
          <w:marRight w:val="0"/>
          <w:marTop w:val="0"/>
          <w:marBottom w:val="0"/>
          <w:divBdr>
            <w:top w:val="none" w:sz="0" w:space="0" w:color="auto"/>
            <w:left w:val="none" w:sz="0" w:space="0" w:color="auto"/>
            <w:bottom w:val="none" w:sz="0" w:space="0" w:color="auto"/>
            <w:right w:val="none" w:sz="0" w:space="0" w:color="auto"/>
          </w:divBdr>
        </w:div>
        <w:div w:id="556749135">
          <w:marLeft w:val="0"/>
          <w:marRight w:val="0"/>
          <w:marTop w:val="0"/>
          <w:marBottom w:val="0"/>
          <w:divBdr>
            <w:top w:val="none" w:sz="0" w:space="0" w:color="auto"/>
            <w:left w:val="none" w:sz="0" w:space="0" w:color="auto"/>
            <w:bottom w:val="none" w:sz="0" w:space="0" w:color="auto"/>
            <w:right w:val="none" w:sz="0" w:space="0" w:color="auto"/>
          </w:divBdr>
        </w:div>
        <w:div w:id="774010960">
          <w:marLeft w:val="0"/>
          <w:marRight w:val="0"/>
          <w:marTop w:val="0"/>
          <w:marBottom w:val="0"/>
          <w:divBdr>
            <w:top w:val="none" w:sz="0" w:space="0" w:color="auto"/>
            <w:left w:val="none" w:sz="0" w:space="0" w:color="auto"/>
            <w:bottom w:val="none" w:sz="0" w:space="0" w:color="auto"/>
            <w:right w:val="none" w:sz="0" w:space="0" w:color="auto"/>
          </w:divBdr>
        </w:div>
        <w:div w:id="836531037">
          <w:marLeft w:val="0"/>
          <w:marRight w:val="0"/>
          <w:marTop w:val="0"/>
          <w:marBottom w:val="0"/>
          <w:divBdr>
            <w:top w:val="none" w:sz="0" w:space="0" w:color="auto"/>
            <w:left w:val="none" w:sz="0" w:space="0" w:color="auto"/>
            <w:bottom w:val="none" w:sz="0" w:space="0" w:color="auto"/>
            <w:right w:val="none" w:sz="0" w:space="0" w:color="auto"/>
          </w:divBdr>
        </w:div>
        <w:div w:id="898591702">
          <w:marLeft w:val="0"/>
          <w:marRight w:val="0"/>
          <w:marTop w:val="0"/>
          <w:marBottom w:val="0"/>
          <w:divBdr>
            <w:top w:val="none" w:sz="0" w:space="0" w:color="auto"/>
            <w:left w:val="none" w:sz="0" w:space="0" w:color="auto"/>
            <w:bottom w:val="none" w:sz="0" w:space="0" w:color="auto"/>
            <w:right w:val="none" w:sz="0" w:space="0" w:color="auto"/>
          </w:divBdr>
        </w:div>
        <w:div w:id="949163926">
          <w:marLeft w:val="0"/>
          <w:marRight w:val="0"/>
          <w:marTop w:val="0"/>
          <w:marBottom w:val="0"/>
          <w:divBdr>
            <w:top w:val="none" w:sz="0" w:space="0" w:color="auto"/>
            <w:left w:val="none" w:sz="0" w:space="0" w:color="auto"/>
            <w:bottom w:val="none" w:sz="0" w:space="0" w:color="auto"/>
            <w:right w:val="none" w:sz="0" w:space="0" w:color="auto"/>
          </w:divBdr>
        </w:div>
        <w:div w:id="1161700145">
          <w:marLeft w:val="0"/>
          <w:marRight w:val="0"/>
          <w:marTop w:val="0"/>
          <w:marBottom w:val="0"/>
          <w:divBdr>
            <w:top w:val="none" w:sz="0" w:space="0" w:color="auto"/>
            <w:left w:val="none" w:sz="0" w:space="0" w:color="auto"/>
            <w:bottom w:val="none" w:sz="0" w:space="0" w:color="auto"/>
            <w:right w:val="none" w:sz="0" w:space="0" w:color="auto"/>
          </w:divBdr>
        </w:div>
        <w:div w:id="1218053053">
          <w:marLeft w:val="0"/>
          <w:marRight w:val="0"/>
          <w:marTop w:val="0"/>
          <w:marBottom w:val="0"/>
          <w:divBdr>
            <w:top w:val="none" w:sz="0" w:space="0" w:color="auto"/>
            <w:left w:val="none" w:sz="0" w:space="0" w:color="auto"/>
            <w:bottom w:val="none" w:sz="0" w:space="0" w:color="auto"/>
            <w:right w:val="none" w:sz="0" w:space="0" w:color="auto"/>
          </w:divBdr>
        </w:div>
        <w:div w:id="1527056651">
          <w:marLeft w:val="0"/>
          <w:marRight w:val="0"/>
          <w:marTop w:val="0"/>
          <w:marBottom w:val="0"/>
          <w:divBdr>
            <w:top w:val="none" w:sz="0" w:space="0" w:color="auto"/>
            <w:left w:val="none" w:sz="0" w:space="0" w:color="auto"/>
            <w:bottom w:val="none" w:sz="0" w:space="0" w:color="auto"/>
            <w:right w:val="none" w:sz="0" w:space="0" w:color="auto"/>
          </w:divBdr>
        </w:div>
        <w:div w:id="1736585992">
          <w:marLeft w:val="0"/>
          <w:marRight w:val="0"/>
          <w:marTop w:val="0"/>
          <w:marBottom w:val="0"/>
          <w:divBdr>
            <w:top w:val="none" w:sz="0" w:space="0" w:color="auto"/>
            <w:left w:val="none" w:sz="0" w:space="0" w:color="auto"/>
            <w:bottom w:val="none" w:sz="0" w:space="0" w:color="auto"/>
            <w:right w:val="none" w:sz="0" w:space="0" w:color="auto"/>
          </w:divBdr>
        </w:div>
        <w:div w:id="1740788387">
          <w:marLeft w:val="0"/>
          <w:marRight w:val="0"/>
          <w:marTop w:val="0"/>
          <w:marBottom w:val="0"/>
          <w:divBdr>
            <w:top w:val="none" w:sz="0" w:space="0" w:color="auto"/>
            <w:left w:val="none" w:sz="0" w:space="0" w:color="auto"/>
            <w:bottom w:val="none" w:sz="0" w:space="0" w:color="auto"/>
            <w:right w:val="none" w:sz="0" w:space="0" w:color="auto"/>
          </w:divBdr>
        </w:div>
        <w:div w:id="1849715711">
          <w:marLeft w:val="0"/>
          <w:marRight w:val="0"/>
          <w:marTop w:val="0"/>
          <w:marBottom w:val="0"/>
          <w:divBdr>
            <w:top w:val="none" w:sz="0" w:space="0" w:color="auto"/>
            <w:left w:val="none" w:sz="0" w:space="0" w:color="auto"/>
            <w:bottom w:val="none" w:sz="0" w:space="0" w:color="auto"/>
            <w:right w:val="none" w:sz="0" w:space="0" w:color="auto"/>
          </w:divBdr>
        </w:div>
        <w:div w:id="1899627434">
          <w:marLeft w:val="0"/>
          <w:marRight w:val="0"/>
          <w:marTop w:val="0"/>
          <w:marBottom w:val="0"/>
          <w:divBdr>
            <w:top w:val="none" w:sz="0" w:space="0" w:color="auto"/>
            <w:left w:val="none" w:sz="0" w:space="0" w:color="auto"/>
            <w:bottom w:val="none" w:sz="0" w:space="0" w:color="auto"/>
            <w:right w:val="none" w:sz="0" w:space="0" w:color="auto"/>
          </w:divBdr>
        </w:div>
        <w:div w:id="1935629223">
          <w:marLeft w:val="0"/>
          <w:marRight w:val="0"/>
          <w:marTop w:val="0"/>
          <w:marBottom w:val="0"/>
          <w:divBdr>
            <w:top w:val="none" w:sz="0" w:space="0" w:color="auto"/>
            <w:left w:val="none" w:sz="0" w:space="0" w:color="auto"/>
            <w:bottom w:val="none" w:sz="0" w:space="0" w:color="auto"/>
            <w:right w:val="none" w:sz="0" w:space="0" w:color="auto"/>
          </w:divBdr>
        </w:div>
      </w:divsChild>
    </w:div>
    <w:div w:id="363136817">
      <w:bodyDiv w:val="1"/>
      <w:marLeft w:val="0"/>
      <w:marRight w:val="0"/>
      <w:marTop w:val="0"/>
      <w:marBottom w:val="0"/>
      <w:divBdr>
        <w:top w:val="none" w:sz="0" w:space="0" w:color="auto"/>
        <w:left w:val="none" w:sz="0" w:space="0" w:color="auto"/>
        <w:bottom w:val="none" w:sz="0" w:space="0" w:color="auto"/>
        <w:right w:val="none" w:sz="0" w:space="0" w:color="auto"/>
      </w:divBdr>
    </w:div>
    <w:div w:id="367149199">
      <w:bodyDiv w:val="1"/>
      <w:marLeft w:val="0"/>
      <w:marRight w:val="0"/>
      <w:marTop w:val="0"/>
      <w:marBottom w:val="0"/>
      <w:divBdr>
        <w:top w:val="none" w:sz="0" w:space="0" w:color="auto"/>
        <w:left w:val="none" w:sz="0" w:space="0" w:color="auto"/>
        <w:bottom w:val="none" w:sz="0" w:space="0" w:color="auto"/>
        <w:right w:val="none" w:sz="0" w:space="0" w:color="auto"/>
      </w:divBdr>
    </w:div>
    <w:div w:id="371616513">
      <w:bodyDiv w:val="1"/>
      <w:marLeft w:val="0"/>
      <w:marRight w:val="0"/>
      <w:marTop w:val="0"/>
      <w:marBottom w:val="0"/>
      <w:divBdr>
        <w:top w:val="none" w:sz="0" w:space="0" w:color="auto"/>
        <w:left w:val="none" w:sz="0" w:space="0" w:color="auto"/>
        <w:bottom w:val="none" w:sz="0" w:space="0" w:color="auto"/>
        <w:right w:val="none" w:sz="0" w:space="0" w:color="auto"/>
      </w:divBdr>
    </w:div>
    <w:div w:id="373504888">
      <w:bodyDiv w:val="1"/>
      <w:marLeft w:val="0"/>
      <w:marRight w:val="0"/>
      <w:marTop w:val="0"/>
      <w:marBottom w:val="0"/>
      <w:divBdr>
        <w:top w:val="none" w:sz="0" w:space="0" w:color="auto"/>
        <w:left w:val="none" w:sz="0" w:space="0" w:color="auto"/>
        <w:bottom w:val="none" w:sz="0" w:space="0" w:color="auto"/>
        <w:right w:val="none" w:sz="0" w:space="0" w:color="auto"/>
      </w:divBdr>
    </w:div>
    <w:div w:id="377053295">
      <w:bodyDiv w:val="1"/>
      <w:marLeft w:val="0"/>
      <w:marRight w:val="0"/>
      <w:marTop w:val="0"/>
      <w:marBottom w:val="0"/>
      <w:divBdr>
        <w:top w:val="none" w:sz="0" w:space="0" w:color="auto"/>
        <w:left w:val="none" w:sz="0" w:space="0" w:color="auto"/>
        <w:bottom w:val="none" w:sz="0" w:space="0" w:color="auto"/>
        <w:right w:val="none" w:sz="0" w:space="0" w:color="auto"/>
      </w:divBdr>
      <w:divsChild>
        <w:div w:id="871118201">
          <w:marLeft w:val="0"/>
          <w:marRight w:val="0"/>
          <w:marTop w:val="0"/>
          <w:marBottom w:val="0"/>
          <w:divBdr>
            <w:top w:val="none" w:sz="0" w:space="0" w:color="auto"/>
            <w:left w:val="none" w:sz="0" w:space="0" w:color="auto"/>
            <w:bottom w:val="none" w:sz="0" w:space="0" w:color="auto"/>
            <w:right w:val="none" w:sz="0" w:space="0" w:color="auto"/>
          </w:divBdr>
        </w:div>
        <w:div w:id="990256976">
          <w:marLeft w:val="0"/>
          <w:marRight w:val="0"/>
          <w:marTop w:val="0"/>
          <w:marBottom w:val="0"/>
          <w:divBdr>
            <w:top w:val="none" w:sz="0" w:space="0" w:color="auto"/>
            <w:left w:val="none" w:sz="0" w:space="0" w:color="auto"/>
            <w:bottom w:val="none" w:sz="0" w:space="0" w:color="auto"/>
            <w:right w:val="none" w:sz="0" w:space="0" w:color="auto"/>
          </w:divBdr>
        </w:div>
        <w:div w:id="1615360915">
          <w:marLeft w:val="0"/>
          <w:marRight w:val="0"/>
          <w:marTop w:val="0"/>
          <w:marBottom w:val="0"/>
          <w:divBdr>
            <w:top w:val="none" w:sz="0" w:space="0" w:color="auto"/>
            <w:left w:val="none" w:sz="0" w:space="0" w:color="auto"/>
            <w:bottom w:val="none" w:sz="0" w:space="0" w:color="auto"/>
            <w:right w:val="none" w:sz="0" w:space="0" w:color="auto"/>
          </w:divBdr>
        </w:div>
        <w:div w:id="1711223007">
          <w:marLeft w:val="0"/>
          <w:marRight w:val="0"/>
          <w:marTop w:val="0"/>
          <w:marBottom w:val="0"/>
          <w:divBdr>
            <w:top w:val="none" w:sz="0" w:space="0" w:color="auto"/>
            <w:left w:val="none" w:sz="0" w:space="0" w:color="auto"/>
            <w:bottom w:val="none" w:sz="0" w:space="0" w:color="auto"/>
            <w:right w:val="none" w:sz="0" w:space="0" w:color="auto"/>
          </w:divBdr>
        </w:div>
        <w:div w:id="1766072460">
          <w:marLeft w:val="0"/>
          <w:marRight w:val="0"/>
          <w:marTop w:val="0"/>
          <w:marBottom w:val="0"/>
          <w:divBdr>
            <w:top w:val="none" w:sz="0" w:space="0" w:color="auto"/>
            <w:left w:val="none" w:sz="0" w:space="0" w:color="auto"/>
            <w:bottom w:val="none" w:sz="0" w:space="0" w:color="auto"/>
            <w:right w:val="none" w:sz="0" w:space="0" w:color="auto"/>
          </w:divBdr>
        </w:div>
        <w:div w:id="1859195302">
          <w:marLeft w:val="0"/>
          <w:marRight w:val="0"/>
          <w:marTop w:val="0"/>
          <w:marBottom w:val="0"/>
          <w:divBdr>
            <w:top w:val="none" w:sz="0" w:space="0" w:color="auto"/>
            <w:left w:val="none" w:sz="0" w:space="0" w:color="auto"/>
            <w:bottom w:val="none" w:sz="0" w:space="0" w:color="auto"/>
            <w:right w:val="none" w:sz="0" w:space="0" w:color="auto"/>
          </w:divBdr>
        </w:div>
      </w:divsChild>
    </w:div>
    <w:div w:id="379323119">
      <w:bodyDiv w:val="1"/>
      <w:marLeft w:val="0"/>
      <w:marRight w:val="0"/>
      <w:marTop w:val="0"/>
      <w:marBottom w:val="0"/>
      <w:divBdr>
        <w:top w:val="none" w:sz="0" w:space="0" w:color="auto"/>
        <w:left w:val="none" w:sz="0" w:space="0" w:color="auto"/>
        <w:bottom w:val="none" w:sz="0" w:space="0" w:color="auto"/>
        <w:right w:val="none" w:sz="0" w:space="0" w:color="auto"/>
      </w:divBdr>
    </w:div>
    <w:div w:id="397215921">
      <w:bodyDiv w:val="1"/>
      <w:marLeft w:val="0"/>
      <w:marRight w:val="0"/>
      <w:marTop w:val="0"/>
      <w:marBottom w:val="0"/>
      <w:divBdr>
        <w:top w:val="none" w:sz="0" w:space="0" w:color="auto"/>
        <w:left w:val="none" w:sz="0" w:space="0" w:color="auto"/>
        <w:bottom w:val="none" w:sz="0" w:space="0" w:color="auto"/>
        <w:right w:val="none" w:sz="0" w:space="0" w:color="auto"/>
      </w:divBdr>
    </w:div>
    <w:div w:id="419134085">
      <w:bodyDiv w:val="1"/>
      <w:marLeft w:val="0"/>
      <w:marRight w:val="0"/>
      <w:marTop w:val="0"/>
      <w:marBottom w:val="0"/>
      <w:divBdr>
        <w:top w:val="none" w:sz="0" w:space="0" w:color="auto"/>
        <w:left w:val="none" w:sz="0" w:space="0" w:color="auto"/>
        <w:bottom w:val="none" w:sz="0" w:space="0" w:color="auto"/>
        <w:right w:val="none" w:sz="0" w:space="0" w:color="auto"/>
      </w:divBdr>
    </w:div>
    <w:div w:id="419181053">
      <w:bodyDiv w:val="1"/>
      <w:marLeft w:val="0"/>
      <w:marRight w:val="0"/>
      <w:marTop w:val="0"/>
      <w:marBottom w:val="0"/>
      <w:divBdr>
        <w:top w:val="none" w:sz="0" w:space="0" w:color="auto"/>
        <w:left w:val="none" w:sz="0" w:space="0" w:color="auto"/>
        <w:bottom w:val="none" w:sz="0" w:space="0" w:color="auto"/>
        <w:right w:val="none" w:sz="0" w:space="0" w:color="auto"/>
      </w:divBdr>
      <w:divsChild>
        <w:div w:id="1152986993">
          <w:marLeft w:val="0"/>
          <w:marRight w:val="0"/>
          <w:marTop w:val="0"/>
          <w:marBottom w:val="0"/>
          <w:divBdr>
            <w:top w:val="none" w:sz="0" w:space="0" w:color="auto"/>
            <w:left w:val="none" w:sz="0" w:space="0" w:color="auto"/>
            <w:bottom w:val="none" w:sz="0" w:space="0" w:color="auto"/>
            <w:right w:val="none" w:sz="0" w:space="0" w:color="auto"/>
          </w:divBdr>
        </w:div>
      </w:divsChild>
    </w:div>
    <w:div w:id="431510255">
      <w:bodyDiv w:val="1"/>
      <w:marLeft w:val="0"/>
      <w:marRight w:val="0"/>
      <w:marTop w:val="0"/>
      <w:marBottom w:val="0"/>
      <w:divBdr>
        <w:top w:val="none" w:sz="0" w:space="0" w:color="auto"/>
        <w:left w:val="none" w:sz="0" w:space="0" w:color="auto"/>
        <w:bottom w:val="none" w:sz="0" w:space="0" w:color="auto"/>
        <w:right w:val="none" w:sz="0" w:space="0" w:color="auto"/>
      </w:divBdr>
      <w:divsChild>
        <w:div w:id="709183010">
          <w:marLeft w:val="0"/>
          <w:marRight w:val="0"/>
          <w:marTop w:val="0"/>
          <w:marBottom w:val="0"/>
          <w:divBdr>
            <w:top w:val="none" w:sz="0" w:space="0" w:color="auto"/>
            <w:left w:val="none" w:sz="0" w:space="0" w:color="auto"/>
            <w:bottom w:val="none" w:sz="0" w:space="0" w:color="auto"/>
            <w:right w:val="none" w:sz="0" w:space="0" w:color="auto"/>
          </w:divBdr>
        </w:div>
      </w:divsChild>
    </w:div>
    <w:div w:id="452361464">
      <w:bodyDiv w:val="1"/>
      <w:marLeft w:val="0"/>
      <w:marRight w:val="0"/>
      <w:marTop w:val="0"/>
      <w:marBottom w:val="0"/>
      <w:divBdr>
        <w:top w:val="none" w:sz="0" w:space="0" w:color="auto"/>
        <w:left w:val="none" w:sz="0" w:space="0" w:color="auto"/>
        <w:bottom w:val="none" w:sz="0" w:space="0" w:color="auto"/>
        <w:right w:val="none" w:sz="0" w:space="0" w:color="auto"/>
      </w:divBdr>
    </w:div>
    <w:div w:id="458840878">
      <w:bodyDiv w:val="1"/>
      <w:marLeft w:val="0"/>
      <w:marRight w:val="0"/>
      <w:marTop w:val="0"/>
      <w:marBottom w:val="0"/>
      <w:divBdr>
        <w:top w:val="none" w:sz="0" w:space="0" w:color="auto"/>
        <w:left w:val="none" w:sz="0" w:space="0" w:color="auto"/>
        <w:bottom w:val="none" w:sz="0" w:space="0" w:color="auto"/>
        <w:right w:val="none" w:sz="0" w:space="0" w:color="auto"/>
      </w:divBdr>
    </w:div>
    <w:div w:id="460809530">
      <w:bodyDiv w:val="1"/>
      <w:marLeft w:val="0"/>
      <w:marRight w:val="0"/>
      <w:marTop w:val="0"/>
      <w:marBottom w:val="0"/>
      <w:divBdr>
        <w:top w:val="none" w:sz="0" w:space="0" w:color="auto"/>
        <w:left w:val="none" w:sz="0" w:space="0" w:color="auto"/>
        <w:bottom w:val="none" w:sz="0" w:space="0" w:color="auto"/>
        <w:right w:val="none" w:sz="0" w:space="0" w:color="auto"/>
      </w:divBdr>
      <w:divsChild>
        <w:div w:id="86509735">
          <w:marLeft w:val="0"/>
          <w:marRight w:val="0"/>
          <w:marTop w:val="0"/>
          <w:marBottom w:val="0"/>
          <w:divBdr>
            <w:top w:val="none" w:sz="0" w:space="0" w:color="auto"/>
            <w:left w:val="none" w:sz="0" w:space="0" w:color="auto"/>
            <w:bottom w:val="none" w:sz="0" w:space="0" w:color="auto"/>
            <w:right w:val="none" w:sz="0" w:space="0" w:color="auto"/>
          </w:divBdr>
        </w:div>
        <w:div w:id="152527144">
          <w:marLeft w:val="0"/>
          <w:marRight w:val="0"/>
          <w:marTop w:val="0"/>
          <w:marBottom w:val="0"/>
          <w:divBdr>
            <w:top w:val="none" w:sz="0" w:space="0" w:color="auto"/>
            <w:left w:val="none" w:sz="0" w:space="0" w:color="auto"/>
            <w:bottom w:val="none" w:sz="0" w:space="0" w:color="auto"/>
            <w:right w:val="none" w:sz="0" w:space="0" w:color="auto"/>
          </w:divBdr>
        </w:div>
        <w:div w:id="483204828">
          <w:marLeft w:val="0"/>
          <w:marRight w:val="0"/>
          <w:marTop w:val="0"/>
          <w:marBottom w:val="0"/>
          <w:divBdr>
            <w:top w:val="none" w:sz="0" w:space="0" w:color="auto"/>
            <w:left w:val="none" w:sz="0" w:space="0" w:color="auto"/>
            <w:bottom w:val="none" w:sz="0" w:space="0" w:color="auto"/>
            <w:right w:val="none" w:sz="0" w:space="0" w:color="auto"/>
          </w:divBdr>
        </w:div>
        <w:div w:id="508375758">
          <w:marLeft w:val="0"/>
          <w:marRight w:val="0"/>
          <w:marTop w:val="0"/>
          <w:marBottom w:val="0"/>
          <w:divBdr>
            <w:top w:val="none" w:sz="0" w:space="0" w:color="auto"/>
            <w:left w:val="none" w:sz="0" w:space="0" w:color="auto"/>
            <w:bottom w:val="none" w:sz="0" w:space="0" w:color="auto"/>
            <w:right w:val="none" w:sz="0" w:space="0" w:color="auto"/>
          </w:divBdr>
        </w:div>
        <w:div w:id="840662626">
          <w:marLeft w:val="0"/>
          <w:marRight w:val="0"/>
          <w:marTop w:val="0"/>
          <w:marBottom w:val="0"/>
          <w:divBdr>
            <w:top w:val="none" w:sz="0" w:space="0" w:color="auto"/>
            <w:left w:val="none" w:sz="0" w:space="0" w:color="auto"/>
            <w:bottom w:val="none" w:sz="0" w:space="0" w:color="auto"/>
            <w:right w:val="none" w:sz="0" w:space="0" w:color="auto"/>
          </w:divBdr>
        </w:div>
        <w:div w:id="896015671">
          <w:marLeft w:val="0"/>
          <w:marRight w:val="0"/>
          <w:marTop w:val="0"/>
          <w:marBottom w:val="0"/>
          <w:divBdr>
            <w:top w:val="none" w:sz="0" w:space="0" w:color="auto"/>
            <w:left w:val="none" w:sz="0" w:space="0" w:color="auto"/>
            <w:bottom w:val="none" w:sz="0" w:space="0" w:color="auto"/>
            <w:right w:val="none" w:sz="0" w:space="0" w:color="auto"/>
          </w:divBdr>
        </w:div>
        <w:div w:id="1055279775">
          <w:marLeft w:val="0"/>
          <w:marRight w:val="0"/>
          <w:marTop w:val="0"/>
          <w:marBottom w:val="0"/>
          <w:divBdr>
            <w:top w:val="none" w:sz="0" w:space="0" w:color="auto"/>
            <w:left w:val="none" w:sz="0" w:space="0" w:color="auto"/>
            <w:bottom w:val="none" w:sz="0" w:space="0" w:color="auto"/>
            <w:right w:val="none" w:sz="0" w:space="0" w:color="auto"/>
          </w:divBdr>
        </w:div>
        <w:div w:id="1506478877">
          <w:marLeft w:val="0"/>
          <w:marRight w:val="0"/>
          <w:marTop w:val="0"/>
          <w:marBottom w:val="0"/>
          <w:divBdr>
            <w:top w:val="none" w:sz="0" w:space="0" w:color="auto"/>
            <w:left w:val="none" w:sz="0" w:space="0" w:color="auto"/>
            <w:bottom w:val="none" w:sz="0" w:space="0" w:color="auto"/>
            <w:right w:val="none" w:sz="0" w:space="0" w:color="auto"/>
          </w:divBdr>
        </w:div>
        <w:div w:id="1529178714">
          <w:marLeft w:val="0"/>
          <w:marRight w:val="0"/>
          <w:marTop w:val="0"/>
          <w:marBottom w:val="0"/>
          <w:divBdr>
            <w:top w:val="none" w:sz="0" w:space="0" w:color="auto"/>
            <w:left w:val="none" w:sz="0" w:space="0" w:color="auto"/>
            <w:bottom w:val="none" w:sz="0" w:space="0" w:color="auto"/>
            <w:right w:val="none" w:sz="0" w:space="0" w:color="auto"/>
          </w:divBdr>
        </w:div>
        <w:div w:id="1542783032">
          <w:marLeft w:val="0"/>
          <w:marRight w:val="0"/>
          <w:marTop w:val="0"/>
          <w:marBottom w:val="0"/>
          <w:divBdr>
            <w:top w:val="none" w:sz="0" w:space="0" w:color="auto"/>
            <w:left w:val="none" w:sz="0" w:space="0" w:color="auto"/>
            <w:bottom w:val="none" w:sz="0" w:space="0" w:color="auto"/>
            <w:right w:val="none" w:sz="0" w:space="0" w:color="auto"/>
          </w:divBdr>
        </w:div>
        <w:div w:id="1572696392">
          <w:marLeft w:val="0"/>
          <w:marRight w:val="0"/>
          <w:marTop w:val="0"/>
          <w:marBottom w:val="0"/>
          <w:divBdr>
            <w:top w:val="none" w:sz="0" w:space="0" w:color="auto"/>
            <w:left w:val="none" w:sz="0" w:space="0" w:color="auto"/>
            <w:bottom w:val="none" w:sz="0" w:space="0" w:color="auto"/>
            <w:right w:val="none" w:sz="0" w:space="0" w:color="auto"/>
          </w:divBdr>
        </w:div>
        <w:div w:id="1642005587">
          <w:marLeft w:val="0"/>
          <w:marRight w:val="0"/>
          <w:marTop w:val="0"/>
          <w:marBottom w:val="0"/>
          <w:divBdr>
            <w:top w:val="none" w:sz="0" w:space="0" w:color="auto"/>
            <w:left w:val="none" w:sz="0" w:space="0" w:color="auto"/>
            <w:bottom w:val="none" w:sz="0" w:space="0" w:color="auto"/>
            <w:right w:val="none" w:sz="0" w:space="0" w:color="auto"/>
          </w:divBdr>
        </w:div>
        <w:div w:id="1696610095">
          <w:marLeft w:val="0"/>
          <w:marRight w:val="0"/>
          <w:marTop w:val="0"/>
          <w:marBottom w:val="0"/>
          <w:divBdr>
            <w:top w:val="none" w:sz="0" w:space="0" w:color="auto"/>
            <w:left w:val="none" w:sz="0" w:space="0" w:color="auto"/>
            <w:bottom w:val="none" w:sz="0" w:space="0" w:color="auto"/>
            <w:right w:val="none" w:sz="0" w:space="0" w:color="auto"/>
          </w:divBdr>
        </w:div>
        <w:div w:id="1696999546">
          <w:marLeft w:val="0"/>
          <w:marRight w:val="0"/>
          <w:marTop w:val="0"/>
          <w:marBottom w:val="0"/>
          <w:divBdr>
            <w:top w:val="none" w:sz="0" w:space="0" w:color="auto"/>
            <w:left w:val="none" w:sz="0" w:space="0" w:color="auto"/>
            <w:bottom w:val="none" w:sz="0" w:space="0" w:color="auto"/>
            <w:right w:val="none" w:sz="0" w:space="0" w:color="auto"/>
          </w:divBdr>
        </w:div>
        <w:div w:id="1735161755">
          <w:marLeft w:val="0"/>
          <w:marRight w:val="0"/>
          <w:marTop w:val="0"/>
          <w:marBottom w:val="0"/>
          <w:divBdr>
            <w:top w:val="none" w:sz="0" w:space="0" w:color="auto"/>
            <w:left w:val="none" w:sz="0" w:space="0" w:color="auto"/>
            <w:bottom w:val="none" w:sz="0" w:space="0" w:color="auto"/>
            <w:right w:val="none" w:sz="0" w:space="0" w:color="auto"/>
          </w:divBdr>
        </w:div>
        <w:div w:id="1818720074">
          <w:marLeft w:val="0"/>
          <w:marRight w:val="0"/>
          <w:marTop w:val="0"/>
          <w:marBottom w:val="0"/>
          <w:divBdr>
            <w:top w:val="none" w:sz="0" w:space="0" w:color="auto"/>
            <w:left w:val="none" w:sz="0" w:space="0" w:color="auto"/>
            <w:bottom w:val="none" w:sz="0" w:space="0" w:color="auto"/>
            <w:right w:val="none" w:sz="0" w:space="0" w:color="auto"/>
          </w:divBdr>
        </w:div>
        <w:div w:id="1878009434">
          <w:marLeft w:val="0"/>
          <w:marRight w:val="0"/>
          <w:marTop w:val="0"/>
          <w:marBottom w:val="0"/>
          <w:divBdr>
            <w:top w:val="none" w:sz="0" w:space="0" w:color="auto"/>
            <w:left w:val="none" w:sz="0" w:space="0" w:color="auto"/>
            <w:bottom w:val="none" w:sz="0" w:space="0" w:color="auto"/>
            <w:right w:val="none" w:sz="0" w:space="0" w:color="auto"/>
          </w:divBdr>
        </w:div>
        <w:div w:id="2061663673">
          <w:marLeft w:val="0"/>
          <w:marRight w:val="0"/>
          <w:marTop w:val="0"/>
          <w:marBottom w:val="0"/>
          <w:divBdr>
            <w:top w:val="none" w:sz="0" w:space="0" w:color="auto"/>
            <w:left w:val="none" w:sz="0" w:space="0" w:color="auto"/>
            <w:bottom w:val="none" w:sz="0" w:space="0" w:color="auto"/>
            <w:right w:val="none" w:sz="0" w:space="0" w:color="auto"/>
          </w:divBdr>
        </w:div>
      </w:divsChild>
    </w:div>
    <w:div w:id="460925435">
      <w:bodyDiv w:val="1"/>
      <w:marLeft w:val="0"/>
      <w:marRight w:val="0"/>
      <w:marTop w:val="0"/>
      <w:marBottom w:val="0"/>
      <w:divBdr>
        <w:top w:val="none" w:sz="0" w:space="0" w:color="auto"/>
        <w:left w:val="none" w:sz="0" w:space="0" w:color="auto"/>
        <w:bottom w:val="none" w:sz="0" w:space="0" w:color="auto"/>
        <w:right w:val="none" w:sz="0" w:space="0" w:color="auto"/>
      </w:divBdr>
    </w:div>
    <w:div w:id="462234903">
      <w:bodyDiv w:val="1"/>
      <w:marLeft w:val="0"/>
      <w:marRight w:val="0"/>
      <w:marTop w:val="0"/>
      <w:marBottom w:val="0"/>
      <w:divBdr>
        <w:top w:val="none" w:sz="0" w:space="0" w:color="auto"/>
        <w:left w:val="none" w:sz="0" w:space="0" w:color="auto"/>
        <w:bottom w:val="none" w:sz="0" w:space="0" w:color="auto"/>
        <w:right w:val="none" w:sz="0" w:space="0" w:color="auto"/>
      </w:divBdr>
    </w:div>
    <w:div w:id="471604269">
      <w:bodyDiv w:val="1"/>
      <w:marLeft w:val="0"/>
      <w:marRight w:val="0"/>
      <w:marTop w:val="0"/>
      <w:marBottom w:val="0"/>
      <w:divBdr>
        <w:top w:val="none" w:sz="0" w:space="0" w:color="auto"/>
        <w:left w:val="none" w:sz="0" w:space="0" w:color="auto"/>
        <w:bottom w:val="none" w:sz="0" w:space="0" w:color="auto"/>
        <w:right w:val="none" w:sz="0" w:space="0" w:color="auto"/>
      </w:divBdr>
    </w:div>
    <w:div w:id="546181318">
      <w:bodyDiv w:val="1"/>
      <w:marLeft w:val="0"/>
      <w:marRight w:val="0"/>
      <w:marTop w:val="0"/>
      <w:marBottom w:val="0"/>
      <w:divBdr>
        <w:top w:val="none" w:sz="0" w:space="0" w:color="auto"/>
        <w:left w:val="none" w:sz="0" w:space="0" w:color="auto"/>
        <w:bottom w:val="none" w:sz="0" w:space="0" w:color="auto"/>
        <w:right w:val="none" w:sz="0" w:space="0" w:color="auto"/>
      </w:divBdr>
      <w:divsChild>
        <w:div w:id="535049906">
          <w:marLeft w:val="0"/>
          <w:marRight w:val="0"/>
          <w:marTop w:val="0"/>
          <w:marBottom w:val="0"/>
          <w:divBdr>
            <w:top w:val="none" w:sz="0" w:space="0" w:color="auto"/>
            <w:left w:val="none" w:sz="0" w:space="0" w:color="auto"/>
            <w:bottom w:val="none" w:sz="0" w:space="0" w:color="auto"/>
            <w:right w:val="none" w:sz="0" w:space="0" w:color="auto"/>
          </w:divBdr>
        </w:div>
        <w:div w:id="647789045">
          <w:marLeft w:val="0"/>
          <w:marRight w:val="0"/>
          <w:marTop w:val="0"/>
          <w:marBottom w:val="0"/>
          <w:divBdr>
            <w:top w:val="none" w:sz="0" w:space="0" w:color="auto"/>
            <w:left w:val="none" w:sz="0" w:space="0" w:color="auto"/>
            <w:bottom w:val="none" w:sz="0" w:space="0" w:color="auto"/>
            <w:right w:val="none" w:sz="0" w:space="0" w:color="auto"/>
          </w:divBdr>
        </w:div>
        <w:div w:id="1375420911">
          <w:marLeft w:val="0"/>
          <w:marRight w:val="0"/>
          <w:marTop w:val="0"/>
          <w:marBottom w:val="0"/>
          <w:divBdr>
            <w:top w:val="none" w:sz="0" w:space="0" w:color="auto"/>
            <w:left w:val="none" w:sz="0" w:space="0" w:color="auto"/>
            <w:bottom w:val="none" w:sz="0" w:space="0" w:color="auto"/>
            <w:right w:val="none" w:sz="0" w:space="0" w:color="auto"/>
          </w:divBdr>
        </w:div>
        <w:div w:id="1649554978">
          <w:marLeft w:val="0"/>
          <w:marRight w:val="0"/>
          <w:marTop w:val="0"/>
          <w:marBottom w:val="0"/>
          <w:divBdr>
            <w:top w:val="none" w:sz="0" w:space="0" w:color="auto"/>
            <w:left w:val="none" w:sz="0" w:space="0" w:color="auto"/>
            <w:bottom w:val="none" w:sz="0" w:space="0" w:color="auto"/>
            <w:right w:val="none" w:sz="0" w:space="0" w:color="auto"/>
          </w:divBdr>
        </w:div>
        <w:div w:id="1675179923">
          <w:marLeft w:val="0"/>
          <w:marRight w:val="0"/>
          <w:marTop w:val="0"/>
          <w:marBottom w:val="0"/>
          <w:divBdr>
            <w:top w:val="none" w:sz="0" w:space="0" w:color="auto"/>
            <w:left w:val="none" w:sz="0" w:space="0" w:color="auto"/>
            <w:bottom w:val="none" w:sz="0" w:space="0" w:color="auto"/>
            <w:right w:val="none" w:sz="0" w:space="0" w:color="auto"/>
          </w:divBdr>
        </w:div>
        <w:div w:id="2019313149">
          <w:marLeft w:val="0"/>
          <w:marRight w:val="0"/>
          <w:marTop w:val="0"/>
          <w:marBottom w:val="0"/>
          <w:divBdr>
            <w:top w:val="none" w:sz="0" w:space="0" w:color="auto"/>
            <w:left w:val="none" w:sz="0" w:space="0" w:color="auto"/>
            <w:bottom w:val="none" w:sz="0" w:space="0" w:color="auto"/>
            <w:right w:val="none" w:sz="0" w:space="0" w:color="auto"/>
          </w:divBdr>
        </w:div>
        <w:div w:id="2054577919">
          <w:marLeft w:val="0"/>
          <w:marRight w:val="0"/>
          <w:marTop w:val="0"/>
          <w:marBottom w:val="0"/>
          <w:divBdr>
            <w:top w:val="none" w:sz="0" w:space="0" w:color="auto"/>
            <w:left w:val="none" w:sz="0" w:space="0" w:color="auto"/>
            <w:bottom w:val="none" w:sz="0" w:space="0" w:color="auto"/>
            <w:right w:val="none" w:sz="0" w:space="0" w:color="auto"/>
          </w:divBdr>
        </w:div>
      </w:divsChild>
    </w:div>
    <w:div w:id="553273828">
      <w:bodyDiv w:val="1"/>
      <w:marLeft w:val="0"/>
      <w:marRight w:val="0"/>
      <w:marTop w:val="0"/>
      <w:marBottom w:val="0"/>
      <w:divBdr>
        <w:top w:val="none" w:sz="0" w:space="0" w:color="auto"/>
        <w:left w:val="none" w:sz="0" w:space="0" w:color="auto"/>
        <w:bottom w:val="none" w:sz="0" w:space="0" w:color="auto"/>
        <w:right w:val="none" w:sz="0" w:space="0" w:color="auto"/>
      </w:divBdr>
    </w:div>
    <w:div w:id="562446916">
      <w:bodyDiv w:val="1"/>
      <w:marLeft w:val="0"/>
      <w:marRight w:val="0"/>
      <w:marTop w:val="0"/>
      <w:marBottom w:val="0"/>
      <w:divBdr>
        <w:top w:val="none" w:sz="0" w:space="0" w:color="auto"/>
        <w:left w:val="none" w:sz="0" w:space="0" w:color="auto"/>
        <w:bottom w:val="none" w:sz="0" w:space="0" w:color="auto"/>
        <w:right w:val="none" w:sz="0" w:space="0" w:color="auto"/>
      </w:divBdr>
    </w:div>
    <w:div w:id="582222985">
      <w:bodyDiv w:val="1"/>
      <w:marLeft w:val="0"/>
      <w:marRight w:val="0"/>
      <w:marTop w:val="0"/>
      <w:marBottom w:val="0"/>
      <w:divBdr>
        <w:top w:val="none" w:sz="0" w:space="0" w:color="auto"/>
        <w:left w:val="none" w:sz="0" w:space="0" w:color="auto"/>
        <w:bottom w:val="none" w:sz="0" w:space="0" w:color="auto"/>
        <w:right w:val="none" w:sz="0" w:space="0" w:color="auto"/>
      </w:divBdr>
    </w:div>
    <w:div w:id="586154426">
      <w:bodyDiv w:val="1"/>
      <w:marLeft w:val="0"/>
      <w:marRight w:val="0"/>
      <w:marTop w:val="0"/>
      <w:marBottom w:val="0"/>
      <w:divBdr>
        <w:top w:val="none" w:sz="0" w:space="0" w:color="auto"/>
        <w:left w:val="none" w:sz="0" w:space="0" w:color="auto"/>
        <w:bottom w:val="none" w:sz="0" w:space="0" w:color="auto"/>
        <w:right w:val="none" w:sz="0" w:space="0" w:color="auto"/>
      </w:divBdr>
    </w:div>
    <w:div w:id="626475421">
      <w:bodyDiv w:val="1"/>
      <w:marLeft w:val="0"/>
      <w:marRight w:val="0"/>
      <w:marTop w:val="0"/>
      <w:marBottom w:val="0"/>
      <w:divBdr>
        <w:top w:val="none" w:sz="0" w:space="0" w:color="auto"/>
        <w:left w:val="none" w:sz="0" w:space="0" w:color="auto"/>
        <w:bottom w:val="none" w:sz="0" w:space="0" w:color="auto"/>
        <w:right w:val="none" w:sz="0" w:space="0" w:color="auto"/>
      </w:divBdr>
    </w:div>
    <w:div w:id="631713737">
      <w:bodyDiv w:val="1"/>
      <w:marLeft w:val="0"/>
      <w:marRight w:val="0"/>
      <w:marTop w:val="0"/>
      <w:marBottom w:val="0"/>
      <w:divBdr>
        <w:top w:val="none" w:sz="0" w:space="0" w:color="auto"/>
        <w:left w:val="none" w:sz="0" w:space="0" w:color="auto"/>
        <w:bottom w:val="none" w:sz="0" w:space="0" w:color="auto"/>
        <w:right w:val="none" w:sz="0" w:space="0" w:color="auto"/>
      </w:divBdr>
    </w:div>
    <w:div w:id="634717388">
      <w:bodyDiv w:val="1"/>
      <w:marLeft w:val="0"/>
      <w:marRight w:val="0"/>
      <w:marTop w:val="0"/>
      <w:marBottom w:val="0"/>
      <w:divBdr>
        <w:top w:val="none" w:sz="0" w:space="0" w:color="auto"/>
        <w:left w:val="none" w:sz="0" w:space="0" w:color="auto"/>
        <w:bottom w:val="none" w:sz="0" w:space="0" w:color="auto"/>
        <w:right w:val="none" w:sz="0" w:space="0" w:color="auto"/>
      </w:divBdr>
    </w:div>
    <w:div w:id="686062804">
      <w:bodyDiv w:val="1"/>
      <w:marLeft w:val="0"/>
      <w:marRight w:val="0"/>
      <w:marTop w:val="0"/>
      <w:marBottom w:val="0"/>
      <w:divBdr>
        <w:top w:val="none" w:sz="0" w:space="0" w:color="auto"/>
        <w:left w:val="none" w:sz="0" w:space="0" w:color="auto"/>
        <w:bottom w:val="none" w:sz="0" w:space="0" w:color="auto"/>
        <w:right w:val="none" w:sz="0" w:space="0" w:color="auto"/>
      </w:divBdr>
    </w:div>
    <w:div w:id="700322355">
      <w:bodyDiv w:val="1"/>
      <w:marLeft w:val="0"/>
      <w:marRight w:val="0"/>
      <w:marTop w:val="0"/>
      <w:marBottom w:val="0"/>
      <w:divBdr>
        <w:top w:val="none" w:sz="0" w:space="0" w:color="auto"/>
        <w:left w:val="none" w:sz="0" w:space="0" w:color="auto"/>
        <w:bottom w:val="none" w:sz="0" w:space="0" w:color="auto"/>
        <w:right w:val="none" w:sz="0" w:space="0" w:color="auto"/>
      </w:divBdr>
    </w:div>
    <w:div w:id="701712979">
      <w:bodyDiv w:val="1"/>
      <w:marLeft w:val="0"/>
      <w:marRight w:val="0"/>
      <w:marTop w:val="0"/>
      <w:marBottom w:val="0"/>
      <w:divBdr>
        <w:top w:val="none" w:sz="0" w:space="0" w:color="auto"/>
        <w:left w:val="none" w:sz="0" w:space="0" w:color="auto"/>
        <w:bottom w:val="none" w:sz="0" w:space="0" w:color="auto"/>
        <w:right w:val="none" w:sz="0" w:space="0" w:color="auto"/>
      </w:divBdr>
    </w:div>
    <w:div w:id="709493634">
      <w:bodyDiv w:val="1"/>
      <w:marLeft w:val="0"/>
      <w:marRight w:val="0"/>
      <w:marTop w:val="0"/>
      <w:marBottom w:val="0"/>
      <w:divBdr>
        <w:top w:val="none" w:sz="0" w:space="0" w:color="auto"/>
        <w:left w:val="none" w:sz="0" w:space="0" w:color="auto"/>
        <w:bottom w:val="none" w:sz="0" w:space="0" w:color="auto"/>
        <w:right w:val="none" w:sz="0" w:space="0" w:color="auto"/>
      </w:divBdr>
    </w:div>
    <w:div w:id="711269529">
      <w:bodyDiv w:val="1"/>
      <w:marLeft w:val="0"/>
      <w:marRight w:val="0"/>
      <w:marTop w:val="0"/>
      <w:marBottom w:val="0"/>
      <w:divBdr>
        <w:top w:val="none" w:sz="0" w:space="0" w:color="auto"/>
        <w:left w:val="none" w:sz="0" w:space="0" w:color="auto"/>
        <w:bottom w:val="none" w:sz="0" w:space="0" w:color="auto"/>
        <w:right w:val="none" w:sz="0" w:space="0" w:color="auto"/>
      </w:divBdr>
    </w:div>
    <w:div w:id="712114196">
      <w:bodyDiv w:val="1"/>
      <w:marLeft w:val="0"/>
      <w:marRight w:val="0"/>
      <w:marTop w:val="0"/>
      <w:marBottom w:val="0"/>
      <w:divBdr>
        <w:top w:val="none" w:sz="0" w:space="0" w:color="auto"/>
        <w:left w:val="none" w:sz="0" w:space="0" w:color="auto"/>
        <w:bottom w:val="none" w:sz="0" w:space="0" w:color="auto"/>
        <w:right w:val="none" w:sz="0" w:space="0" w:color="auto"/>
      </w:divBdr>
    </w:div>
    <w:div w:id="730078889">
      <w:bodyDiv w:val="1"/>
      <w:marLeft w:val="0"/>
      <w:marRight w:val="0"/>
      <w:marTop w:val="0"/>
      <w:marBottom w:val="0"/>
      <w:divBdr>
        <w:top w:val="none" w:sz="0" w:space="0" w:color="auto"/>
        <w:left w:val="none" w:sz="0" w:space="0" w:color="auto"/>
        <w:bottom w:val="none" w:sz="0" w:space="0" w:color="auto"/>
        <w:right w:val="none" w:sz="0" w:space="0" w:color="auto"/>
      </w:divBdr>
      <w:divsChild>
        <w:div w:id="652610155">
          <w:marLeft w:val="0"/>
          <w:marRight w:val="0"/>
          <w:marTop w:val="0"/>
          <w:marBottom w:val="0"/>
          <w:divBdr>
            <w:top w:val="none" w:sz="0" w:space="0" w:color="auto"/>
            <w:left w:val="none" w:sz="0" w:space="0" w:color="auto"/>
            <w:bottom w:val="none" w:sz="0" w:space="0" w:color="auto"/>
            <w:right w:val="none" w:sz="0" w:space="0" w:color="auto"/>
          </w:divBdr>
          <w:divsChild>
            <w:div w:id="313995331">
              <w:marLeft w:val="0"/>
              <w:marRight w:val="0"/>
              <w:marTop w:val="0"/>
              <w:marBottom w:val="0"/>
              <w:divBdr>
                <w:top w:val="none" w:sz="0" w:space="0" w:color="auto"/>
                <w:left w:val="none" w:sz="0" w:space="0" w:color="auto"/>
                <w:bottom w:val="none" w:sz="0" w:space="0" w:color="auto"/>
                <w:right w:val="none" w:sz="0" w:space="0" w:color="auto"/>
              </w:divBdr>
            </w:div>
            <w:div w:id="404763931">
              <w:marLeft w:val="0"/>
              <w:marRight w:val="0"/>
              <w:marTop w:val="0"/>
              <w:marBottom w:val="0"/>
              <w:divBdr>
                <w:top w:val="none" w:sz="0" w:space="0" w:color="auto"/>
                <w:left w:val="none" w:sz="0" w:space="0" w:color="auto"/>
                <w:bottom w:val="none" w:sz="0" w:space="0" w:color="auto"/>
                <w:right w:val="none" w:sz="0" w:space="0" w:color="auto"/>
              </w:divBdr>
            </w:div>
            <w:div w:id="1441294054">
              <w:marLeft w:val="0"/>
              <w:marRight w:val="0"/>
              <w:marTop w:val="0"/>
              <w:marBottom w:val="0"/>
              <w:divBdr>
                <w:top w:val="none" w:sz="0" w:space="0" w:color="auto"/>
                <w:left w:val="none" w:sz="0" w:space="0" w:color="auto"/>
                <w:bottom w:val="none" w:sz="0" w:space="0" w:color="auto"/>
                <w:right w:val="none" w:sz="0" w:space="0" w:color="auto"/>
              </w:divBdr>
            </w:div>
            <w:div w:id="821895188">
              <w:marLeft w:val="0"/>
              <w:marRight w:val="0"/>
              <w:marTop w:val="0"/>
              <w:marBottom w:val="0"/>
              <w:divBdr>
                <w:top w:val="none" w:sz="0" w:space="0" w:color="auto"/>
                <w:left w:val="none" w:sz="0" w:space="0" w:color="auto"/>
                <w:bottom w:val="none" w:sz="0" w:space="0" w:color="auto"/>
                <w:right w:val="none" w:sz="0" w:space="0" w:color="auto"/>
              </w:divBdr>
            </w:div>
            <w:div w:id="639652062">
              <w:marLeft w:val="0"/>
              <w:marRight w:val="0"/>
              <w:marTop w:val="0"/>
              <w:marBottom w:val="0"/>
              <w:divBdr>
                <w:top w:val="none" w:sz="0" w:space="0" w:color="auto"/>
                <w:left w:val="none" w:sz="0" w:space="0" w:color="auto"/>
                <w:bottom w:val="none" w:sz="0" w:space="0" w:color="auto"/>
                <w:right w:val="none" w:sz="0" w:space="0" w:color="auto"/>
              </w:divBdr>
            </w:div>
            <w:div w:id="2124424532">
              <w:marLeft w:val="0"/>
              <w:marRight w:val="0"/>
              <w:marTop w:val="0"/>
              <w:marBottom w:val="0"/>
              <w:divBdr>
                <w:top w:val="none" w:sz="0" w:space="0" w:color="auto"/>
                <w:left w:val="none" w:sz="0" w:space="0" w:color="auto"/>
                <w:bottom w:val="none" w:sz="0" w:space="0" w:color="auto"/>
                <w:right w:val="none" w:sz="0" w:space="0" w:color="auto"/>
              </w:divBdr>
            </w:div>
            <w:div w:id="176847250">
              <w:marLeft w:val="0"/>
              <w:marRight w:val="0"/>
              <w:marTop w:val="0"/>
              <w:marBottom w:val="0"/>
              <w:divBdr>
                <w:top w:val="none" w:sz="0" w:space="0" w:color="auto"/>
                <w:left w:val="none" w:sz="0" w:space="0" w:color="auto"/>
                <w:bottom w:val="none" w:sz="0" w:space="0" w:color="auto"/>
                <w:right w:val="none" w:sz="0" w:space="0" w:color="auto"/>
              </w:divBdr>
            </w:div>
            <w:div w:id="2098554711">
              <w:marLeft w:val="0"/>
              <w:marRight w:val="0"/>
              <w:marTop w:val="0"/>
              <w:marBottom w:val="0"/>
              <w:divBdr>
                <w:top w:val="none" w:sz="0" w:space="0" w:color="auto"/>
                <w:left w:val="none" w:sz="0" w:space="0" w:color="auto"/>
                <w:bottom w:val="none" w:sz="0" w:space="0" w:color="auto"/>
                <w:right w:val="none" w:sz="0" w:space="0" w:color="auto"/>
              </w:divBdr>
            </w:div>
            <w:div w:id="605890675">
              <w:marLeft w:val="0"/>
              <w:marRight w:val="0"/>
              <w:marTop w:val="0"/>
              <w:marBottom w:val="0"/>
              <w:divBdr>
                <w:top w:val="none" w:sz="0" w:space="0" w:color="auto"/>
                <w:left w:val="none" w:sz="0" w:space="0" w:color="auto"/>
                <w:bottom w:val="none" w:sz="0" w:space="0" w:color="auto"/>
                <w:right w:val="none" w:sz="0" w:space="0" w:color="auto"/>
              </w:divBdr>
            </w:div>
            <w:div w:id="1331516978">
              <w:marLeft w:val="0"/>
              <w:marRight w:val="0"/>
              <w:marTop w:val="0"/>
              <w:marBottom w:val="0"/>
              <w:divBdr>
                <w:top w:val="none" w:sz="0" w:space="0" w:color="auto"/>
                <w:left w:val="none" w:sz="0" w:space="0" w:color="auto"/>
                <w:bottom w:val="none" w:sz="0" w:space="0" w:color="auto"/>
                <w:right w:val="none" w:sz="0" w:space="0" w:color="auto"/>
              </w:divBdr>
            </w:div>
            <w:div w:id="1451822924">
              <w:marLeft w:val="0"/>
              <w:marRight w:val="0"/>
              <w:marTop w:val="0"/>
              <w:marBottom w:val="0"/>
              <w:divBdr>
                <w:top w:val="none" w:sz="0" w:space="0" w:color="auto"/>
                <w:left w:val="none" w:sz="0" w:space="0" w:color="auto"/>
                <w:bottom w:val="none" w:sz="0" w:space="0" w:color="auto"/>
                <w:right w:val="none" w:sz="0" w:space="0" w:color="auto"/>
              </w:divBdr>
            </w:div>
            <w:div w:id="1807121932">
              <w:marLeft w:val="0"/>
              <w:marRight w:val="0"/>
              <w:marTop w:val="0"/>
              <w:marBottom w:val="0"/>
              <w:divBdr>
                <w:top w:val="none" w:sz="0" w:space="0" w:color="auto"/>
                <w:left w:val="none" w:sz="0" w:space="0" w:color="auto"/>
                <w:bottom w:val="none" w:sz="0" w:space="0" w:color="auto"/>
                <w:right w:val="none" w:sz="0" w:space="0" w:color="auto"/>
              </w:divBdr>
            </w:div>
            <w:div w:id="935406003">
              <w:marLeft w:val="0"/>
              <w:marRight w:val="0"/>
              <w:marTop w:val="0"/>
              <w:marBottom w:val="0"/>
              <w:divBdr>
                <w:top w:val="none" w:sz="0" w:space="0" w:color="auto"/>
                <w:left w:val="none" w:sz="0" w:space="0" w:color="auto"/>
                <w:bottom w:val="none" w:sz="0" w:space="0" w:color="auto"/>
                <w:right w:val="none" w:sz="0" w:space="0" w:color="auto"/>
              </w:divBdr>
            </w:div>
            <w:div w:id="1328706086">
              <w:marLeft w:val="0"/>
              <w:marRight w:val="0"/>
              <w:marTop w:val="0"/>
              <w:marBottom w:val="0"/>
              <w:divBdr>
                <w:top w:val="none" w:sz="0" w:space="0" w:color="auto"/>
                <w:left w:val="none" w:sz="0" w:space="0" w:color="auto"/>
                <w:bottom w:val="none" w:sz="0" w:space="0" w:color="auto"/>
                <w:right w:val="none" w:sz="0" w:space="0" w:color="auto"/>
              </w:divBdr>
            </w:div>
            <w:div w:id="1030031960">
              <w:marLeft w:val="0"/>
              <w:marRight w:val="0"/>
              <w:marTop w:val="0"/>
              <w:marBottom w:val="0"/>
              <w:divBdr>
                <w:top w:val="none" w:sz="0" w:space="0" w:color="auto"/>
                <w:left w:val="none" w:sz="0" w:space="0" w:color="auto"/>
                <w:bottom w:val="none" w:sz="0" w:space="0" w:color="auto"/>
                <w:right w:val="none" w:sz="0" w:space="0" w:color="auto"/>
              </w:divBdr>
            </w:div>
            <w:div w:id="1874031060">
              <w:marLeft w:val="0"/>
              <w:marRight w:val="0"/>
              <w:marTop w:val="0"/>
              <w:marBottom w:val="0"/>
              <w:divBdr>
                <w:top w:val="none" w:sz="0" w:space="0" w:color="auto"/>
                <w:left w:val="none" w:sz="0" w:space="0" w:color="auto"/>
                <w:bottom w:val="none" w:sz="0" w:space="0" w:color="auto"/>
                <w:right w:val="none" w:sz="0" w:space="0" w:color="auto"/>
              </w:divBdr>
            </w:div>
            <w:div w:id="11689251">
              <w:marLeft w:val="0"/>
              <w:marRight w:val="0"/>
              <w:marTop w:val="0"/>
              <w:marBottom w:val="0"/>
              <w:divBdr>
                <w:top w:val="none" w:sz="0" w:space="0" w:color="auto"/>
                <w:left w:val="none" w:sz="0" w:space="0" w:color="auto"/>
                <w:bottom w:val="none" w:sz="0" w:space="0" w:color="auto"/>
                <w:right w:val="none" w:sz="0" w:space="0" w:color="auto"/>
              </w:divBdr>
            </w:div>
            <w:div w:id="758870818">
              <w:marLeft w:val="0"/>
              <w:marRight w:val="0"/>
              <w:marTop w:val="0"/>
              <w:marBottom w:val="0"/>
              <w:divBdr>
                <w:top w:val="none" w:sz="0" w:space="0" w:color="auto"/>
                <w:left w:val="none" w:sz="0" w:space="0" w:color="auto"/>
                <w:bottom w:val="none" w:sz="0" w:space="0" w:color="auto"/>
                <w:right w:val="none" w:sz="0" w:space="0" w:color="auto"/>
              </w:divBdr>
            </w:div>
            <w:div w:id="425686489">
              <w:marLeft w:val="0"/>
              <w:marRight w:val="0"/>
              <w:marTop w:val="0"/>
              <w:marBottom w:val="0"/>
              <w:divBdr>
                <w:top w:val="none" w:sz="0" w:space="0" w:color="auto"/>
                <w:left w:val="none" w:sz="0" w:space="0" w:color="auto"/>
                <w:bottom w:val="none" w:sz="0" w:space="0" w:color="auto"/>
                <w:right w:val="none" w:sz="0" w:space="0" w:color="auto"/>
              </w:divBdr>
            </w:div>
            <w:div w:id="876352000">
              <w:marLeft w:val="0"/>
              <w:marRight w:val="0"/>
              <w:marTop w:val="0"/>
              <w:marBottom w:val="0"/>
              <w:divBdr>
                <w:top w:val="none" w:sz="0" w:space="0" w:color="auto"/>
                <w:left w:val="none" w:sz="0" w:space="0" w:color="auto"/>
                <w:bottom w:val="none" w:sz="0" w:space="0" w:color="auto"/>
                <w:right w:val="none" w:sz="0" w:space="0" w:color="auto"/>
              </w:divBdr>
            </w:div>
            <w:div w:id="110635989">
              <w:marLeft w:val="0"/>
              <w:marRight w:val="0"/>
              <w:marTop w:val="0"/>
              <w:marBottom w:val="0"/>
              <w:divBdr>
                <w:top w:val="none" w:sz="0" w:space="0" w:color="auto"/>
                <w:left w:val="none" w:sz="0" w:space="0" w:color="auto"/>
                <w:bottom w:val="none" w:sz="0" w:space="0" w:color="auto"/>
                <w:right w:val="none" w:sz="0" w:space="0" w:color="auto"/>
              </w:divBdr>
            </w:div>
            <w:div w:id="359818003">
              <w:marLeft w:val="0"/>
              <w:marRight w:val="0"/>
              <w:marTop w:val="0"/>
              <w:marBottom w:val="0"/>
              <w:divBdr>
                <w:top w:val="none" w:sz="0" w:space="0" w:color="auto"/>
                <w:left w:val="none" w:sz="0" w:space="0" w:color="auto"/>
                <w:bottom w:val="none" w:sz="0" w:space="0" w:color="auto"/>
                <w:right w:val="none" w:sz="0" w:space="0" w:color="auto"/>
              </w:divBdr>
            </w:div>
            <w:div w:id="1774012331">
              <w:marLeft w:val="0"/>
              <w:marRight w:val="0"/>
              <w:marTop w:val="0"/>
              <w:marBottom w:val="0"/>
              <w:divBdr>
                <w:top w:val="none" w:sz="0" w:space="0" w:color="auto"/>
                <w:left w:val="none" w:sz="0" w:space="0" w:color="auto"/>
                <w:bottom w:val="none" w:sz="0" w:space="0" w:color="auto"/>
                <w:right w:val="none" w:sz="0" w:space="0" w:color="auto"/>
              </w:divBdr>
            </w:div>
            <w:div w:id="193539442">
              <w:marLeft w:val="0"/>
              <w:marRight w:val="0"/>
              <w:marTop w:val="0"/>
              <w:marBottom w:val="0"/>
              <w:divBdr>
                <w:top w:val="none" w:sz="0" w:space="0" w:color="auto"/>
                <w:left w:val="none" w:sz="0" w:space="0" w:color="auto"/>
                <w:bottom w:val="none" w:sz="0" w:space="0" w:color="auto"/>
                <w:right w:val="none" w:sz="0" w:space="0" w:color="auto"/>
              </w:divBdr>
            </w:div>
            <w:div w:id="270285328">
              <w:marLeft w:val="0"/>
              <w:marRight w:val="0"/>
              <w:marTop w:val="0"/>
              <w:marBottom w:val="0"/>
              <w:divBdr>
                <w:top w:val="none" w:sz="0" w:space="0" w:color="auto"/>
                <w:left w:val="none" w:sz="0" w:space="0" w:color="auto"/>
                <w:bottom w:val="none" w:sz="0" w:space="0" w:color="auto"/>
                <w:right w:val="none" w:sz="0" w:space="0" w:color="auto"/>
              </w:divBdr>
            </w:div>
            <w:div w:id="330834033">
              <w:marLeft w:val="0"/>
              <w:marRight w:val="0"/>
              <w:marTop w:val="0"/>
              <w:marBottom w:val="0"/>
              <w:divBdr>
                <w:top w:val="none" w:sz="0" w:space="0" w:color="auto"/>
                <w:left w:val="none" w:sz="0" w:space="0" w:color="auto"/>
                <w:bottom w:val="none" w:sz="0" w:space="0" w:color="auto"/>
                <w:right w:val="none" w:sz="0" w:space="0" w:color="auto"/>
              </w:divBdr>
            </w:div>
            <w:div w:id="368728144">
              <w:marLeft w:val="0"/>
              <w:marRight w:val="0"/>
              <w:marTop w:val="0"/>
              <w:marBottom w:val="0"/>
              <w:divBdr>
                <w:top w:val="none" w:sz="0" w:space="0" w:color="auto"/>
                <w:left w:val="none" w:sz="0" w:space="0" w:color="auto"/>
                <w:bottom w:val="none" w:sz="0" w:space="0" w:color="auto"/>
                <w:right w:val="none" w:sz="0" w:space="0" w:color="auto"/>
              </w:divBdr>
            </w:div>
            <w:div w:id="515654159">
              <w:marLeft w:val="0"/>
              <w:marRight w:val="0"/>
              <w:marTop w:val="0"/>
              <w:marBottom w:val="0"/>
              <w:divBdr>
                <w:top w:val="none" w:sz="0" w:space="0" w:color="auto"/>
                <w:left w:val="none" w:sz="0" w:space="0" w:color="auto"/>
                <w:bottom w:val="none" w:sz="0" w:space="0" w:color="auto"/>
                <w:right w:val="none" w:sz="0" w:space="0" w:color="auto"/>
              </w:divBdr>
            </w:div>
            <w:div w:id="1517767972">
              <w:marLeft w:val="0"/>
              <w:marRight w:val="0"/>
              <w:marTop w:val="0"/>
              <w:marBottom w:val="0"/>
              <w:divBdr>
                <w:top w:val="none" w:sz="0" w:space="0" w:color="auto"/>
                <w:left w:val="none" w:sz="0" w:space="0" w:color="auto"/>
                <w:bottom w:val="none" w:sz="0" w:space="0" w:color="auto"/>
                <w:right w:val="none" w:sz="0" w:space="0" w:color="auto"/>
              </w:divBdr>
            </w:div>
            <w:div w:id="1848593276">
              <w:marLeft w:val="0"/>
              <w:marRight w:val="0"/>
              <w:marTop w:val="0"/>
              <w:marBottom w:val="0"/>
              <w:divBdr>
                <w:top w:val="none" w:sz="0" w:space="0" w:color="auto"/>
                <w:left w:val="none" w:sz="0" w:space="0" w:color="auto"/>
                <w:bottom w:val="none" w:sz="0" w:space="0" w:color="auto"/>
                <w:right w:val="none" w:sz="0" w:space="0" w:color="auto"/>
              </w:divBdr>
            </w:div>
            <w:div w:id="1925676275">
              <w:marLeft w:val="0"/>
              <w:marRight w:val="0"/>
              <w:marTop w:val="0"/>
              <w:marBottom w:val="0"/>
              <w:divBdr>
                <w:top w:val="none" w:sz="0" w:space="0" w:color="auto"/>
                <w:left w:val="none" w:sz="0" w:space="0" w:color="auto"/>
                <w:bottom w:val="none" w:sz="0" w:space="0" w:color="auto"/>
                <w:right w:val="none" w:sz="0" w:space="0" w:color="auto"/>
              </w:divBdr>
            </w:div>
            <w:div w:id="312149668">
              <w:marLeft w:val="0"/>
              <w:marRight w:val="0"/>
              <w:marTop w:val="0"/>
              <w:marBottom w:val="0"/>
              <w:divBdr>
                <w:top w:val="none" w:sz="0" w:space="0" w:color="auto"/>
                <w:left w:val="none" w:sz="0" w:space="0" w:color="auto"/>
                <w:bottom w:val="none" w:sz="0" w:space="0" w:color="auto"/>
                <w:right w:val="none" w:sz="0" w:space="0" w:color="auto"/>
              </w:divBdr>
            </w:div>
            <w:div w:id="1518885014">
              <w:marLeft w:val="0"/>
              <w:marRight w:val="0"/>
              <w:marTop w:val="0"/>
              <w:marBottom w:val="0"/>
              <w:divBdr>
                <w:top w:val="none" w:sz="0" w:space="0" w:color="auto"/>
                <w:left w:val="none" w:sz="0" w:space="0" w:color="auto"/>
                <w:bottom w:val="none" w:sz="0" w:space="0" w:color="auto"/>
                <w:right w:val="none" w:sz="0" w:space="0" w:color="auto"/>
              </w:divBdr>
            </w:div>
            <w:div w:id="357128416">
              <w:marLeft w:val="0"/>
              <w:marRight w:val="0"/>
              <w:marTop w:val="0"/>
              <w:marBottom w:val="0"/>
              <w:divBdr>
                <w:top w:val="none" w:sz="0" w:space="0" w:color="auto"/>
                <w:left w:val="none" w:sz="0" w:space="0" w:color="auto"/>
                <w:bottom w:val="none" w:sz="0" w:space="0" w:color="auto"/>
                <w:right w:val="none" w:sz="0" w:space="0" w:color="auto"/>
              </w:divBdr>
            </w:div>
            <w:div w:id="657344393">
              <w:marLeft w:val="0"/>
              <w:marRight w:val="0"/>
              <w:marTop w:val="0"/>
              <w:marBottom w:val="0"/>
              <w:divBdr>
                <w:top w:val="none" w:sz="0" w:space="0" w:color="auto"/>
                <w:left w:val="none" w:sz="0" w:space="0" w:color="auto"/>
                <w:bottom w:val="none" w:sz="0" w:space="0" w:color="auto"/>
                <w:right w:val="none" w:sz="0" w:space="0" w:color="auto"/>
              </w:divBdr>
            </w:div>
            <w:div w:id="1595741933">
              <w:marLeft w:val="0"/>
              <w:marRight w:val="0"/>
              <w:marTop w:val="0"/>
              <w:marBottom w:val="0"/>
              <w:divBdr>
                <w:top w:val="none" w:sz="0" w:space="0" w:color="auto"/>
                <w:left w:val="none" w:sz="0" w:space="0" w:color="auto"/>
                <w:bottom w:val="none" w:sz="0" w:space="0" w:color="auto"/>
                <w:right w:val="none" w:sz="0" w:space="0" w:color="auto"/>
              </w:divBdr>
            </w:div>
            <w:div w:id="106311949">
              <w:marLeft w:val="0"/>
              <w:marRight w:val="0"/>
              <w:marTop w:val="0"/>
              <w:marBottom w:val="0"/>
              <w:divBdr>
                <w:top w:val="none" w:sz="0" w:space="0" w:color="auto"/>
                <w:left w:val="none" w:sz="0" w:space="0" w:color="auto"/>
                <w:bottom w:val="none" w:sz="0" w:space="0" w:color="auto"/>
                <w:right w:val="none" w:sz="0" w:space="0" w:color="auto"/>
              </w:divBdr>
            </w:div>
            <w:div w:id="1417632828">
              <w:marLeft w:val="0"/>
              <w:marRight w:val="0"/>
              <w:marTop w:val="0"/>
              <w:marBottom w:val="0"/>
              <w:divBdr>
                <w:top w:val="none" w:sz="0" w:space="0" w:color="auto"/>
                <w:left w:val="none" w:sz="0" w:space="0" w:color="auto"/>
                <w:bottom w:val="none" w:sz="0" w:space="0" w:color="auto"/>
                <w:right w:val="none" w:sz="0" w:space="0" w:color="auto"/>
              </w:divBdr>
            </w:div>
            <w:div w:id="258757912">
              <w:marLeft w:val="0"/>
              <w:marRight w:val="0"/>
              <w:marTop w:val="0"/>
              <w:marBottom w:val="0"/>
              <w:divBdr>
                <w:top w:val="none" w:sz="0" w:space="0" w:color="auto"/>
                <w:left w:val="none" w:sz="0" w:space="0" w:color="auto"/>
                <w:bottom w:val="none" w:sz="0" w:space="0" w:color="auto"/>
                <w:right w:val="none" w:sz="0" w:space="0" w:color="auto"/>
              </w:divBdr>
            </w:div>
            <w:div w:id="604121902">
              <w:marLeft w:val="0"/>
              <w:marRight w:val="0"/>
              <w:marTop w:val="0"/>
              <w:marBottom w:val="0"/>
              <w:divBdr>
                <w:top w:val="none" w:sz="0" w:space="0" w:color="auto"/>
                <w:left w:val="none" w:sz="0" w:space="0" w:color="auto"/>
                <w:bottom w:val="none" w:sz="0" w:space="0" w:color="auto"/>
                <w:right w:val="none" w:sz="0" w:space="0" w:color="auto"/>
              </w:divBdr>
            </w:div>
            <w:div w:id="675309974">
              <w:marLeft w:val="0"/>
              <w:marRight w:val="0"/>
              <w:marTop w:val="0"/>
              <w:marBottom w:val="0"/>
              <w:divBdr>
                <w:top w:val="none" w:sz="0" w:space="0" w:color="auto"/>
                <w:left w:val="none" w:sz="0" w:space="0" w:color="auto"/>
                <w:bottom w:val="none" w:sz="0" w:space="0" w:color="auto"/>
                <w:right w:val="none" w:sz="0" w:space="0" w:color="auto"/>
              </w:divBdr>
            </w:div>
            <w:div w:id="1411925342">
              <w:marLeft w:val="0"/>
              <w:marRight w:val="0"/>
              <w:marTop w:val="0"/>
              <w:marBottom w:val="0"/>
              <w:divBdr>
                <w:top w:val="none" w:sz="0" w:space="0" w:color="auto"/>
                <w:left w:val="none" w:sz="0" w:space="0" w:color="auto"/>
                <w:bottom w:val="none" w:sz="0" w:space="0" w:color="auto"/>
                <w:right w:val="none" w:sz="0" w:space="0" w:color="auto"/>
              </w:divBdr>
            </w:div>
            <w:div w:id="1011879654">
              <w:marLeft w:val="0"/>
              <w:marRight w:val="0"/>
              <w:marTop w:val="0"/>
              <w:marBottom w:val="0"/>
              <w:divBdr>
                <w:top w:val="none" w:sz="0" w:space="0" w:color="auto"/>
                <w:left w:val="none" w:sz="0" w:space="0" w:color="auto"/>
                <w:bottom w:val="none" w:sz="0" w:space="0" w:color="auto"/>
                <w:right w:val="none" w:sz="0" w:space="0" w:color="auto"/>
              </w:divBdr>
            </w:div>
            <w:div w:id="609052722">
              <w:marLeft w:val="0"/>
              <w:marRight w:val="0"/>
              <w:marTop w:val="0"/>
              <w:marBottom w:val="0"/>
              <w:divBdr>
                <w:top w:val="none" w:sz="0" w:space="0" w:color="auto"/>
                <w:left w:val="none" w:sz="0" w:space="0" w:color="auto"/>
                <w:bottom w:val="none" w:sz="0" w:space="0" w:color="auto"/>
                <w:right w:val="none" w:sz="0" w:space="0" w:color="auto"/>
              </w:divBdr>
            </w:div>
            <w:div w:id="1896315122">
              <w:marLeft w:val="0"/>
              <w:marRight w:val="0"/>
              <w:marTop w:val="0"/>
              <w:marBottom w:val="0"/>
              <w:divBdr>
                <w:top w:val="none" w:sz="0" w:space="0" w:color="auto"/>
                <w:left w:val="none" w:sz="0" w:space="0" w:color="auto"/>
                <w:bottom w:val="none" w:sz="0" w:space="0" w:color="auto"/>
                <w:right w:val="none" w:sz="0" w:space="0" w:color="auto"/>
              </w:divBdr>
            </w:div>
            <w:div w:id="63141688">
              <w:marLeft w:val="0"/>
              <w:marRight w:val="0"/>
              <w:marTop w:val="0"/>
              <w:marBottom w:val="0"/>
              <w:divBdr>
                <w:top w:val="none" w:sz="0" w:space="0" w:color="auto"/>
                <w:left w:val="none" w:sz="0" w:space="0" w:color="auto"/>
                <w:bottom w:val="none" w:sz="0" w:space="0" w:color="auto"/>
                <w:right w:val="none" w:sz="0" w:space="0" w:color="auto"/>
              </w:divBdr>
            </w:div>
            <w:div w:id="946085341">
              <w:marLeft w:val="0"/>
              <w:marRight w:val="0"/>
              <w:marTop w:val="0"/>
              <w:marBottom w:val="0"/>
              <w:divBdr>
                <w:top w:val="none" w:sz="0" w:space="0" w:color="auto"/>
                <w:left w:val="none" w:sz="0" w:space="0" w:color="auto"/>
                <w:bottom w:val="none" w:sz="0" w:space="0" w:color="auto"/>
                <w:right w:val="none" w:sz="0" w:space="0" w:color="auto"/>
              </w:divBdr>
            </w:div>
            <w:div w:id="683094751">
              <w:marLeft w:val="0"/>
              <w:marRight w:val="0"/>
              <w:marTop w:val="0"/>
              <w:marBottom w:val="0"/>
              <w:divBdr>
                <w:top w:val="none" w:sz="0" w:space="0" w:color="auto"/>
                <w:left w:val="none" w:sz="0" w:space="0" w:color="auto"/>
                <w:bottom w:val="none" w:sz="0" w:space="0" w:color="auto"/>
                <w:right w:val="none" w:sz="0" w:space="0" w:color="auto"/>
              </w:divBdr>
            </w:div>
            <w:div w:id="774906821">
              <w:marLeft w:val="0"/>
              <w:marRight w:val="0"/>
              <w:marTop w:val="0"/>
              <w:marBottom w:val="0"/>
              <w:divBdr>
                <w:top w:val="none" w:sz="0" w:space="0" w:color="auto"/>
                <w:left w:val="none" w:sz="0" w:space="0" w:color="auto"/>
                <w:bottom w:val="none" w:sz="0" w:space="0" w:color="auto"/>
                <w:right w:val="none" w:sz="0" w:space="0" w:color="auto"/>
              </w:divBdr>
            </w:div>
            <w:div w:id="1127775920">
              <w:marLeft w:val="0"/>
              <w:marRight w:val="0"/>
              <w:marTop w:val="0"/>
              <w:marBottom w:val="0"/>
              <w:divBdr>
                <w:top w:val="none" w:sz="0" w:space="0" w:color="auto"/>
                <w:left w:val="none" w:sz="0" w:space="0" w:color="auto"/>
                <w:bottom w:val="none" w:sz="0" w:space="0" w:color="auto"/>
                <w:right w:val="none" w:sz="0" w:space="0" w:color="auto"/>
              </w:divBdr>
            </w:div>
            <w:div w:id="1458790259">
              <w:marLeft w:val="0"/>
              <w:marRight w:val="0"/>
              <w:marTop w:val="0"/>
              <w:marBottom w:val="0"/>
              <w:divBdr>
                <w:top w:val="none" w:sz="0" w:space="0" w:color="auto"/>
                <w:left w:val="none" w:sz="0" w:space="0" w:color="auto"/>
                <w:bottom w:val="none" w:sz="0" w:space="0" w:color="auto"/>
                <w:right w:val="none" w:sz="0" w:space="0" w:color="auto"/>
              </w:divBdr>
            </w:div>
            <w:div w:id="16209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0332">
      <w:bodyDiv w:val="1"/>
      <w:marLeft w:val="0"/>
      <w:marRight w:val="0"/>
      <w:marTop w:val="0"/>
      <w:marBottom w:val="0"/>
      <w:divBdr>
        <w:top w:val="none" w:sz="0" w:space="0" w:color="auto"/>
        <w:left w:val="none" w:sz="0" w:space="0" w:color="auto"/>
        <w:bottom w:val="none" w:sz="0" w:space="0" w:color="auto"/>
        <w:right w:val="none" w:sz="0" w:space="0" w:color="auto"/>
      </w:divBdr>
      <w:divsChild>
        <w:div w:id="331882291">
          <w:marLeft w:val="0"/>
          <w:marRight w:val="0"/>
          <w:marTop w:val="0"/>
          <w:marBottom w:val="0"/>
          <w:divBdr>
            <w:top w:val="none" w:sz="0" w:space="0" w:color="auto"/>
            <w:left w:val="none" w:sz="0" w:space="0" w:color="auto"/>
            <w:bottom w:val="none" w:sz="0" w:space="0" w:color="auto"/>
            <w:right w:val="none" w:sz="0" w:space="0" w:color="auto"/>
          </w:divBdr>
        </w:div>
        <w:div w:id="723524392">
          <w:marLeft w:val="0"/>
          <w:marRight w:val="0"/>
          <w:marTop w:val="0"/>
          <w:marBottom w:val="0"/>
          <w:divBdr>
            <w:top w:val="none" w:sz="0" w:space="0" w:color="auto"/>
            <w:left w:val="none" w:sz="0" w:space="0" w:color="auto"/>
            <w:bottom w:val="none" w:sz="0" w:space="0" w:color="auto"/>
            <w:right w:val="none" w:sz="0" w:space="0" w:color="auto"/>
          </w:divBdr>
        </w:div>
        <w:div w:id="953093139">
          <w:marLeft w:val="0"/>
          <w:marRight w:val="0"/>
          <w:marTop w:val="0"/>
          <w:marBottom w:val="0"/>
          <w:divBdr>
            <w:top w:val="none" w:sz="0" w:space="0" w:color="auto"/>
            <w:left w:val="none" w:sz="0" w:space="0" w:color="auto"/>
            <w:bottom w:val="none" w:sz="0" w:space="0" w:color="auto"/>
            <w:right w:val="none" w:sz="0" w:space="0" w:color="auto"/>
          </w:divBdr>
        </w:div>
        <w:div w:id="1088161337">
          <w:marLeft w:val="0"/>
          <w:marRight w:val="0"/>
          <w:marTop w:val="0"/>
          <w:marBottom w:val="0"/>
          <w:divBdr>
            <w:top w:val="none" w:sz="0" w:space="0" w:color="auto"/>
            <w:left w:val="none" w:sz="0" w:space="0" w:color="auto"/>
            <w:bottom w:val="none" w:sz="0" w:space="0" w:color="auto"/>
            <w:right w:val="none" w:sz="0" w:space="0" w:color="auto"/>
          </w:divBdr>
        </w:div>
        <w:div w:id="1172528185">
          <w:marLeft w:val="0"/>
          <w:marRight w:val="0"/>
          <w:marTop w:val="0"/>
          <w:marBottom w:val="0"/>
          <w:divBdr>
            <w:top w:val="none" w:sz="0" w:space="0" w:color="auto"/>
            <w:left w:val="none" w:sz="0" w:space="0" w:color="auto"/>
            <w:bottom w:val="none" w:sz="0" w:space="0" w:color="auto"/>
            <w:right w:val="none" w:sz="0" w:space="0" w:color="auto"/>
          </w:divBdr>
        </w:div>
        <w:div w:id="1284075670">
          <w:marLeft w:val="0"/>
          <w:marRight w:val="0"/>
          <w:marTop w:val="0"/>
          <w:marBottom w:val="0"/>
          <w:divBdr>
            <w:top w:val="none" w:sz="0" w:space="0" w:color="auto"/>
            <w:left w:val="none" w:sz="0" w:space="0" w:color="auto"/>
            <w:bottom w:val="none" w:sz="0" w:space="0" w:color="auto"/>
            <w:right w:val="none" w:sz="0" w:space="0" w:color="auto"/>
          </w:divBdr>
        </w:div>
        <w:div w:id="1360934991">
          <w:marLeft w:val="0"/>
          <w:marRight w:val="0"/>
          <w:marTop w:val="0"/>
          <w:marBottom w:val="0"/>
          <w:divBdr>
            <w:top w:val="none" w:sz="0" w:space="0" w:color="auto"/>
            <w:left w:val="none" w:sz="0" w:space="0" w:color="auto"/>
            <w:bottom w:val="none" w:sz="0" w:space="0" w:color="auto"/>
            <w:right w:val="none" w:sz="0" w:space="0" w:color="auto"/>
          </w:divBdr>
        </w:div>
        <w:div w:id="1695231104">
          <w:marLeft w:val="0"/>
          <w:marRight w:val="0"/>
          <w:marTop w:val="0"/>
          <w:marBottom w:val="0"/>
          <w:divBdr>
            <w:top w:val="none" w:sz="0" w:space="0" w:color="auto"/>
            <w:left w:val="none" w:sz="0" w:space="0" w:color="auto"/>
            <w:bottom w:val="none" w:sz="0" w:space="0" w:color="auto"/>
            <w:right w:val="none" w:sz="0" w:space="0" w:color="auto"/>
          </w:divBdr>
        </w:div>
        <w:div w:id="2054690766">
          <w:marLeft w:val="0"/>
          <w:marRight w:val="0"/>
          <w:marTop w:val="0"/>
          <w:marBottom w:val="0"/>
          <w:divBdr>
            <w:top w:val="none" w:sz="0" w:space="0" w:color="auto"/>
            <w:left w:val="none" w:sz="0" w:space="0" w:color="auto"/>
            <w:bottom w:val="none" w:sz="0" w:space="0" w:color="auto"/>
            <w:right w:val="none" w:sz="0" w:space="0" w:color="auto"/>
          </w:divBdr>
        </w:div>
      </w:divsChild>
    </w:div>
    <w:div w:id="755713658">
      <w:bodyDiv w:val="1"/>
      <w:marLeft w:val="0"/>
      <w:marRight w:val="0"/>
      <w:marTop w:val="0"/>
      <w:marBottom w:val="0"/>
      <w:divBdr>
        <w:top w:val="none" w:sz="0" w:space="0" w:color="auto"/>
        <w:left w:val="none" w:sz="0" w:space="0" w:color="auto"/>
        <w:bottom w:val="none" w:sz="0" w:space="0" w:color="auto"/>
        <w:right w:val="none" w:sz="0" w:space="0" w:color="auto"/>
      </w:divBdr>
    </w:div>
    <w:div w:id="758873426">
      <w:bodyDiv w:val="1"/>
      <w:marLeft w:val="0"/>
      <w:marRight w:val="0"/>
      <w:marTop w:val="0"/>
      <w:marBottom w:val="0"/>
      <w:divBdr>
        <w:top w:val="none" w:sz="0" w:space="0" w:color="auto"/>
        <w:left w:val="none" w:sz="0" w:space="0" w:color="auto"/>
        <w:bottom w:val="none" w:sz="0" w:space="0" w:color="auto"/>
        <w:right w:val="none" w:sz="0" w:space="0" w:color="auto"/>
      </w:divBdr>
    </w:div>
    <w:div w:id="759326876">
      <w:bodyDiv w:val="1"/>
      <w:marLeft w:val="0"/>
      <w:marRight w:val="0"/>
      <w:marTop w:val="0"/>
      <w:marBottom w:val="0"/>
      <w:divBdr>
        <w:top w:val="none" w:sz="0" w:space="0" w:color="auto"/>
        <w:left w:val="none" w:sz="0" w:space="0" w:color="auto"/>
        <w:bottom w:val="none" w:sz="0" w:space="0" w:color="auto"/>
        <w:right w:val="none" w:sz="0" w:space="0" w:color="auto"/>
      </w:divBdr>
      <w:divsChild>
        <w:div w:id="165825996">
          <w:marLeft w:val="0"/>
          <w:marRight w:val="0"/>
          <w:marTop w:val="0"/>
          <w:marBottom w:val="0"/>
          <w:divBdr>
            <w:top w:val="none" w:sz="0" w:space="0" w:color="auto"/>
            <w:left w:val="none" w:sz="0" w:space="0" w:color="auto"/>
            <w:bottom w:val="none" w:sz="0" w:space="0" w:color="auto"/>
            <w:right w:val="none" w:sz="0" w:space="0" w:color="auto"/>
          </w:divBdr>
        </w:div>
      </w:divsChild>
    </w:div>
    <w:div w:id="763455535">
      <w:bodyDiv w:val="1"/>
      <w:marLeft w:val="0"/>
      <w:marRight w:val="0"/>
      <w:marTop w:val="0"/>
      <w:marBottom w:val="0"/>
      <w:divBdr>
        <w:top w:val="none" w:sz="0" w:space="0" w:color="auto"/>
        <w:left w:val="none" w:sz="0" w:space="0" w:color="auto"/>
        <w:bottom w:val="none" w:sz="0" w:space="0" w:color="auto"/>
        <w:right w:val="none" w:sz="0" w:space="0" w:color="auto"/>
      </w:divBdr>
    </w:div>
    <w:div w:id="769619919">
      <w:bodyDiv w:val="1"/>
      <w:marLeft w:val="0"/>
      <w:marRight w:val="0"/>
      <w:marTop w:val="0"/>
      <w:marBottom w:val="0"/>
      <w:divBdr>
        <w:top w:val="none" w:sz="0" w:space="0" w:color="auto"/>
        <w:left w:val="none" w:sz="0" w:space="0" w:color="auto"/>
        <w:bottom w:val="none" w:sz="0" w:space="0" w:color="auto"/>
        <w:right w:val="none" w:sz="0" w:space="0" w:color="auto"/>
      </w:divBdr>
    </w:div>
    <w:div w:id="778716306">
      <w:bodyDiv w:val="1"/>
      <w:marLeft w:val="0"/>
      <w:marRight w:val="0"/>
      <w:marTop w:val="0"/>
      <w:marBottom w:val="0"/>
      <w:divBdr>
        <w:top w:val="none" w:sz="0" w:space="0" w:color="auto"/>
        <w:left w:val="none" w:sz="0" w:space="0" w:color="auto"/>
        <w:bottom w:val="none" w:sz="0" w:space="0" w:color="auto"/>
        <w:right w:val="none" w:sz="0" w:space="0" w:color="auto"/>
      </w:divBdr>
    </w:div>
    <w:div w:id="799569700">
      <w:bodyDiv w:val="1"/>
      <w:marLeft w:val="0"/>
      <w:marRight w:val="0"/>
      <w:marTop w:val="0"/>
      <w:marBottom w:val="0"/>
      <w:divBdr>
        <w:top w:val="none" w:sz="0" w:space="0" w:color="auto"/>
        <w:left w:val="none" w:sz="0" w:space="0" w:color="auto"/>
        <w:bottom w:val="none" w:sz="0" w:space="0" w:color="auto"/>
        <w:right w:val="none" w:sz="0" w:space="0" w:color="auto"/>
      </w:divBdr>
      <w:divsChild>
        <w:div w:id="685329469">
          <w:marLeft w:val="0"/>
          <w:marRight w:val="0"/>
          <w:marTop w:val="0"/>
          <w:marBottom w:val="0"/>
          <w:divBdr>
            <w:top w:val="none" w:sz="0" w:space="0" w:color="auto"/>
            <w:left w:val="none" w:sz="0" w:space="0" w:color="auto"/>
            <w:bottom w:val="none" w:sz="0" w:space="0" w:color="auto"/>
            <w:right w:val="none" w:sz="0" w:space="0" w:color="auto"/>
          </w:divBdr>
        </w:div>
        <w:div w:id="1890416763">
          <w:marLeft w:val="0"/>
          <w:marRight w:val="0"/>
          <w:marTop w:val="0"/>
          <w:marBottom w:val="0"/>
          <w:divBdr>
            <w:top w:val="none" w:sz="0" w:space="0" w:color="auto"/>
            <w:left w:val="none" w:sz="0" w:space="0" w:color="auto"/>
            <w:bottom w:val="none" w:sz="0" w:space="0" w:color="auto"/>
            <w:right w:val="none" w:sz="0" w:space="0" w:color="auto"/>
          </w:divBdr>
        </w:div>
      </w:divsChild>
    </w:div>
    <w:div w:id="802574907">
      <w:bodyDiv w:val="1"/>
      <w:marLeft w:val="0"/>
      <w:marRight w:val="0"/>
      <w:marTop w:val="0"/>
      <w:marBottom w:val="0"/>
      <w:divBdr>
        <w:top w:val="none" w:sz="0" w:space="0" w:color="auto"/>
        <w:left w:val="none" w:sz="0" w:space="0" w:color="auto"/>
        <w:bottom w:val="none" w:sz="0" w:space="0" w:color="auto"/>
        <w:right w:val="none" w:sz="0" w:space="0" w:color="auto"/>
      </w:divBdr>
    </w:div>
    <w:div w:id="839006009">
      <w:bodyDiv w:val="1"/>
      <w:marLeft w:val="0"/>
      <w:marRight w:val="0"/>
      <w:marTop w:val="0"/>
      <w:marBottom w:val="0"/>
      <w:divBdr>
        <w:top w:val="none" w:sz="0" w:space="0" w:color="auto"/>
        <w:left w:val="none" w:sz="0" w:space="0" w:color="auto"/>
        <w:bottom w:val="none" w:sz="0" w:space="0" w:color="auto"/>
        <w:right w:val="none" w:sz="0" w:space="0" w:color="auto"/>
      </w:divBdr>
    </w:div>
    <w:div w:id="840969944">
      <w:bodyDiv w:val="1"/>
      <w:marLeft w:val="0"/>
      <w:marRight w:val="0"/>
      <w:marTop w:val="0"/>
      <w:marBottom w:val="0"/>
      <w:divBdr>
        <w:top w:val="none" w:sz="0" w:space="0" w:color="auto"/>
        <w:left w:val="none" w:sz="0" w:space="0" w:color="auto"/>
        <w:bottom w:val="none" w:sz="0" w:space="0" w:color="auto"/>
        <w:right w:val="none" w:sz="0" w:space="0" w:color="auto"/>
      </w:divBdr>
    </w:div>
    <w:div w:id="850416025">
      <w:bodyDiv w:val="1"/>
      <w:marLeft w:val="0"/>
      <w:marRight w:val="0"/>
      <w:marTop w:val="0"/>
      <w:marBottom w:val="0"/>
      <w:divBdr>
        <w:top w:val="none" w:sz="0" w:space="0" w:color="auto"/>
        <w:left w:val="none" w:sz="0" w:space="0" w:color="auto"/>
        <w:bottom w:val="none" w:sz="0" w:space="0" w:color="auto"/>
        <w:right w:val="none" w:sz="0" w:space="0" w:color="auto"/>
      </w:divBdr>
    </w:div>
    <w:div w:id="867335116">
      <w:bodyDiv w:val="1"/>
      <w:marLeft w:val="0"/>
      <w:marRight w:val="0"/>
      <w:marTop w:val="0"/>
      <w:marBottom w:val="0"/>
      <w:divBdr>
        <w:top w:val="none" w:sz="0" w:space="0" w:color="auto"/>
        <w:left w:val="none" w:sz="0" w:space="0" w:color="auto"/>
        <w:bottom w:val="none" w:sz="0" w:space="0" w:color="auto"/>
        <w:right w:val="none" w:sz="0" w:space="0" w:color="auto"/>
      </w:divBdr>
    </w:div>
    <w:div w:id="873033863">
      <w:bodyDiv w:val="1"/>
      <w:marLeft w:val="0"/>
      <w:marRight w:val="0"/>
      <w:marTop w:val="0"/>
      <w:marBottom w:val="0"/>
      <w:divBdr>
        <w:top w:val="none" w:sz="0" w:space="0" w:color="auto"/>
        <w:left w:val="none" w:sz="0" w:space="0" w:color="auto"/>
        <w:bottom w:val="none" w:sz="0" w:space="0" w:color="auto"/>
        <w:right w:val="none" w:sz="0" w:space="0" w:color="auto"/>
      </w:divBdr>
    </w:div>
    <w:div w:id="880090082">
      <w:bodyDiv w:val="1"/>
      <w:marLeft w:val="0"/>
      <w:marRight w:val="0"/>
      <w:marTop w:val="0"/>
      <w:marBottom w:val="0"/>
      <w:divBdr>
        <w:top w:val="none" w:sz="0" w:space="0" w:color="auto"/>
        <w:left w:val="none" w:sz="0" w:space="0" w:color="auto"/>
        <w:bottom w:val="none" w:sz="0" w:space="0" w:color="auto"/>
        <w:right w:val="none" w:sz="0" w:space="0" w:color="auto"/>
      </w:divBdr>
    </w:div>
    <w:div w:id="893735952">
      <w:bodyDiv w:val="1"/>
      <w:marLeft w:val="0"/>
      <w:marRight w:val="0"/>
      <w:marTop w:val="0"/>
      <w:marBottom w:val="0"/>
      <w:divBdr>
        <w:top w:val="none" w:sz="0" w:space="0" w:color="auto"/>
        <w:left w:val="none" w:sz="0" w:space="0" w:color="auto"/>
        <w:bottom w:val="none" w:sz="0" w:space="0" w:color="auto"/>
        <w:right w:val="none" w:sz="0" w:space="0" w:color="auto"/>
      </w:divBdr>
    </w:div>
    <w:div w:id="896471301">
      <w:bodyDiv w:val="1"/>
      <w:marLeft w:val="0"/>
      <w:marRight w:val="0"/>
      <w:marTop w:val="0"/>
      <w:marBottom w:val="0"/>
      <w:divBdr>
        <w:top w:val="none" w:sz="0" w:space="0" w:color="auto"/>
        <w:left w:val="none" w:sz="0" w:space="0" w:color="auto"/>
        <w:bottom w:val="none" w:sz="0" w:space="0" w:color="auto"/>
        <w:right w:val="none" w:sz="0" w:space="0" w:color="auto"/>
      </w:divBdr>
    </w:div>
    <w:div w:id="901021392">
      <w:bodyDiv w:val="1"/>
      <w:marLeft w:val="0"/>
      <w:marRight w:val="0"/>
      <w:marTop w:val="0"/>
      <w:marBottom w:val="0"/>
      <w:divBdr>
        <w:top w:val="none" w:sz="0" w:space="0" w:color="auto"/>
        <w:left w:val="none" w:sz="0" w:space="0" w:color="auto"/>
        <w:bottom w:val="none" w:sz="0" w:space="0" w:color="auto"/>
        <w:right w:val="none" w:sz="0" w:space="0" w:color="auto"/>
      </w:divBdr>
    </w:div>
    <w:div w:id="906115570">
      <w:bodyDiv w:val="1"/>
      <w:marLeft w:val="0"/>
      <w:marRight w:val="0"/>
      <w:marTop w:val="0"/>
      <w:marBottom w:val="0"/>
      <w:divBdr>
        <w:top w:val="none" w:sz="0" w:space="0" w:color="auto"/>
        <w:left w:val="none" w:sz="0" w:space="0" w:color="auto"/>
        <w:bottom w:val="none" w:sz="0" w:space="0" w:color="auto"/>
        <w:right w:val="none" w:sz="0" w:space="0" w:color="auto"/>
      </w:divBdr>
    </w:div>
    <w:div w:id="912471565">
      <w:bodyDiv w:val="1"/>
      <w:marLeft w:val="0"/>
      <w:marRight w:val="0"/>
      <w:marTop w:val="0"/>
      <w:marBottom w:val="0"/>
      <w:divBdr>
        <w:top w:val="none" w:sz="0" w:space="0" w:color="auto"/>
        <w:left w:val="none" w:sz="0" w:space="0" w:color="auto"/>
        <w:bottom w:val="none" w:sz="0" w:space="0" w:color="auto"/>
        <w:right w:val="none" w:sz="0" w:space="0" w:color="auto"/>
      </w:divBdr>
    </w:div>
    <w:div w:id="923613949">
      <w:bodyDiv w:val="1"/>
      <w:marLeft w:val="0"/>
      <w:marRight w:val="0"/>
      <w:marTop w:val="0"/>
      <w:marBottom w:val="0"/>
      <w:divBdr>
        <w:top w:val="none" w:sz="0" w:space="0" w:color="auto"/>
        <w:left w:val="none" w:sz="0" w:space="0" w:color="auto"/>
        <w:bottom w:val="none" w:sz="0" w:space="0" w:color="auto"/>
        <w:right w:val="none" w:sz="0" w:space="0" w:color="auto"/>
      </w:divBdr>
    </w:div>
    <w:div w:id="928075756">
      <w:bodyDiv w:val="1"/>
      <w:marLeft w:val="0"/>
      <w:marRight w:val="0"/>
      <w:marTop w:val="0"/>
      <w:marBottom w:val="0"/>
      <w:divBdr>
        <w:top w:val="none" w:sz="0" w:space="0" w:color="auto"/>
        <w:left w:val="none" w:sz="0" w:space="0" w:color="auto"/>
        <w:bottom w:val="none" w:sz="0" w:space="0" w:color="auto"/>
        <w:right w:val="none" w:sz="0" w:space="0" w:color="auto"/>
      </w:divBdr>
    </w:div>
    <w:div w:id="944576104">
      <w:bodyDiv w:val="1"/>
      <w:marLeft w:val="0"/>
      <w:marRight w:val="0"/>
      <w:marTop w:val="0"/>
      <w:marBottom w:val="0"/>
      <w:divBdr>
        <w:top w:val="none" w:sz="0" w:space="0" w:color="auto"/>
        <w:left w:val="none" w:sz="0" w:space="0" w:color="auto"/>
        <w:bottom w:val="none" w:sz="0" w:space="0" w:color="auto"/>
        <w:right w:val="none" w:sz="0" w:space="0" w:color="auto"/>
      </w:divBdr>
    </w:div>
    <w:div w:id="992370666">
      <w:bodyDiv w:val="1"/>
      <w:marLeft w:val="0"/>
      <w:marRight w:val="0"/>
      <w:marTop w:val="0"/>
      <w:marBottom w:val="0"/>
      <w:divBdr>
        <w:top w:val="none" w:sz="0" w:space="0" w:color="auto"/>
        <w:left w:val="none" w:sz="0" w:space="0" w:color="auto"/>
        <w:bottom w:val="none" w:sz="0" w:space="0" w:color="auto"/>
        <w:right w:val="none" w:sz="0" w:space="0" w:color="auto"/>
      </w:divBdr>
    </w:div>
    <w:div w:id="1027947245">
      <w:bodyDiv w:val="1"/>
      <w:marLeft w:val="0"/>
      <w:marRight w:val="0"/>
      <w:marTop w:val="0"/>
      <w:marBottom w:val="0"/>
      <w:divBdr>
        <w:top w:val="none" w:sz="0" w:space="0" w:color="auto"/>
        <w:left w:val="none" w:sz="0" w:space="0" w:color="auto"/>
        <w:bottom w:val="none" w:sz="0" w:space="0" w:color="auto"/>
        <w:right w:val="none" w:sz="0" w:space="0" w:color="auto"/>
      </w:divBdr>
    </w:div>
    <w:div w:id="1042704061">
      <w:bodyDiv w:val="1"/>
      <w:marLeft w:val="0"/>
      <w:marRight w:val="0"/>
      <w:marTop w:val="0"/>
      <w:marBottom w:val="0"/>
      <w:divBdr>
        <w:top w:val="none" w:sz="0" w:space="0" w:color="auto"/>
        <w:left w:val="none" w:sz="0" w:space="0" w:color="auto"/>
        <w:bottom w:val="none" w:sz="0" w:space="0" w:color="auto"/>
        <w:right w:val="none" w:sz="0" w:space="0" w:color="auto"/>
      </w:divBdr>
    </w:div>
    <w:div w:id="1043746618">
      <w:bodyDiv w:val="1"/>
      <w:marLeft w:val="0"/>
      <w:marRight w:val="0"/>
      <w:marTop w:val="0"/>
      <w:marBottom w:val="0"/>
      <w:divBdr>
        <w:top w:val="none" w:sz="0" w:space="0" w:color="auto"/>
        <w:left w:val="none" w:sz="0" w:space="0" w:color="auto"/>
        <w:bottom w:val="none" w:sz="0" w:space="0" w:color="auto"/>
        <w:right w:val="none" w:sz="0" w:space="0" w:color="auto"/>
      </w:divBdr>
    </w:div>
    <w:div w:id="1056928241">
      <w:bodyDiv w:val="1"/>
      <w:marLeft w:val="0"/>
      <w:marRight w:val="0"/>
      <w:marTop w:val="0"/>
      <w:marBottom w:val="0"/>
      <w:divBdr>
        <w:top w:val="none" w:sz="0" w:space="0" w:color="auto"/>
        <w:left w:val="none" w:sz="0" w:space="0" w:color="auto"/>
        <w:bottom w:val="none" w:sz="0" w:space="0" w:color="auto"/>
        <w:right w:val="none" w:sz="0" w:space="0" w:color="auto"/>
      </w:divBdr>
      <w:divsChild>
        <w:div w:id="375397857">
          <w:marLeft w:val="0"/>
          <w:marRight w:val="0"/>
          <w:marTop w:val="0"/>
          <w:marBottom w:val="0"/>
          <w:divBdr>
            <w:top w:val="none" w:sz="0" w:space="0" w:color="auto"/>
            <w:left w:val="none" w:sz="0" w:space="0" w:color="auto"/>
            <w:bottom w:val="none" w:sz="0" w:space="0" w:color="auto"/>
            <w:right w:val="none" w:sz="0" w:space="0" w:color="auto"/>
          </w:divBdr>
        </w:div>
        <w:div w:id="813062121">
          <w:marLeft w:val="0"/>
          <w:marRight w:val="0"/>
          <w:marTop w:val="0"/>
          <w:marBottom w:val="0"/>
          <w:divBdr>
            <w:top w:val="none" w:sz="0" w:space="0" w:color="auto"/>
            <w:left w:val="none" w:sz="0" w:space="0" w:color="auto"/>
            <w:bottom w:val="none" w:sz="0" w:space="0" w:color="auto"/>
            <w:right w:val="none" w:sz="0" w:space="0" w:color="auto"/>
          </w:divBdr>
        </w:div>
        <w:div w:id="945428263">
          <w:marLeft w:val="0"/>
          <w:marRight w:val="0"/>
          <w:marTop w:val="0"/>
          <w:marBottom w:val="0"/>
          <w:divBdr>
            <w:top w:val="none" w:sz="0" w:space="0" w:color="auto"/>
            <w:left w:val="none" w:sz="0" w:space="0" w:color="auto"/>
            <w:bottom w:val="none" w:sz="0" w:space="0" w:color="auto"/>
            <w:right w:val="none" w:sz="0" w:space="0" w:color="auto"/>
          </w:divBdr>
        </w:div>
        <w:div w:id="1325430730">
          <w:marLeft w:val="0"/>
          <w:marRight w:val="0"/>
          <w:marTop w:val="0"/>
          <w:marBottom w:val="0"/>
          <w:divBdr>
            <w:top w:val="none" w:sz="0" w:space="0" w:color="auto"/>
            <w:left w:val="none" w:sz="0" w:space="0" w:color="auto"/>
            <w:bottom w:val="none" w:sz="0" w:space="0" w:color="auto"/>
            <w:right w:val="none" w:sz="0" w:space="0" w:color="auto"/>
          </w:divBdr>
        </w:div>
        <w:div w:id="1401755969">
          <w:marLeft w:val="0"/>
          <w:marRight w:val="0"/>
          <w:marTop w:val="0"/>
          <w:marBottom w:val="0"/>
          <w:divBdr>
            <w:top w:val="none" w:sz="0" w:space="0" w:color="auto"/>
            <w:left w:val="none" w:sz="0" w:space="0" w:color="auto"/>
            <w:bottom w:val="none" w:sz="0" w:space="0" w:color="auto"/>
            <w:right w:val="none" w:sz="0" w:space="0" w:color="auto"/>
          </w:divBdr>
        </w:div>
        <w:div w:id="1404720726">
          <w:marLeft w:val="0"/>
          <w:marRight w:val="0"/>
          <w:marTop w:val="0"/>
          <w:marBottom w:val="0"/>
          <w:divBdr>
            <w:top w:val="none" w:sz="0" w:space="0" w:color="auto"/>
            <w:left w:val="none" w:sz="0" w:space="0" w:color="auto"/>
            <w:bottom w:val="none" w:sz="0" w:space="0" w:color="auto"/>
            <w:right w:val="none" w:sz="0" w:space="0" w:color="auto"/>
          </w:divBdr>
        </w:div>
      </w:divsChild>
    </w:div>
    <w:div w:id="1085227808">
      <w:bodyDiv w:val="1"/>
      <w:marLeft w:val="0"/>
      <w:marRight w:val="0"/>
      <w:marTop w:val="0"/>
      <w:marBottom w:val="0"/>
      <w:divBdr>
        <w:top w:val="none" w:sz="0" w:space="0" w:color="auto"/>
        <w:left w:val="none" w:sz="0" w:space="0" w:color="auto"/>
        <w:bottom w:val="none" w:sz="0" w:space="0" w:color="auto"/>
        <w:right w:val="none" w:sz="0" w:space="0" w:color="auto"/>
      </w:divBdr>
      <w:divsChild>
        <w:div w:id="709768217">
          <w:marLeft w:val="0"/>
          <w:marRight w:val="0"/>
          <w:marTop w:val="0"/>
          <w:marBottom w:val="0"/>
          <w:divBdr>
            <w:top w:val="none" w:sz="0" w:space="0" w:color="auto"/>
            <w:left w:val="none" w:sz="0" w:space="0" w:color="auto"/>
            <w:bottom w:val="none" w:sz="0" w:space="0" w:color="auto"/>
            <w:right w:val="none" w:sz="0" w:space="0" w:color="auto"/>
          </w:divBdr>
        </w:div>
        <w:div w:id="787624394">
          <w:marLeft w:val="0"/>
          <w:marRight w:val="0"/>
          <w:marTop w:val="0"/>
          <w:marBottom w:val="0"/>
          <w:divBdr>
            <w:top w:val="none" w:sz="0" w:space="0" w:color="auto"/>
            <w:left w:val="none" w:sz="0" w:space="0" w:color="auto"/>
            <w:bottom w:val="none" w:sz="0" w:space="0" w:color="auto"/>
            <w:right w:val="none" w:sz="0" w:space="0" w:color="auto"/>
          </w:divBdr>
        </w:div>
        <w:div w:id="953367581">
          <w:marLeft w:val="0"/>
          <w:marRight w:val="0"/>
          <w:marTop w:val="0"/>
          <w:marBottom w:val="0"/>
          <w:divBdr>
            <w:top w:val="none" w:sz="0" w:space="0" w:color="auto"/>
            <w:left w:val="none" w:sz="0" w:space="0" w:color="auto"/>
            <w:bottom w:val="none" w:sz="0" w:space="0" w:color="auto"/>
            <w:right w:val="none" w:sz="0" w:space="0" w:color="auto"/>
          </w:divBdr>
        </w:div>
        <w:div w:id="973800763">
          <w:marLeft w:val="0"/>
          <w:marRight w:val="0"/>
          <w:marTop w:val="0"/>
          <w:marBottom w:val="0"/>
          <w:divBdr>
            <w:top w:val="none" w:sz="0" w:space="0" w:color="auto"/>
            <w:left w:val="none" w:sz="0" w:space="0" w:color="auto"/>
            <w:bottom w:val="none" w:sz="0" w:space="0" w:color="auto"/>
            <w:right w:val="none" w:sz="0" w:space="0" w:color="auto"/>
          </w:divBdr>
        </w:div>
        <w:div w:id="1032000428">
          <w:marLeft w:val="0"/>
          <w:marRight w:val="0"/>
          <w:marTop w:val="0"/>
          <w:marBottom w:val="0"/>
          <w:divBdr>
            <w:top w:val="none" w:sz="0" w:space="0" w:color="auto"/>
            <w:left w:val="none" w:sz="0" w:space="0" w:color="auto"/>
            <w:bottom w:val="none" w:sz="0" w:space="0" w:color="auto"/>
            <w:right w:val="none" w:sz="0" w:space="0" w:color="auto"/>
          </w:divBdr>
        </w:div>
        <w:div w:id="1445229132">
          <w:marLeft w:val="0"/>
          <w:marRight w:val="0"/>
          <w:marTop w:val="0"/>
          <w:marBottom w:val="0"/>
          <w:divBdr>
            <w:top w:val="none" w:sz="0" w:space="0" w:color="auto"/>
            <w:left w:val="none" w:sz="0" w:space="0" w:color="auto"/>
            <w:bottom w:val="none" w:sz="0" w:space="0" w:color="auto"/>
            <w:right w:val="none" w:sz="0" w:space="0" w:color="auto"/>
          </w:divBdr>
        </w:div>
        <w:div w:id="2131822120">
          <w:marLeft w:val="0"/>
          <w:marRight w:val="0"/>
          <w:marTop w:val="0"/>
          <w:marBottom w:val="0"/>
          <w:divBdr>
            <w:top w:val="none" w:sz="0" w:space="0" w:color="auto"/>
            <w:left w:val="none" w:sz="0" w:space="0" w:color="auto"/>
            <w:bottom w:val="none" w:sz="0" w:space="0" w:color="auto"/>
            <w:right w:val="none" w:sz="0" w:space="0" w:color="auto"/>
          </w:divBdr>
        </w:div>
      </w:divsChild>
    </w:div>
    <w:div w:id="1091045725">
      <w:bodyDiv w:val="1"/>
      <w:marLeft w:val="0"/>
      <w:marRight w:val="0"/>
      <w:marTop w:val="0"/>
      <w:marBottom w:val="0"/>
      <w:divBdr>
        <w:top w:val="none" w:sz="0" w:space="0" w:color="auto"/>
        <w:left w:val="none" w:sz="0" w:space="0" w:color="auto"/>
        <w:bottom w:val="none" w:sz="0" w:space="0" w:color="auto"/>
        <w:right w:val="none" w:sz="0" w:space="0" w:color="auto"/>
      </w:divBdr>
    </w:div>
    <w:div w:id="1105273350">
      <w:bodyDiv w:val="1"/>
      <w:marLeft w:val="0"/>
      <w:marRight w:val="0"/>
      <w:marTop w:val="0"/>
      <w:marBottom w:val="0"/>
      <w:divBdr>
        <w:top w:val="none" w:sz="0" w:space="0" w:color="auto"/>
        <w:left w:val="none" w:sz="0" w:space="0" w:color="auto"/>
        <w:bottom w:val="none" w:sz="0" w:space="0" w:color="auto"/>
        <w:right w:val="none" w:sz="0" w:space="0" w:color="auto"/>
      </w:divBdr>
    </w:div>
    <w:div w:id="1128084742">
      <w:bodyDiv w:val="1"/>
      <w:marLeft w:val="0"/>
      <w:marRight w:val="0"/>
      <w:marTop w:val="0"/>
      <w:marBottom w:val="0"/>
      <w:divBdr>
        <w:top w:val="none" w:sz="0" w:space="0" w:color="auto"/>
        <w:left w:val="none" w:sz="0" w:space="0" w:color="auto"/>
        <w:bottom w:val="none" w:sz="0" w:space="0" w:color="auto"/>
        <w:right w:val="none" w:sz="0" w:space="0" w:color="auto"/>
      </w:divBdr>
    </w:div>
    <w:div w:id="1152451064">
      <w:bodyDiv w:val="1"/>
      <w:marLeft w:val="0"/>
      <w:marRight w:val="0"/>
      <w:marTop w:val="0"/>
      <w:marBottom w:val="0"/>
      <w:divBdr>
        <w:top w:val="none" w:sz="0" w:space="0" w:color="auto"/>
        <w:left w:val="none" w:sz="0" w:space="0" w:color="auto"/>
        <w:bottom w:val="none" w:sz="0" w:space="0" w:color="auto"/>
        <w:right w:val="none" w:sz="0" w:space="0" w:color="auto"/>
      </w:divBdr>
    </w:div>
    <w:div w:id="1173377341">
      <w:bodyDiv w:val="1"/>
      <w:marLeft w:val="0"/>
      <w:marRight w:val="0"/>
      <w:marTop w:val="0"/>
      <w:marBottom w:val="0"/>
      <w:divBdr>
        <w:top w:val="none" w:sz="0" w:space="0" w:color="auto"/>
        <w:left w:val="none" w:sz="0" w:space="0" w:color="auto"/>
        <w:bottom w:val="none" w:sz="0" w:space="0" w:color="auto"/>
        <w:right w:val="none" w:sz="0" w:space="0" w:color="auto"/>
      </w:divBdr>
    </w:div>
    <w:div w:id="1194927927">
      <w:bodyDiv w:val="1"/>
      <w:marLeft w:val="0"/>
      <w:marRight w:val="0"/>
      <w:marTop w:val="0"/>
      <w:marBottom w:val="0"/>
      <w:divBdr>
        <w:top w:val="none" w:sz="0" w:space="0" w:color="auto"/>
        <w:left w:val="none" w:sz="0" w:space="0" w:color="auto"/>
        <w:bottom w:val="none" w:sz="0" w:space="0" w:color="auto"/>
        <w:right w:val="none" w:sz="0" w:space="0" w:color="auto"/>
      </w:divBdr>
    </w:div>
    <w:div w:id="1197500219">
      <w:bodyDiv w:val="1"/>
      <w:marLeft w:val="0"/>
      <w:marRight w:val="0"/>
      <w:marTop w:val="0"/>
      <w:marBottom w:val="0"/>
      <w:divBdr>
        <w:top w:val="none" w:sz="0" w:space="0" w:color="auto"/>
        <w:left w:val="none" w:sz="0" w:space="0" w:color="auto"/>
        <w:bottom w:val="none" w:sz="0" w:space="0" w:color="auto"/>
        <w:right w:val="none" w:sz="0" w:space="0" w:color="auto"/>
      </w:divBdr>
    </w:div>
    <w:div w:id="1199972540">
      <w:bodyDiv w:val="1"/>
      <w:marLeft w:val="0"/>
      <w:marRight w:val="0"/>
      <w:marTop w:val="0"/>
      <w:marBottom w:val="0"/>
      <w:divBdr>
        <w:top w:val="none" w:sz="0" w:space="0" w:color="auto"/>
        <w:left w:val="none" w:sz="0" w:space="0" w:color="auto"/>
        <w:bottom w:val="none" w:sz="0" w:space="0" w:color="auto"/>
        <w:right w:val="none" w:sz="0" w:space="0" w:color="auto"/>
      </w:divBdr>
    </w:div>
    <w:div w:id="1214198552">
      <w:bodyDiv w:val="1"/>
      <w:marLeft w:val="0"/>
      <w:marRight w:val="0"/>
      <w:marTop w:val="0"/>
      <w:marBottom w:val="0"/>
      <w:divBdr>
        <w:top w:val="none" w:sz="0" w:space="0" w:color="auto"/>
        <w:left w:val="none" w:sz="0" w:space="0" w:color="auto"/>
        <w:bottom w:val="none" w:sz="0" w:space="0" w:color="auto"/>
        <w:right w:val="none" w:sz="0" w:space="0" w:color="auto"/>
      </w:divBdr>
    </w:div>
    <w:div w:id="1238637339">
      <w:bodyDiv w:val="1"/>
      <w:marLeft w:val="0"/>
      <w:marRight w:val="0"/>
      <w:marTop w:val="0"/>
      <w:marBottom w:val="0"/>
      <w:divBdr>
        <w:top w:val="none" w:sz="0" w:space="0" w:color="auto"/>
        <w:left w:val="none" w:sz="0" w:space="0" w:color="auto"/>
        <w:bottom w:val="none" w:sz="0" w:space="0" w:color="auto"/>
        <w:right w:val="none" w:sz="0" w:space="0" w:color="auto"/>
      </w:divBdr>
    </w:div>
    <w:div w:id="1252465844">
      <w:bodyDiv w:val="1"/>
      <w:marLeft w:val="0"/>
      <w:marRight w:val="0"/>
      <w:marTop w:val="0"/>
      <w:marBottom w:val="0"/>
      <w:divBdr>
        <w:top w:val="none" w:sz="0" w:space="0" w:color="auto"/>
        <w:left w:val="none" w:sz="0" w:space="0" w:color="auto"/>
        <w:bottom w:val="none" w:sz="0" w:space="0" w:color="auto"/>
        <w:right w:val="none" w:sz="0" w:space="0" w:color="auto"/>
      </w:divBdr>
    </w:div>
    <w:div w:id="1263683555">
      <w:bodyDiv w:val="1"/>
      <w:marLeft w:val="0"/>
      <w:marRight w:val="0"/>
      <w:marTop w:val="0"/>
      <w:marBottom w:val="0"/>
      <w:divBdr>
        <w:top w:val="none" w:sz="0" w:space="0" w:color="auto"/>
        <w:left w:val="none" w:sz="0" w:space="0" w:color="auto"/>
        <w:bottom w:val="none" w:sz="0" w:space="0" w:color="auto"/>
        <w:right w:val="none" w:sz="0" w:space="0" w:color="auto"/>
      </w:divBdr>
    </w:div>
    <w:div w:id="1288439317">
      <w:bodyDiv w:val="1"/>
      <w:marLeft w:val="0"/>
      <w:marRight w:val="0"/>
      <w:marTop w:val="0"/>
      <w:marBottom w:val="0"/>
      <w:divBdr>
        <w:top w:val="none" w:sz="0" w:space="0" w:color="auto"/>
        <w:left w:val="none" w:sz="0" w:space="0" w:color="auto"/>
        <w:bottom w:val="none" w:sz="0" w:space="0" w:color="auto"/>
        <w:right w:val="none" w:sz="0" w:space="0" w:color="auto"/>
      </w:divBdr>
    </w:div>
    <w:div w:id="1318727992">
      <w:bodyDiv w:val="1"/>
      <w:marLeft w:val="0"/>
      <w:marRight w:val="0"/>
      <w:marTop w:val="0"/>
      <w:marBottom w:val="0"/>
      <w:divBdr>
        <w:top w:val="none" w:sz="0" w:space="0" w:color="auto"/>
        <w:left w:val="none" w:sz="0" w:space="0" w:color="auto"/>
        <w:bottom w:val="none" w:sz="0" w:space="0" w:color="auto"/>
        <w:right w:val="none" w:sz="0" w:space="0" w:color="auto"/>
      </w:divBdr>
      <w:divsChild>
        <w:div w:id="38474578">
          <w:marLeft w:val="0"/>
          <w:marRight w:val="0"/>
          <w:marTop w:val="0"/>
          <w:marBottom w:val="0"/>
          <w:divBdr>
            <w:top w:val="none" w:sz="0" w:space="0" w:color="auto"/>
            <w:left w:val="none" w:sz="0" w:space="0" w:color="auto"/>
            <w:bottom w:val="none" w:sz="0" w:space="0" w:color="auto"/>
            <w:right w:val="none" w:sz="0" w:space="0" w:color="auto"/>
          </w:divBdr>
        </w:div>
        <w:div w:id="172840484">
          <w:marLeft w:val="0"/>
          <w:marRight w:val="0"/>
          <w:marTop w:val="0"/>
          <w:marBottom w:val="0"/>
          <w:divBdr>
            <w:top w:val="none" w:sz="0" w:space="0" w:color="auto"/>
            <w:left w:val="none" w:sz="0" w:space="0" w:color="auto"/>
            <w:bottom w:val="none" w:sz="0" w:space="0" w:color="auto"/>
            <w:right w:val="none" w:sz="0" w:space="0" w:color="auto"/>
          </w:divBdr>
        </w:div>
        <w:div w:id="176971168">
          <w:marLeft w:val="0"/>
          <w:marRight w:val="0"/>
          <w:marTop w:val="0"/>
          <w:marBottom w:val="0"/>
          <w:divBdr>
            <w:top w:val="none" w:sz="0" w:space="0" w:color="auto"/>
            <w:left w:val="none" w:sz="0" w:space="0" w:color="auto"/>
            <w:bottom w:val="none" w:sz="0" w:space="0" w:color="auto"/>
            <w:right w:val="none" w:sz="0" w:space="0" w:color="auto"/>
          </w:divBdr>
        </w:div>
        <w:div w:id="414130459">
          <w:marLeft w:val="0"/>
          <w:marRight w:val="0"/>
          <w:marTop w:val="0"/>
          <w:marBottom w:val="0"/>
          <w:divBdr>
            <w:top w:val="none" w:sz="0" w:space="0" w:color="auto"/>
            <w:left w:val="none" w:sz="0" w:space="0" w:color="auto"/>
            <w:bottom w:val="none" w:sz="0" w:space="0" w:color="auto"/>
            <w:right w:val="none" w:sz="0" w:space="0" w:color="auto"/>
          </w:divBdr>
        </w:div>
        <w:div w:id="454058350">
          <w:marLeft w:val="0"/>
          <w:marRight w:val="0"/>
          <w:marTop w:val="0"/>
          <w:marBottom w:val="0"/>
          <w:divBdr>
            <w:top w:val="none" w:sz="0" w:space="0" w:color="auto"/>
            <w:left w:val="none" w:sz="0" w:space="0" w:color="auto"/>
            <w:bottom w:val="none" w:sz="0" w:space="0" w:color="auto"/>
            <w:right w:val="none" w:sz="0" w:space="0" w:color="auto"/>
          </w:divBdr>
        </w:div>
        <w:div w:id="761990930">
          <w:marLeft w:val="0"/>
          <w:marRight w:val="0"/>
          <w:marTop w:val="0"/>
          <w:marBottom w:val="0"/>
          <w:divBdr>
            <w:top w:val="none" w:sz="0" w:space="0" w:color="auto"/>
            <w:left w:val="none" w:sz="0" w:space="0" w:color="auto"/>
            <w:bottom w:val="none" w:sz="0" w:space="0" w:color="auto"/>
            <w:right w:val="none" w:sz="0" w:space="0" w:color="auto"/>
          </w:divBdr>
        </w:div>
        <w:div w:id="881015435">
          <w:marLeft w:val="0"/>
          <w:marRight w:val="0"/>
          <w:marTop w:val="0"/>
          <w:marBottom w:val="0"/>
          <w:divBdr>
            <w:top w:val="none" w:sz="0" w:space="0" w:color="auto"/>
            <w:left w:val="none" w:sz="0" w:space="0" w:color="auto"/>
            <w:bottom w:val="none" w:sz="0" w:space="0" w:color="auto"/>
            <w:right w:val="none" w:sz="0" w:space="0" w:color="auto"/>
          </w:divBdr>
        </w:div>
        <w:div w:id="947203103">
          <w:marLeft w:val="0"/>
          <w:marRight w:val="0"/>
          <w:marTop w:val="0"/>
          <w:marBottom w:val="0"/>
          <w:divBdr>
            <w:top w:val="none" w:sz="0" w:space="0" w:color="auto"/>
            <w:left w:val="none" w:sz="0" w:space="0" w:color="auto"/>
            <w:bottom w:val="none" w:sz="0" w:space="0" w:color="auto"/>
            <w:right w:val="none" w:sz="0" w:space="0" w:color="auto"/>
          </w:divBdr>
        </w:div>
        <w:div w:id="1076971174">
          <w:marLeft w:val="0"/>
          <w:marRight w:val="0"/>
          <w:marTop w:val="0"/>
          <w:marBottom w:val="0"/>
          <w:divBdr>
            <w:top w:val="none" w:sz="0" w:space="0" w:color="auto"/>
            <w:left w:val="none" w:sz="0" w:space="0" w:color="auto"/>
            <w:bottom w:val="none" w:sz="0" w:space="0" w:color="auto"/>
            <w:right w:val="none" w:sz="0" w:space="0" w:color="auto"/>
          </w:divBdr>
        </w:div>
        <w:div w:id="1106998966">
          <w:marLeft w:val="0"/>
          <w:marRight w:val="0"/>
          <w:marTop w:val="0"/>
          <w:marBottom w:val="0"/>
          <w:divBdr>
            <w:top w:val="none" w:sz="0" w:space="0" w:color="auto"/>
            <w:left w:val="none" w:sz="0" w:space="0" w:color="auto"/>
            <w:bottom w:val="none" w:sz="0" w:space="0" w:color="auto"/>
            <w:right w:val="none" w:sz="0" w:space="0" w:color="auto"/>
          </w:divBdr>
        </w:div>
        <w:div w:id="1126462672">
          <w:marLeft w:val="0"/>
          <w:marRight w:val="0"/>
          <w:marTop w:val="0"/>
          <w:marBottom w:val="0"/>
          <w:divBdr>
            <w:top w:val="none" w:sz="0" w:space="0" w:color="auto"/>
            <w:left w:val="none" w:sz="0" w:space="0" w:color="auto"/>
            <w:bottom w:val="none" w:sz="0" w:space="0" w:color="auto"/>
            <w:right w:val="none" w:sz="0" w:space="0" w:color="auto"/>
          </w:divBdr>
        </w:div>
        <w:div w:id="1137645998">
          <w:marLeft w:val="0"/>
          <w:marRight w:val="0"/>
          <w:marTop w:val="0"/>
          <w:marBottom w:val="0"/>
          <w:divBdr>
            <w:top w:val="none" w:sz="0" w:space="0" w:color="auto"/>
            <w:left w:val="none" w:sz="0" w:space="0" w:color="auto"/>
            <w:bottom w:val="none" w:sz="0" w:space="0" w:color="auto"/>
            <w:right w:val="none" w:sz="0" w:space="0" w:color="auto"/>
          </w:divBdr>
        </w:div>
        <w:div w:id="1139298817">
          <w:marLeft w:val="0"/>
          <w:marRight w:val="0"/>
          <w:marTop w:val="0"/>
          <w:marBottom w:val="0"/>
          <w:divBdr>
            <w:top w:val="none" w:sz="0" w:space="0" w:color="auto"/>
            <w:left w:val="none" w:sz="0" w:space="0" w:color="auto"/>
            <w:bottom w:val="none" w:sz="0" w:space="0" w:color="auto"/>
            <w:right w:val="none" w:sz="0" w:space="0" w:color="auto"/>
          </w:divBdr>
        </w:div>
        <w:div w:id="1370717341">
          <w:marLeft w:val="0"/>
          <w:marRight w:val="0"/>
          <w:marTop w:val="0"/>
          <w:marBottom w:val="0"/>
          <w:divBdr>
            <w:top w:val="none" w:sz="0" w:space="0" w:color="auto"/>
            <w:left w:val="none" w:sz="0" w:space="0" w:color="auto"/>
            <w:bottom w:val="none" w:sz="0" w:space="0" w:color="auto"/>
            <w:right w:val="none" w:sz="0" w:space="0" w:color="auto"/>
          </w:divBdr>
        </w:div>
        <w:div w:id="1654409146">
          <w:marLeft w:val="0"/>
          <w:marRight w:val="0"/>
          <w:marTop w:val="0"/>
          <w:marBottom w:val="0"/>
          <w:divBdr>
            <w:top w:val="none" w:sz="0" w:space="0" w:color="auto"/>
            <w:left w:val="none" w:sz="0" w:space="0" w:color="auto"/>
            <w:bottom w:val="none" w:sz="0" w:space="0" w:color="auto"/>
            <w:right w:val="none" w:sz="0" w:space="0" w:color="auto"/>
          </w:divBdr>
        </w:div>
        <w:div w:id="1802185119">
          <w:marLeft w:val="0"/>
          <w:marRight w:val="0"/>
          <w:marTop w:val="0"/>
          <w:marBottom w:val="0"/>
          <w:divBdr>
            <w:top w:val="none" w:sz="0" w:space="0" w:color="auto"/>
            <w:left w:val="none" w:sz="0" w:space="0" w:color="auto"/>
            <w:bottom w:val="none" w:sz="0" w:space="0" w:color="auto"/>
            <w:right w:val="none" w:sz="0" w:space="0" w:color="auto"/>
          </w:divBdr>
        </w:div>
        <w:div w:id="1835560629">
          <w:marLeft w:val="0"/>
          <w:marRight w:val="0"/>
          <w:marTop w:val="0"/>
          <w:marBottom w:val="0"/>
          <w:divBdr>
            <w:top w:val="none" w:sz="0" w:space="0" w:color="auto"/>
            <w:left w:val="none" w:sz="0" w:space="0" w:color="auto"/>
            <w:bottom w:val="none" w:sz="0" w:space="0" w:color="auto"/>
            <w:right w:val="none" w:sz="0" w:space="0" w:color="auto"/>
          </w:divBdr>
        </w:div>
        <w:div w:id="1838424260">
          <w:marLeft w:val="0"/>
          <w:marRight w:val="0"/>
          <w:marTop w:val="0"/>
          <w:marBottom w:val="0"/>
          <w:divBdr>
            <w:top w:val="none" w:sz="0" w:space="0" w:color="auto"/>
            <w:left w:val="none" w:sz="0" w:space="0" w:color="auto"/>
            <w:bottom w:val="none" w:sz="0" w:space="0" w:color="auto"/>
            <w:right w:val="none" w:sz="0" w:space="0" w:color="auto"/>
          </w:divBdr>
        </w:div>
      </w:divsChild>
    </w:div>
    <w:div w:id="1371105237">
      <w:bodyDiv w:val="1"/>
      <w:marLeft w:val="0"/>
      <w:marRight w:val="0"/>
      <w:marTop w:val="0"/>
      <w:marBottom w:val="0"/>
      <w:divBdr>
        <w:top w:val="none" w:sz="0" w:space="0" w:color="auto"/>
        <w:left w:val="none" w:sz="0" w:space="0" w:color="auto"/>
        <w:bottom w:val="none" w:sz="0" w:space="0" w:color="auto"/>
        <w:right w:val="none" w:sz="0" w:space="0" w:color="auto"/>
      </w:divBdr>
      <w:divsChild>
        <w:div w:id="1302921255">
          <w:marLeft w:val="0"/>
          <w:marRight w:val="0"/>
          <w:marTop w:val="0"/>
          <w:marBottom w:val="0"/>
          <w:divBdr>
            <w:top w:val="none" w:sz="0" w:space="0" w:color="auto"/>
            <w:left w:val="none" w:sz="0" w:space="0" w:color="auto"/>
            <w:bottom w:val="none" w:sz="0" w:space="0" w:color="auto"/>
            <w:right w:val="none" w:sz="0" w:space="0" w:color="auto"/>
          </w:divBdr>
        </w:div>
        <w:div w:id="1369256882">
          <w:marLeft w:val="0"/>
          <w:marRight w:val="0"/>
          <w:marTop w:val="0"/>
          <w:marBottom w:val="0"/>
          <w:divBdr>
            <w:top w:val="none" w:sz="0" w:space="0" w:color="auto"/>
            <w:left w:val="none" w:sz="0" w:space="0" w:color="auto"/>
            <w:bottom w:val="none" w:sz="0" w:space="0" w:color="auto"/>
            <w:right w:val="none" w:sz="0" w:space="0" w:color="auto"/>
          </w:divBdr>
        </w:div>
      </w:divsChild>
    </w:div>
    <w:div w:id="1443038940">
      <w:bodyDiv w:val="1"/>
      <w:marLeft w:val="0"/>
      <w:marRight w:val="0"/>
      <w:marTop w:val="0"/>
      <w:marBottom w:val="0"/>
      <w:divBdr>
        <w:top w:val="none" w:sz="0" w:space="0" w:color="auto"/>
        <w:left w:val="none" w:sz="0" w:space="0" w:color="auto"/>
        <w:bottom w:val="none" w:sz="0" w:space="0" w:color="auto"/>
        <w:right w:val="none" w:sz="0" w:space="0" w:color="auto"/>
      </w:divBdr>
    </w:div>
    <w:div w:id="1446655511">
      <w:bodyDiv w:val="1"/>
      <w:marLeft w:val="0"/>
      <w:marRight w:val="0"/>
      <w:marTop w:val="0"/>
      <w:marBottom w:val="0"/>
      <w:divBdr>
        <w:top w:val="none" w:sz="0" w:space="0" w:color="auto"/>
        <w:left w:val="none" w:sz="0" w:space="0" w:color="auto"/>
        <w:bottom w:val="none" w:sz="0" w:space="0" w:color="auto"/>
        <w:right w:val="none" w:sz="0" w:space="0" w:color="auto"/>
      </w:divBdr>
    </w:div>
    <w:div w:id="1489126396">
      <w:bodyDiv w:val="1"/>
      <w:marLeft w:val="0"/>
      <w:marRight w:val="0"/>
      <w:marTop w:val="0"/>
      <w:marBottom w:val="0"/>
      <w:divBdr>
        <w:top w:val="none" w:sz="0" w:space="0" w:color="auto"/>
        <w:left w:val="none" w:sz="0" w:space="0" w:color="auto"/>
        <w:bottom w:val="none" w:sz="0" w:space="0" w:color="auto"/>
        <w:right w:val="none" w:sz="0" w:space="0" w:color="auto"/>
      </w:divBdr>
    </w:div>
    <w:div w:id="1494492000">
      <w:bodyDiv w:val="1"/>
      <w:marLeft w:val="0"/>
      <w:marRight w:val="0"/>
      <w:marTop w:val="0"/>
      <w:marBottom w:val="0"/>
      <w:divBdr>
        <w:top w:val="none" w:sz="0" w:space="0" w:color="auto"/>
        <w:left w:val="none" w:sz="0" w:space="0" w:color="auto"/>
        <w:bottom w:val="none" w:sz="0" w:space="0" w:color="auto"/>
        <w:right w:val="none" w:sz="0" w:space="0" w:color="auto"/>
      </w:divBdr>
    </w:div>
    <w:div w:id="1508473086">
      <w:bodyDiv w:val="1"/>
      <w:marLeft w:val="0"/>
      <w:marRight w:val="0"/>
      <w:marTop w:val="0"/>
      <w:marBottom w:val="0"/>
      <w:divBdr>
        <w:top w:val="none" w:sz="0" w:space="0" w:color="auto"/>
        <w:left w:val="none" w:sz="0" w:space="0" w:color="auto"/>
        <w:bottom w:val="none" w:sz="0" w:space="0" w:color="auto"/>
        <w:right w:val="none" w:sz="0" w:space="0" w:color="auto"/>
      </w:divBdr>
    </w:div>
    <w:div w:id="1534998797">
      <w:bodyDiv w:val="1"/>
      <w:marLeft w:val="0"/>
      <w:marRight w:val="0"/>
      <w:marTop w:val="0"/>
      <w:marBottom w:val="0"/>
      <w:divBdr>
        <w:top w:val="none" w:sz="0" w:space="0" w:color="auto"/>
        <w:left w:val="none" w:sz="0" w:space="0" w:color="auto"/>
        <w:bottom w:val="none" w:sz="0" w:space="0" w:color="auto"/>
        <w:right w:val="none" w:sz="0" w:space="0" w:color="auto"/>
      </w:divBdr>
    </w:div>
    <w:div w:id="1573739493">
      <w:bodyDiv w:val="1"/>
      <w:marLeft w:val="0"/>
      <w:marRight w:val="0"/>
      <w:marTop w:val="0"/>
      <w:marBottom w:val="0"/>
      <w:divBdr>
        <w:top w:val="none" w:sz="0" w:space="0" w:color="auto"/>
        <w:left w:val="none" w:sz="0" w:space="0" w:color="auto"/>
        <w:bottom w:val="none" w:sz="0" w:space="0" w:color="auto"/>
        <w:right w:val="none" w:sz="0" w:space="0" w:color="auto"/>
      </w:divBdr>
    </w:div>
    <w:div w:id="1574854853">
      <w:bodyDiv w:val="1"/>
      <w:marLeft w:val="0"/>
      <w:marRight w:val="0"/>
      <w:marTop w:val="0"/>
      <w:marBottom w:val="0"/>
      <w:divBdr>
        <w:top w:val="none" w:sz="0" w:space="0" w:color="auto"/>
        <w:left w:val="none" w:sz="0" w:space="0" w:color="auto"/>
        <w:bottom w:val="none" w:sz="0" w:space="0" w:color="auto"/>
        <w:right w:val="none" w:sz="0" w:space="0" w:color="auto"/>
      </w:divBdr>
    </w:div>
    <w:div w:id="1577859672">
      <w:bodyDiv w:val="1"/>
      <w:marLeft w:val="0"/>
      <w:marRight w:val="0"/>
      <w:marTop w:val="0"/>
      <w:marBottom w:val="0"/>
      <w:divBdr>
        <w:top w:val="none" w:sz="0" w:space="0" w:color="auto"/>
        <w:left w:val="none" w:sz="0" w:space="0" w:color="auto"/>
        <w:bottom w:val="none" w:sz="0" w:space="0" w:color="auto"/>
        <w:right w:val="none" w:sz="0" w:space="0" w:color="auto"/>
      </w:divBdr>
    </w:div>
    <w:div w:id="1590501658">
      <w:bodyDiv w:val="1"/>
      <w:marLeft w:val="0"/>
      <w:marRight w:val="0"/>
      <w:marTop w:val="0"/>
      <w:marBottom w:val="0"/>
      <w:divBdr>
        <w:top w:val="none" w:sz="0" w:space="0" w:color="auto"/>
        <w:left w:val="none" w:sz="0" w:space="0" w:color="auto"/>
        <w:bottom w:val="none" w:sz="0" w:space="0" w:color="auto"/>
        <w:right w:val="none" w:sz="0" w:space="0" w:color="auto"/>
      </w:divBdr>
      <w:divsChild>
        <w:div w:id="722867177">
          <w:marLeft w:val="0"/>
          <w:marRight w:val="0"/>
          <w:marTop w:val="0"/>
          <w:marBottom w:val="0"/>
          <w:divBdr>
            <w:top w:val="none" w:sz="0" w:space="0" w:color="auto"/>
            <w:left w:val="none" w:sz="0" w:space="0" w:color="auto"/>
            <w:bottom w:val="none" w:sz="0" w:space="0" w:color="auto"/>
            <w:right w:val="none" w:sz="0" w:space="0" w:color="auto"/>
          </w:divBdr>
        </w:div>
        <w:div w:id="1660111659">
          <w:marLeft w:val="0"/>
          <w:marRight w:val="0"/>
          <w:marTop w:val="0"/>
          <w:marBottom w:val="0"/>
          <w:divBdr>
            <w:top w:val="none" w:sz="0" w:space="0" w:color="auto"/>
            <w:left w:val="none" w:sz="0" w:space="0" w:color="auto"/>
            <w:bottom w:val="none" w:sz="0" w:space="0" w:color="auto"/>
            <w:right w:val="none" w:sz="0" w:space="0" w:color="auto"/>
          </w:divBdr>
        </w:div>
      </w:divsChild>
    </w:div>
    <w:div w:id="1612399348">
      <w:bodyDiv w:val="1"/>
      <w:marLeft w:val="0"/>
      <w:marRight w:val="0"/>
      <w:marTop w:val="0"/>
      <w:marBottom w:val="0"/>
      <w:divBdr>
        <w:top w:val="none" w:sz="0" w:space="0" w:color="auto"/>
        <w:left w:val="none" w:sz="0" w:space="0" w:color="auto"/>
        <w:bottom w:val="none" w:sz="0" w:space="0" w:color="auto"/>
        <w:right w:val="none" w:sz="0" w:space="0" w:color="auto"/>
      </w:divBdr>
    </w:div>
    <w:div w:id="1614357814">
      <w:bodyDiv w:val="1"/>
      <w:marLeft w:val="0"/>
      <w:marRight w:val="0"/>
      <w:marTop w:val="0"/>
      <w:marBottom w:val="0"/>
      <w:divBdr>
        <w:top w:val="none" w:sz="0" w:space="0" w:color="auto"/>
        <w:left w:val="none" w:sz="0" w:space="0" w:color="auto"/>
        <w:bottom w:val="none" w:sz="0" w:space="0" w:color="auto"/>
        <w:right w:val="none" w:sz="0" w:space="0" w:color="auto"/>
      </w:divBdr>
    </w:div>
    <w:div w:id="1664964257">
      <w:bodyDiv w:val="1"/>
      <w:marLeft w:val="0"/>
      <w:marRight w:val="0"/>
      <w:marTop w:val="0"/>
      <w:marBottom w:val="0"/>
      <w:divBdr>
        <w:top w:val="none" w:sz="0" w:space="0" w:color="auto"/>
        <w:left w:val="none" w:sz="0" w:space="0" w:color="auto"/>
        <w:bottom w:val="none" w:sz="0" w:space="0" w:color="auto"/>
        <w:right w:val="none" w:sz="0" w:space="0" w:color="auto"/>
      </w:divBdr>
      <w:divsChild>
        <w:div w:id="11418838">
          <w:marLeft w:val="0"/>
          <w:marRight w:val="0"/>
          <w:marTop w:val="0"/>
          <w:marBottom w:val="0"/>
          <w:divBdr>
            <w:top w:val="none" w:sz="0" w:space="0" w:color="auto"/>
            <w:left w:val="none" w:sz="0" w:space="0" w:color="auto"/>
            <w:bottom w:val="none" w:sz="0" w:space="0" w:color="auto"/>
            <w:right w:val="none" w:sz="0" w:space="0" w:color="auto"/>
          </w:divBdr>
        </w:div>
        <w:div w:id="114831913">
          <w:marLeft w:val="0"/>
          <w:marRight w:val="0"/>
          <w:marTop w:val="0"/>
          <w:marBottom w:val="0"/>
          <w:divBdr>
            <w:top w:val="none" w:sz="0" w:space="0" w:color="auto"/>
            <w:left w:val="none" w:sz="0" w:space="0" w:color="auto"/>
            <w:bottom w:val="none" w:sz="0" w:space="0" w:color="auto"/>
            <w:right w:val="none" w:sz="0" w:space="0" w:color="auto"/>
          </w:divBdr>
        </w:div>
        <w:div w:id="144323867">
          <w:marLeft w:val="0"/>
          <w:marRight w:val="0"/>
          <w:marTop w:val="0"/>
          <w:marBottom w:val="0"/>
          <w:divBdr>
            <w:top w:val="none" w:sz="0" w:space="0" w:color="auto"/>
            <w:left w:val="none" w:sz="0" w:space="0" w:color="auto"/>
            <w:bottom w:val="none" w:sz="0" w:space="0" w:color="auto"/>
            <w:right w:val="none" w:sz="0" w:space="0" w:color="auto"/>
          </w:divBdr>
        </w:div>
        <w:div w:id="290013804">
          <w:marLeft w:val="0"/>
          <w:marRight w:val="0"/>
          <w:marTop w:val="0"/>
          <w:marBottom w:val="0"/>
          <w:divBdr>
            <w:top w:val="none" w:sz="0" w:space="0" w:color="auto"/>
            <w:left w:val="none" w:sz="0" w:space="0" w:color="auto"/>
            <w:bottom w:val="none" w:sz="0" w:space="0" w:color="auto"/>
            <w:right w:val="none" w:sz="0" w:space="0" w:color="auto"/>
          </w:divBdr>
        </w:div>
        <w:div w:id="387001824">
          <w:marLeft w:val="0"/>
          <w:marRight w:val="0"/>
          <w:marTop w:val="0"/>
          <w:marBottom w:val="0"/>
          <w:divBdr>
            <w:top w:val="none" w:sz="0" w:space="0" w:color="auto"/>
            <w:left w:val="none" w:sz="0" w:space="0" w:color="auto"/>
            <w:bottom w:val="none" w:sz="0" w:space="0" w:color="auto"/>
            <w:right w:val="none" w:sz="0" w:space="0" w:color="auto"/>
          </w:divBdr>
        </w:div>
        <w:div w:id="462847831">
          <w:marLeft w:val="0"/>
          <w:marRight w:val="0"/>
          <w:marTop w:val="0"/>
          <w:marBottom w:val="0"/>
          <w:divBdr>
            <w:top w:val="none" w:sz="0" w:space="0" w:color="auto"/>
            <w:left w:val="none" w:sz="0" w:space="0" w:color="auto"/>
            <w:bottom w:val="none" w:sz="0" w:space="0" w:color="auto"/>
            <w:right w:val="none" w:sz="0" w:space="0" w:color="auto"/>
          </w:divBdr>
        </w:div>
        <w:div w:id="604920497">
          <w:marLeft w:val="0"/>
          <w:marRight w:val="0"/>
          <w:marTop w:val="0"/>
          <w:marBottom w:val="0"/>
          <w:divBdr>
            <w:top w:val="none" w:sz="0" w:space="0" w:color="auto"/>
            <w:left w:val="none" w:sz="0" w:space="0" w:color="auto"/>
            <w:bottom w:val="none" w:sz="0" w:space="0" w:color="auto"/>
            <w:right w:val="none" w:sz="0" w:space="0" w:color="auto"/>
          </w:divBdr>
        </w:div>
        <w:div w:id="906377175">
          <w:marLeft w:val="0"/>
          <w:marRight w:val="0"/>
          <w:marTop w:val="0"/>
          <w:marBottom w:val="0"/>
          <w:divBdr>
            <w:top w:val="none" w:sz="0" w:space="0" w:color="auto"/>
            <w:left w:val="none" w:sz="0" w:space="0" w:color="auto"/>
            <w:bottom w:val="none" w:sz="0" w:space="0" w:color="auto"/>
            <w:right w:val="none" w:sz="0" w:space="0" w:color="auto"/>
          </w:divBdr>
        </w:div>
        <w:div w:id="1035695101">
          <w:marLeft w:val="0"/>
          <w:marRight w:val="0"/>
          <w:marTop w:val="0"/>
          <w:marBottom w:val="0"/>
          <w:divBdr>
            <w:top w:val="none" w:sz="0" w:space="0" w:color="auto"/>
            <w:left w:val="none" w:sz="0" w:space="0" w:color="auto"/>
            <w:bottom w:val="none" w:sz="0" w:space="0" w:color="auto"/>
            <w:right w:val="none" w:sz="0" w:space="0" w:color="auto"/>
          </w:divBdr>
        </w:div>
        <w:div w:id="1176000831">
          <w:marLeft w:val="0"/>
          <w:marRight w:val="0"/>
          <w:marTop w:val="0"/>
          <w:marBottom w:val="0"/>
          <w:divBdr>
            <w:top w:val="none" w:sz="0" w:space="0" w:color="auto"/>
            <w:left w:val="none" w:sz="0" w:space="0" w:color="auto"/>
            <w:bottom w:val="none" w:sz="0" w:space="0" w:color="auto"/>
            <w:right w:val="none" w:sz="0" w:space="0" w:color="auto"/>
          </w:divBdr>
        </w:div>
        <w:div w:id="1274358922">
          <w:marLeft w:val="0"/>
          <w:marRight w:val="0"/>
          <w:marTop w:val="0"/>
          <w:marBottom w:val="0"/>
          <w:divBdr>
            <w:top w:val="none" w:sz="0" w:space="0" w:color="auto"/>
            <w:left w:val="none" w:sz="0" w:space="0" w:color="auto"/>
            <w:bottom w:val="none" w:sz="0" w:space="0" w:color="auto"/>
            <w:right w:val="none" w:sz="0" w:space="0" w:color="auto"/>
          </w:divBdr>
        </w:div>
        <w:div w:id="1347634728">
          <w:marLeft w:val="0"/>
          <w:marRight w:val="0"/>
          <w:marTop w:val="0"/>
          <w:marBottom w:val="0"/>
          <w:divBdr>
            <w:top w:val="none" w:sz="0" w:space="0" w:color="auto"/>
            <w:left w:val="none" w:sz="0" w:space="0" w:color="auto"/>
            <w:bottom w:val="none" w:sz="0" w:space="0" w:color="auto"/>
            <w:right w:val="none" w:sz="0" w:space="0" w:color="auto"/>
          </w:divBdr>
        </w:div>
        <w:div w:id="1366248560">
          <w:marLeft w:val="0"/>
          <w:marRight w:val="0"/>
          <w:marTop w:val="0"/>
          <w:marBottom w:val="0"/>
          <w:divBdr>
            <w:top w:val="none" w:sz="0" w:space="0" w:color="auto"/>
            <w:left w:val="none" w:sz="0" w:space="0" w:color="auto"/>
            <w:bottom w:val="none" w:sz="0" w:space="0" w:color="auto"/>
            <w:right w:val="none" w:sz="0" w:space="0" w:color="auto"/>
          </w:divBdr>
        </w:div>
        <w:div w:id="1484814178">
          <w:marLeft w:val="0"/>
          <w:marRight w:val="0"/>
          <w:marTop w:val="0"/>
          <w:marBottom w:val="0"/>
          <w:divBdr>
            <w:top w:val="none" w:sz="0" w:space="0" w:color="auto"/>
            <w:left w:val="none" w:sz="0" w:space="0" w:color="auto"/>
            <w:bottom w:val="none" w:sz="0" w:space="0" w:color="auto"/>
            <w:right w:val="none" w:sz="0" w:space="0" w:color="auto"/>
          </w:divBdr>
        </w:div>
        <w:div w:id="1614097650">
          <w:marLeft w:val="0"/>
          <w:marRight w:val="0"/>
          <w:marTop w:val="0"/>
          <w:marBottom w:val="0"/>
          <w:divBdr>
            <w:top w:val="none" w:sz="0" w:space="0" w:color="auto"/>
            <w:left w:val="none" w:sz="0" w:space="0" w:color="auto"/>
            <w:bottom w:val="none" w:sz="0" w:space="0" w:color="auto"/>
            <w:right w:val="none" w:sz="0" w:space="0" w:color="auto"/>
          </w:divBdr>
        </w:div>
        <w:div w:id="1634947779">
          <w:marLeft w:val="0"/>
          <w:marRight w:val="0"/>
          <w:marTop w:val="0"/>
          <w:marBottom w:val="0"/>
          <w:divBdr>
            <w:top w:val="none" w:sz="0" w:space="0" w:color="auto"/>
            <w:left w:val="none" w:sz="0" w:space="0" w:color="auto"/>
            <w:bottom w:val="none" w:sz="0" w:space="0" w:color="auto"/>
            <w:right w:val="none" w:sz="0" w:space="0" w:color="auto"/>
          </w:divBdr>
        </w:div>
        <w:div w:id="1645811370">
          <w:marLeft w:val="0"/>
          <w:marRight w:val="0"/>
          <w:marTop w:val="0"/>
          <w:marBottom w:val="0"/>
          <w:divBdr>
            <w:top w:val="none" w:sz="0" w:space="0" w:color="auto"/>
            <w:left w:val="none" w:sz="0" w:space="0" w:color="auto"/>
            <w:bottom w:val="none" w:sz="0" w:space="0" w:color="auto"/>
            <w:right w:val="none" w:sz="0" w:space="0" w:color="auto"/>
          </w:divBdr>
        </w:div>
        <w:div w:id="1787313205">
          <w:marLeft w:val="0"/>
          <w:marRight w:val="0"/>
          <w:marTop w:val="0"/>
          <w:marBottom w:val="0"/>
          <w:divBdr>
            <w:top w:val="none" w:sz="0" w:space="0" w:color="auto"/>
            <w:left w:val="none" w:sz="0" w:space="0" w:color="auto"/>
            <w:bottom w:val="none" w:sz="0" w:space="0" w:color="auto"/>
            <w:right w:val="none" w:sz="0" w:space="0" w:color="auto"/>
          </w:divBdr>
        </w:div>
        <w:div w:id="1818297854">
          <w:marLeft w:val="0"/>
          <w:marRight w:val="0"/>
          <w:marTop w:val="0"/>
          <w:marBottom w:val="0"/>
          <w:divBdr>
            <w:top w:val="none" w:sz="0" w:space="0" w:color="auto"/>
            <w:left w:val="none" w:sz="0" w:space="0" w:color="auto"/>
            <w:bottom w:val="none" w:sz="0" w:space="0" w:color="auto"/>
            <w:right w:val="none" w:sz="0" w:space="0" w:color="auto"/>
          </w:divBdr>
        </w:div>
        <w:div w:id="1920824551">
          <w:marLeft w:val="0"/>
          <w:marRight w:val="0"/>
          <w:marTop w:val="0"/>
          <w:marBottom w:val="0"/>
          <w:divBdr>
            <w:top w:val="none" w:sz="0" w:space="0" w:color="auto"/>
            <w:left w:val="none" w:sz="0" w:space="0" w:color="auto"/>
            <w:bottom w:val="none" w:sz="0" w:space="0" w:color="auto"/>
            <w:right w:val="none" w:sz="0" w:space="0" w:color="auto"/>
          </w:divBdr>
        </w:div>
        <w:div w:id="2123911928">
          <w:marLeft w:val="0"/>
          <w:marRight w:val="0"/>
          <w:marTop w:val="0"/>
          <w:marBottom w:val="0"/>
          <w:divBdr>
            <w:top w:val="none" w:sz="0" w:space="0" w:color="auto"/>
            <w:left w:val="none" w:sz="0" w:space="0" w:color="auto"/>
            <w:bottom w:val="none" w:sz="0" w:space="0" w:color="auto"/>
            <w:right w:val="none" w:sz="0" w:space="0" w:color="auto"/>
          </w:divBdr>
        </w:div>
      </w:divsChild>
    </w:div>
    <w:div w:id="1671564577">
      <w:bodyDiv w:val="1"/>
      <w:marLeft w:val="0"/>
      <w:marRight w:val="0"/>
      <w:marTop w:val="0"/>
      <w:marBottom w:val="0"/>
      <w:divBdr>
        <w:top w:val="none" w:sz="0" w:space="0" w:color="auto"/>
        <w:left w:val="none" w:sz="0" w:space="0" w:color="auto"/>
        <w:bottom w:val="none" w:sz="0" w:space="0" w:color="auto"/>
        <w:right w:val="none" w:sz="0" w:space="0" w:color="auto"/>
      </w:divBdr>
      <w:divsChild>
        <w:div w:id="831725099">
          <w:marLeft w:val="0"/>
          <w:marRight w:val="0"/>
          <w:marTop w:val="0"/>
          <w:marBottom w:val="0"/>
          <w:divBdr>
            <w:top w:val="none" w:sz="0" w:space="0" w:color="auto"/>
            <w:left w:val="none" w:sz="0" w:space="0" w:color="auto"/>
            <w:bottom w:val="none" w:sz="0" w:space="0" w:color="auto"/>
            <w:right w:val="none" w:sz="0" w:space="0" w:color="auto"/>
          </w:divBdr>
        </w:div>
        <w:div w:id="858664424">
          <w:marLeft w:val="0"/>
          <w:marRight w:val="0"/>
          <w:marTop w:val="0"/>
          <w:marBottom w:val="0"/>
          <w:divBdr>
            <w:top w:val="none" w:sz="0" w:space="0" w:color="auto"/>
            <w:left w:val="none" w:sz="0" w:space="0" w:color="auto"/>
            <w:bottom w:val="none" w:sz="0" w:space="0" w:color="auto"/>
            <w:right w:val="none" w:sz="0" w:space="0" w:color="auto"/>
          </w:divBdr>
        </w:div>
      </w:divsChild>
    </w:div>
    <w:div w:id="1678270404">
      <w:bodyDiv w:val="1"/>
      <w:marLeft w:val="0"/>
      <w:marRight w:val="0"/>
      <w:marTop w:val="0"/>
      <w:marBottom w:val="0"/>
      <w:divBdr>
        <w:top w:val="none" w:sz="0" w:space="0" w:color="auto"/>
        <w:left w:val="none" w:sz="0" w:space="0" w:color="auto"/>
        <w:bottom w:val="none" w:sz="0" w:space="0" w:color="auto"/>
        <w:right w:val="none" w:sz="0" w:space="0" w:color="auto"/>
      </w:divBdr>
      <w:divsChild>
        <w:div w:id="397481134">
          <w:marLeft w:val="0"/>
          <w:marRight w:val="0"/>
          <w:marTop w:val="0"/>
          <w:marBottom w:val="0"/>
          <w:divBdr>
            <w:top w:val="none" w:sz="0" w:space="0" w:color="auto"/>
            <w:left w:val="none" w:sz="0" w:space="0" w:color="auto"/>
            <w:bottom w:val="none" w:sz="0" w:space="0" w:color="auto"/>
            <w:right w:val="none" w:sz="0" w:space="0" w:color="auto"/>
          </w:divBdr>
        </w:div>
        <w:div w:id="785848744">
          <w:marLeft w:val="0"/>
          <w:marRight w:val="0"/>
          <w:marTop w:val="0"/>
          <w:marBottom w:val="0"/>
          <w:divBdr>
            <w:top w:val="none" w:sz="0" w:space="0" w:color="auto"/>
            <w:left w:val="none" w:sz="0" w:space="0" w:color="auto"/>
            <w:bottom w:val="none" w:sz="0" w:space="0" w:color="auto"/>
            <w:right w:val="none" w:sz="0" w:space="0" w:color="auto"/>
          </w:divBdr>
        </w:div>
        <w:div w:id="1253900968">
          <w:marLeft w:val="0"/>
          <w:marRight w:val="0"/>
          <w:marTop w:val="0"/>
          <w:marBottom w:val="0"/>
          <w:divBdr>
            <w:top w:val="none" w:sz="0" w:space="0" w:color="auto"/>
            <w:left w:val="none" w:sz="0" w:space="0" w:color="auto"/>
            <w:bottom w:val="none" w:sz="0" w:space="0" w:color="auto"/>
            <w:right w:val="none" w:sz="0" w:space="0" w:color="auto"/>
          </w:divBdr>
        </w:div>
        <w:div w:id="1572498942">
          <w:marLeft w:val="0"/>
          <w:marRight w:val="0"/>
          <w:marTop w:val="0"/>
          <w:marBottom w:val="0"/>
          <w:divBdr>
            <w:top w:val="none" w:sz="0" w:space="0" w:color="auto"/>
            <w:left w:val="none" w:sz="0" w:space="0" w:color="auto"/>
            <w:bottom w:val="none" w:sz="0" w:space="0" w:color="auto"/>
            <w:right w:val="none" w:sz="0" w:space="0" w:color="auto"/>
          </w:divBdr>
        </w:div>
        <w:div w:id="1691251766">
          <w:marLeft w:val="0"/>
          <w:marRight w:val="0"/>
          <w:marTop w:val="0"/>
          <w:marBottom w:val="0"/>
          <w:divBdr>
            <w:top w:val="none" w:sz="0" w:space="0" w:color="auto"/>
            <w:left w:val="none" w:sz="0" w:space="0" w:color="auto"/>
            <w:bottom w:val="none" w:sz="0" w:space="0" w:color="auto"/>
            <w:right w:val="none" w:sz="0" w:space="0" w:color="auto"/>
          </w:divBdr>
        </w:div>
        <w:div w:id="1986739572">
          <w:marLeft w:val="0"/>
          <w:marRight w:val="0"/>
          <w:marTop w:val="0"/>
          <w:marBottom w:val="0"/>
          <w:divBdr>
            <w:top w:val="none" w:sz="0" w:space="0" w:color="auto"/>
            <w:left w:val="none" w:sz="0" w:space="0" w:color="auto"/>
            <w:bottom w:val="none" w:sz="0" w:space="0" w:color="auto"/>
            <w:right w:val="none" w:sz="0" w:space="0" w:color="auto"/>
          </w:divBdr>
        </w:div>
      </w:divsChild>
    </w:div>
    <w:div w:id="1679775767">
      <w:bodyDiv w:val="1"/>
      <w:marLeft w:val="0"/>
      <w:marRight w:val="0"/>
      <w:marTop w:val="0"/>
      <w:marBottom w:val="0"/>
      <w:divBdr>
        <w:top w:val="none" w:sz="0" w:space="0" w:color="auto"/>
        <w:left w:val="none" w:sz="0" w:space="0" w:color="auto"/>
        <w:bottom w:val="none" w:sz="0" w:space="0" w:color="auto"/>
        <w:right w:val="none" w:sz="0" w:space="0" w:color="auto"/>
      </w:divBdr>
      <w:divsChild>
        <w:div w:id="163858300">
          <w:marLeft w:val="0"/>
          <w:marRight w:val="0"/>
          <w:marTop w:val="0"/>
          <w:marBottom w:val="0"/>
          <w:divBdr>
            <w:top w:val="none" w:sz="0" w:space="0" w:color="auto"/>
            <w:left w:val="none" w:sz="0" w:space="0" w:color="auto"/>
            <w:bottom w:val="none" w:sz="0" w:space="0" w:color="auto"/>
            <w:right w:val="none" w:sz="0" w:space="0" w:color="auto"/>
          </w:divBdr>
        </w:div>
        <w:div w:id="305669790">
          <w:marLeft w:val="0"/>
          <w:marRight w:val="0"/>
          <w:marTop w:val="0"/>
          <w:marBottom w:val="0"/>
          <w:divBdr>
            <w:top w:val="none" w:sz="0" w:space="0" w:color="auto"/>
            <w:left w:val="none" w:sz="0" w:space="0" w:color="auto"/>
            <w:bottom w:val="none" w:sz="0" w:space="0" w:color="auto"/>
            <w:right w:val="none" w:sz="0" w:space="0" w:color="auto"/>
          </w:divBdr>
        </w:div>
        <w:div w:id="392509042">
          <w:marLeft w:val="0"/>
          <w:marRight w:val="0"/>
          <w:marTop w:val="0"/>
          <w:marBottom w:val="0"/>
          <w:divBdr>
            <w:top w:val="none" w:sz="0" w:space="0" w:color="auto"/>
            <w:left w:val="none" w:sz="0" w:space="0" w:color="auto"/>
            <w:bottom w:val="none" w:sz="0" w:space="0" w:color="auto"/>
            <w:right w:val="none" w:sz="0" w:space="0" w:color="auto"/>
          </w:divBdr>
        </w:div>
        <w:div w:id="567152251">
          <w:marLeft w:val="0"/>
          <w:marRight w:val="0"/>
          <w:marTop w:val="0"/>
          <w:marBottom w:val="0"/>
          <w:divBdr>
            <w:top w:val="none" w:sz="0" w:space="0" w:color="auto"/>
            <w:left w:val="none" w:sz="0" w:space="0" w:color="auto"/>
            <w:bottom w:val="none" w:sz="0" w:space="0" w:color="auto"/>
            <w:right w:val="none" w:sz="0" w:space="0" w:color="auto"/>
          </w:divBdr>
        </w:div>
        <w:div w:id="1149132834">
          <w:marLeft w:val="0"/>
          <w:marRight w:val="0"/>
          <w:marTop w:val="0"/>
          <w:marBottom w:val="0"/>
          <w:divBdr>
            <w:top w:val="none" w:sz="0" w:space="0" w:color="auto"/>
            <w:left w:val="none" w:sz="0" w:space="0" w:color="auto"/>
            <w:bottom w:val="none" w:sz="0" w:space="0" w:color="auto"/>
            <w:right w:val="none" w:sz="0" w:space="0" w:color="auto"/>
          </w:divBdr>
        </w:div>
        <w:div w:id="1371492984">
          <w:marLeft w:val="0"/>
          <w:marRight w:val="0"/>
          <w:marTop w:val="0"/>
          <w:marBottom w:val="0"/>
          <w:divBdr>
            <w:top w:val="none" w:sz="0" w:space="0" w:color="auto"/>
            <w:left w:val="none" w:sz="0" w:space="0" w:color="auto"/>
            <w:bottom w:val="none" w:sz="0" w:space="0" w:color="auto"/>
            <w:right w:val="none" w:sz="0" w:space="0" w:color="auto"/>
          </w:divBdr>
        </w:div>
        <w:div w:id="2058892036">
          <w:marLeft w:val="0"/>
          <w:marRight w:val="0"/>
          <w:marTop w:val="0"/>
          <w:marBottom w:val="0"/>
          <w:divBdr>
            <w:top w:val="none" w:sz="0" w:space="0" w:color="auto"/>
            <w:left w:val="none" w:sz="0" w:space="0" w:color="auto"/>
            <w:bottom w:val="none" w:sz="0" w:space="0" w:color="auto"/>
            <w:right w:val="none" w:sz="0" w:space="0" w:color="auto"/>
          </w:divBdr>
        </w:div>
      </w:divsChild>
    </w:div>
    <w:div w:id="1716538459">
      <w:bodyDiv w:val="1"/>
      <w:marLeft w:val="0"/>
      <w:marRight w:val="0"/>
      <w:marTop w:val="0"/>
      <w:marBottom w:val="0"/>
      <w:divBdr>
        <w:top w:val="none" w:sz="0" w:space="0" w:color="auto"/>
        <w:left w:val="none" w:sz="0" w:space="0" w:color="auto"/>
        <w:bottom w:val="none" w:sz="0" w:space="0" w:color="auto"/>
        <w:right w:val="none" w:sz="0" w:space="0" w:color="auto"/>
      </w:divBdr>
    </w:div>
    <w:div w:id="1740512907">
      <w:bodyDiv w:val="1"/>
      <w:marLeft w:val="0"/>
      <w:marRight w:val="0"/>
      <w:marTop w:val="0"/>
      <w:marBottom w:val="0"/>
      <w:divBdr>
        <w:top w:val="none" w:sz="0" w:space="0" w:color="auto"/>
        <w:left w:val="none" w:sz="0" w:space="0" w:color="auto"/>
        <w:bottom w:val="none" w:sz="0" w:space="0" w:color="auto"/>
        <w:right w:val="none" w:sz="0" w:space="0" w:color="auto"/>
      </w:divBdr>
      <w:divsChild>
        <w:div w:id="905797414">
          <w:marLeft w:val="0"/>
          <w:marRight w:val="0"/>
          <w:marTop w:val="0"/>
          <w:marBottom w:val="0"/>
          <w:divBdr>
            <w:top w:val="none" w:sz="0" w:space="0" w:color="auto"/>
            <w:left w:val="none" w:sz="0" w:space="0" w:color="auto"/>
            <w:bottom w:val="none" w:sz="0" w:space="0" w:color="auto"/>
            <w:right w:val="none" w:sz="0" w:space="0" w:color="auto"/>
          </w:divBdr>
        </w:div>
      </w:divsChild>
    </w:div>
    <w:div w:id="1751537459">
      <w:bodyDiv w:val="1"/>
      <w:marLeft w:val="0"/>
      <w:marRight w:val="0"/>
      <w:marTop w:val="0"/>
      <w:marBottom w:val="0"/>
      <w:divBdr>
        <w:top w:val="none" w:sz="0" w:space="0" w:color="auto"/>
        <w:left w:val="none" w:sz="0" w:space="0" w:color="auto"/>
        <w:bottom w:val="none" w:sz="0" w:space="0" w:color="auto"/>
        <w:right w:val="none" w:sz="0" w:space="0" w:color="auto"/>
      </w:divBdr>
    </w:div>
    <w:div w:id="1771075098">
      <w:bodyDiv w:val="1"/>
      <w:marLeft w:val="0"/>
      <w:marRight w:val="0"/>
      <w:marTop w:val="0"/>
      <w:marBottom w:val="0"/>
      <w:divBdr>
        <w:top w:val="none" w:sz="0" w:space="0" w:color="auto"/>
        <w:left w:val="none" w:sz="0" w:space="0" w:color="auto"/>
        <w:bottom w:val="none" w:sz="0" w:space="0" w:color="auto"/>
        <w:right w:val="none" w:sz="0" w:space="0" w:color="auto"/>
      </w:divBdr>
    </w:div>
    <w:div w:id="1773165570">
      <w:bodyDiv w:val="1"/>
      <w:marLeft w:val="0"/>
      <w:marRight w:val="0"/>
      <w:marTop w:val="0"/>
      <w:marBottom w:val="0"/>
      <w:divBdr>
        <w:top w:val="none" w:sz="0" w:space="0" w:color="auto"/>
        <w:left w:val="none" w:sz="0" w:space="0" w:color="auto"/>
        <w:bottom w:val="none" w:sz="0" w:space="0" w:color="auto"/>
        <w:right w:val="none" w:sz="0" w:space="0" w:color="auto"/>
      </w:divBdr>
    </w:div>
    <w:div w:id="1780417355">
      <w:bodyDiv w:val="1"/>
      <w:marLeft w:val="0"/>
      <w:marRight w:val="0"/>
      <w:marTop w:val="0"/>
      <w:marBottom w:val="0"/>
      <w:divBdr>
        <w:top w:val="none" w:sz="0" w:space="0" w:color="auto"/>
        <w:left w:val="none" w:sz="0" w:space="0" w:color="auto"/>
        <w:bottom w:val="none" w:sz="0" w:space="0" w:color="auto"/>
        <w:right w:val="none" w:sz="0" w:space="0" w:color="auto"/>
      </w:divBdr>
    </w:div>
    <w:div w:id="1781872860">
      <w:bodyDiv w:val="1"/>
      <w:marLeft w:val="0"/>
      <w:marRight w:val="0"/>
      <w:marTop w:val="0"/>
      <w:marBottom w:val="0"/>
      <w:divBdr>
        <w:top w:val="none" w:sz="0" w:space="0" w:color="auto"/>
        <w:left w:val="none" w:sz="0" w:space="0" w:color="auto"/>
        <w:bottom w:val="none" w:sz="0" w:space="0" w:color="auto"/>
        <w:right w:val="none" w:sz="0" w:space="0" w:color="auto"/>
      </w:divBdr>
    </w:div>
    <w:div w:id="1806778547">
      <w:bodyDiv w:val="1"/>
      <w:marLeft w:val="0"/>
      <w:marRight w:val="0"/>
      <w:marTop w:val="0"/>
      <w:marBottom w:val="0"/>
      <w:divBdr>
        <w:top w:val="none" w:sz="0" w:space="0" w:color="auto"/>
        <w:left w:val="none" w:sz="0" w:space="0" w:color="auto"/>
        <w:bottom w:val="none" w:sz="0" w:space="0" w:color="auto"/>
        <w:right w:val="none" w:sz="0" w:space="0" w:color="auto"/>
      </w:divBdr>
    </w:div>
    <w:div w:id="1834105754">
      <w:bodyDiv w:val="1"/>
      <w:marLeft w:val="0"/>
      <w:marRight w:val="0"/>
      <w:marTop w:val="0"/>
      <w:marBottom w:val="0"/>
      <w:divBdr>
        <w:top w:val="none" w:sz="0" w:space="0" w:color="auto"/>
        <w:left w:val="none" w:sz="0" w:space="0" w:color="auto"/>
        <w:bottom w:val="none" w:sz="0" w:space="0" w:color="auto"/>
        <w:right w:val="none" w:sz="0" w:space="0" w:color="auto"/>
      </w:divBdr>
      <w:divsChild>
        <w:div w:id="381372757">
          <w:marLeft w:val="0"/>
          <w:marRight w:val="0"/>
          <w:marTop w:val="0"/>
          <w:marBottom w:val="0"/>
          <w:divBdr>
            <w:top w:val="none" w:sz="0" w:space="0" w:color="auto"/>
            <w:left w:val="none" w:sz="0" w:space="0" w:color="auto"/>
            <w:bottom w:val="none" w:sz="0" w:space="0" w:color="auto"/>
            <w:right w:val="none" w:sz="0" w:space="0" w:color="auto"/>
          </w:divBdr>
        </w:div>
      </w:divsChild>
    </w:div>
    <w:div w:id="1875654042">
      <w:bodyDiv w:val="1"/>
      <w:marLeft w:val="0"/>
      <w:marRight w:val="0"/>
      <w:marTop w:val="0"/>
      <w:marBottom w:val="0"/>
      <w:divBdr>
        <w:top w:val="none" w:sz="0" w:space="0" w:color="auto"/>
        <w:left w:val="none" w:sz="0" w:space="0" w:color="auto"/>
        <w:bottom w:val="none" w:sz="0" w:space="0" w:color="auto"/>
        <w:right w:val="none" w:sz="0" w:space="0" w:color="auto"/>
      </w:divBdr>
      <w:divsChild>
        <w:div w:id="208802449">
          <w:marLeft w:val="0"/>
          <w:marRight w:val="0"/>
          <w:marTop w:val="0"/>
          <w:marBottom w:val="0"/>
          <w:divBdr>
            <w:top w:val="none" w:sz="0" w:space="0" w:color="auto"/>
            <w:left w:val="none" w:sz="0" w:space="0" w:color="auto"/>
            <w:bottom w:val="none" w:sz="0" w:space="0" w:color="auto"/>
            <w:right w:val="none" w:sz="0" w:space="0" w:color="auto"/>
          </w:divBdr>
        </w:div>
        <w:div w:id="241523050">
          <w:marLeft w:val="0"/>
          <w:marRight w:val="0"/>
          <w:marTop w:val="0"/>
          <w:marBottom w:val="0"/>
          <w:divBdr>
            <w:top w:val="none" w:sz="0" w:space="0" w:color="auto"/>
            <w:left w:val="none" w:sz="0" w:space="0" w:color="auto"/>
            <w:bottom w:val="none" w:sz="0" w:space="0" w:color="auto"/>
            <w:right w:val="none" w:sz="0" w:space="0" w:color="auto"/>
          </w:divBdr>
        </w:div>
        <w:div w:id="649015764">
          <w:marLeft w:val="0"/>
          <w:marRight w:val="0"/>
          <w:marTop w:val="0"/>
          <w:marBottom w:val="0"/>
          <w:divBdr>
            <w:top w:val="none" w:sz="0" w:space="0" w:color="auto"/>
            <w:left w:val="none" w:sz="0" w:space="0" w:color="auto"/>
            <w:bottom w:val="none" w:sz="0" w:space="0" w:color="auto"/>
            <w:right w:val="none" w:sz="0" w:space="0" w:color="auto"/>
          </w:divBdr>
        </w:div>
        <w:div w:id="872809502">
          <w:marLeft w:val="0"/>
          <w:marRight w:val="0"/>
          <w:marTop w:val="0"/>
          <w:marBottom w:val="0"/>
          <w:divBdr>
            <w:top w:val="none" w:sz="0" w:space="0" w:color="auto"/>
            <w:left w:val="none" w:sz="0" w:space="0" w:color="auto"/>
            <w:bottom w:val="none" w:sz="0" w:space="0" w:color="auto"/>
            <w:right w:val="none" w:sz="0" w:space="0" w:color="auto"/>
          </w:divBdr>
        </w:div>
        <w:div w:id="994534280">
          <w:marLeft w:val="0"/>
          <w:marRight w:val="0"/>
          <w:marTop w:val="0"/>
          <w:marBottom w:val="0"/>
          <w:divBdr>
            <w:top w:val="none" w:sz="0" w:space="0" w:color="auto"/>
            <w:left w:val="none" w:sz="0" w:space="0" w:color="auto"/>
            <w:bottom w:val="none" w:sz="0" w:space="0" w:color="auto"/>
            <w:right w:val="none" w:sz="0" w:space="0" w:color="auto"/>
          </w:divBdr>
        </w:div>
        <w:div w:id="1297950637">
          <w:marLeft w:val="0"/>
          <w:marRight w:val="0"/>
          <w:marTop w:val="0"/>
          <w:marBottom w:val="0"/>
          <w:divBdr>
            <w:top w:val="none" w:sz="0" w:space="0" w:color="auto"/>
            <w:left w:val="none" w:sz="0" w:space="0" w:color="auto"/>
            <w:bottom w:val="none" w:sz="0" w:space="0" w:color="auto"/>
            <w:right w:val="none" w:sz="0" w:space="0" w:color="auto"/>
          </w:divBdr>
        </w:div>
        <w:div w:id="1526165755">
          <w:marLeft w:val="0"/>
          <w:marRight w:val="0"/>
          <w:marTop w:val="0"/>
          <w:marBottom w:val="0"/>
          <w:divBdr>
            <w:top w:val="none" w:sz="0" w:space="0" w:color="auto"/>
            <w:left w:val="none" w:sz="0" w:space="0" w:color="auto"/>
            <w:bottom w:val="none" w:sz="0" w:space="0" w:color="auto"/>
            <w:right w:val="none" w:sz="0" w:space="0" w:color="auto"/>
          </w:divBdr>
        </w:div>
      </w:divsChild>
    </w:div>
    <w:div w:id="1909881232">
      <w:bodyDiv w:val="1"/>
      <w:marLeft w:val="0"/>
      <w:marRight w:val="0"/>
      <w:marTop w:val="0"/>
      <w:marBottom w:val="0"/>
      <w:divBdr>
        <w:top w:val="none" w:sz="0" w:space="0" w:color="auto"/>
        <w:left w:val="none" w:sz="0" w:space="0" w:color="auto"/>
        <w:bottom w:val="none" w:sz="0" w:space="0" w:color="auto"/>
        <w:right w:val="none" w:sz="0" w:space="0" w:color="auto"/>
      </w:divBdr>
    </w:div>
    <w:div w:id="1967660838">
      <w:bodyDiv w:val="1"/>
      <w:marLeft w:val="0"/>
      <w:marRight w:val="0"/>
      <w:marTop w:val="0"/>
      <w:marBottom w:val="0"/>
      <w:divBdr>
        <w:top w:val="none" w:sz="0" w:space="0" w:color="auto"/>
        <w:left w:val="none" w:sz="0" w:space="0" w:color="auto"/>
        <w:bottom w:val="none" w:sz="0" w:space="0" w:color="auto"/>
        <w:right w:val="none" w:sz="0" w:space="0" w:color="auto"/>
      </w:divBdr>
    </w:div>
    <w:div w:id="1978532203">
      <w:bodyDiv w:val="1"/>
      <w:marLeft w:val="0"/>
      <w:marRight w:val="0"/>
      <w:marTop w:val="0"/>
      <w:marBottom w:val="0"/>
      <w:divBdr>
        <w:top w:val="none" w:sz="0" w:space="0" w:color="auto"/>
        <w:left w:val="none" w:sz="0" w:space="0" w:color="auto"/>
        <w:bottom w:val="none" w:sz="0" w:space="0" w:color="auto"/>
        <w:right w:val="none" w:sz="0" w:space="0" w:color="auto"/>
      </w:divBdr>
    </w:div>
    <w:div w:id="1982883177">
      <w:bodyDiv w:val="1"/>
      <w:marLeft w:val="0"/>
      <w:marRight w:val="0"/>
      <w:marTop w:val="0"/>
      <w:marBottom w:val="0"/>
      <w:divBdr>
        <w:top w:val="none" w:sz="0" w:space="0" w:color="auto"/>
        <w:left w:val="none" w:sz="0" w:space="0" w:color="auto"/>
        <w:bottom w:val="none" w:sz="0" w:space="0" w:color="auto"/>
        <w:right w:val="none" w:sz="0" w:space="0" w:color="auto"/>
      </w:divBdr>
    </w:div>
    <w:div w:id="1986621271">
      <w:bodyDiv w:val="1"/>
      <w:marLeft w:val="0"/>
      <w:marRight w:val="0"/>
      <w:marTop w:val="0"/>
      <w:marBottom w:val="0"/>
      <w:divBdr>
        <w:top w:val="none" w:sz="0" w:space="0" w:color="auto"/>
        <w:left w:val="none" w:sz="0" w:space="0" w:color="auto"/>
        <w:bottom w:val="none" w:sz="0" w:space="0" w:color="auto"/>
        <w:right w:val="none" w:sz="0" w:space="0" w:color="auto"/>
      </w:divBdr>
      <w:divsChild>
        <w:div w:id="40830827">
          <w:marLeft w:val="0"/>
          <w:marRight w:val="0"/>
          <w:marTop w:val="0"/>
          <w:marBottom w:val="0"/>
          <w:divBdr>
            <w:top w:val="none" w:sz="0" w:space="0" w:color="auto"/>
            <w:left w:val="none" w:sz="0" w:space="0" w:color="auto"/>
            <w:bottom w:val="none" w:sz="0" w:space="0" w:color="auto"/>
            <w:right w:val="none" w:sz="0" w:space="0" w:color="auto"/>
          </w:divBdr>
        </w:div>
        <w:div w:id="45875989">
          <w:marLeft w:val="0"/>
          <w:marRight w:val="0"/>
          <w:marTop w:val="0"/>
          <w:marBottom w:val="0"/>
          <w:divBdr>
            <w:top w:val="none" w:sz="0" w:space="0" w:color="auto"/>
            <w:left w:val="none" w:sz="0" w:space="0" w:color="auto"/>
            <w:bottom w:val="none" w:sz="0" w:space="0" w:color="auto"/>
            <w:right w:val="none" w:sz="0" w:space="0" w:color="auto"/>
          </w:divBdr>
        </w:div>
        <w:div w:id="59058227">
          <w:marLeft w:val="0"/>
          <w:marRight w:val="0"/>
          <w:marTop w:val="0"/>
          <w:marBottom w:val="0"/>
          <w:divBdr>
            <w:top w:val="none" w:sz="0" w:space="0" w:color="auto"/>
            <w:left w:val="none" w:sz="0" w:space="0" w:color="auto"/>
            <w:bottom w:val="none" w:sz="0" w:space="0" w:color="auto"/>
            <w:right w:val="none" w:sz="0" w:space="0" w:color="auto"/>
          </w:divBdr>
        </w:div>
        <w:div w:id="71389835">
          <w:marLeft w:val="0"/>
          <w:marRight w:val="0"/>
          <w:marTop w:val="0"/>
          <w:marBottom w:val="0"/>
          <w:divBdr>
            <w:top w:val="none" w:sz="0" w:space="0" w:color="auto"/>
            <w:left w:val="none" w:sz="0" w:space="0" w:color="auto"/>
            <w:bottom w:val="none" w:sz="0" w:space="0" w:color="auto"/>
            <w:right w:val="none" w:sz="0" w:space="0" w:color="auto"/>
          </w:divBdr>
        </w:div>
        <w:div w:id="97915240">
          <w:marLeft w:val="0"/>
          <w:marRight w:val="0"/>
          <w:marTop w:val="0"/>
          <w:marBottom w:val="0"/>
          <w:divBdr>
            <w:top w:val="none" w:sz="0" w:space="0" w:color="auto"/>
            <w:left w:val="none" w:sz="0" w:space="0" w:color="auto"/>
            <w:bottom w:val="none" w:sz="0" w:space="0" w:color="auto"/>
            <w:right w:val="none" w:sz="0" w:space="0" w:color="auto"/>
          </w:divBdr>
        </w:div>
        <w:div w:id="259802960">
          <w:marLeft w:val="0"/>
          <w:marRight w:val="0"/>
          <w:marTop w:val="0"/>
          <w:marBottom w:val="0"/>
          <w:divBdr>
            <w:top w:val="none" w:sz="0" w:space="0" w:color="auto"/>
            <w:left w:val="none" w:sz="0" w:space="0" w:color="auto"/>
            <w:bottom w:val="none" w:sz="0" w:space="0" w:color="auto"/>
            <w:right w:val="none" w:sz="0" w:space="0" w:color="auto"/>
          </w:divBdr>
        </w:div>
        <w:div w:id="379061076">
          <w:marLeft w:val="0"/>
          <w:marRight w:val="0"/>
          <w:marTop w:val="0"/>
          <w:marBottom w:val="0"/>
          <w:divBdr>
            <w:top w:val="none" w:sz="0" w:space="0" w:color="auto"/>
            <w:left w:val="none" w:sz="0" w:space="0" w:color="auto"/>
            <w:bottom w:val="none" w:sz="0" w:space="0" w:color="auto"/>
            <w:right w:val="none" w:sz="0" w:space="0" w:color="auto"/>
          </w:divBdr>
        </w:div>
        <w:div w:id="392050872">
          <w:marLeft w:val="0"/>
          <w:marRight w:val="0"/>
          <w:marTop w:val="0"/>
          <w:marBottom w:val="0"/>
          <w:divBdr>
            <w:top w:val="none" w:sz="0" w:space="0" w:color="auto"/>
            <w:left w:val="none" w:sz="0" w:space="0" w:color="auto"/>
            <w:bottom w:val="none" w:sz="0" w:space="0" w:color="auto"/>
            <w:right w:val="none" w:sz="0" w:space="0" w:color="auto"/>
          </w:divBdr>
        </w:div>
        <w:div w:id="445806570">
          <w:marLeft w:val="0"/>
          <w:marRight w:val="0"/>
          <w:marTop w:val="0"/>
          <w:marBottom w:val="0"/>
          <w:divBdr>
            <w:top w:val="none" w:sz="0" w:space="0" w:color="auto"/>
            <w:left w:val="none" w:sz="0" w:space="0" w:color="auto"/>
            <w:bottom w:val="none" w:sz="0" w:space="0" w:color="auto"/>
            <w:right w:val="none" w:sz="0" w:space="0" w:color="auto"/>
          </w:divBdr>
        </w:div>
        <w:div w:id="494806729">
          <w:marLeft w:val="0"/>
          <w:marRight w:val="0"/>
          <w:marTop w:val="0"/>
          <w:marBottom w:val="0"/>
          <w:divBdr>
            <w:top w:val="none" w:sz="0" w:space="0" w:color="auto"/>
            <w:left w:val="none" w:sz="0" w:space="0" w:color="auto"/>
            <w:bottom w:val="none" w:sz="0" w:space="0" w:color="auto"/>
            <w:right w:val="none" w:sz="0" w:space="0" w:color="auto"/>
          </w:divBdr>
        </w:div>
        <w:div w:id="507449236">
          <w:marLeft w:val="0"/>
          <w:marRight w:val="0"/>
          <w:marTop w:val="0"/>
          <w:marBottom w:val="0"/>
          <w:divBdr>
            <w:top w:val="none" w:sz="0" w:space="0" w:color="auto"/>
            <w:left w:val="none" w:sz="0" w:space="0" w:color="auto"/>
            <w:bottom w:val="none" w:sz="0" w:space="0" w:color="auto"/>
            <w:right w:val="none" w:sz="0" w:space="0" w:color="auto"/>
          </w:divBdr>
        </w:div>
        <w:div w:id="571935817">
          <w:marLeft w:val="0"/>
          <w:marRight w:val="0"/>
          <w:marTop w:val="0"/>
          <w:marBottom w:val="0"/>
          <w:divBdr>
            <w:top w:val="none" w:sz="0" w:space="0" w:color="auto"/>
            <w:left w:val="none" w:sz="0" w:space="0" w:color="auto"/>
            <w:bottom w:val="none" w:sz="0" w:space="0" w:color="auto"/>
            <w:right w:val="none" w:sz="0" w:space="0" w:color="auto"/>
          </w:divBdr>
        </w:div>
        <w:div w:id="684013775">
          <w:marLeft w:val="0"/>
          <w:marRight w:val="0"/>
          <w:marTop w:val="0"/>
          <w:marBottom w:val="0"/>
          <w:divBdr>
            <w:top w:val="none" w:sz="0" w:space="0" w:color="auto"/>
            <w:left w:val="none" w:sz="0" w:space="0" w:color="auto"/>
            <w:bottom w:val="none" w:sz="0" w:space="0" w:color="auto"/>
            <w:right w:val="none" w:sz="0" w:space="0" w:color="auto"/>
          </w:divBdr>
        </w:div>
        <w:div w:id="695690962">
          <w:marLeft w:val="0"/>
          <w:marRight w:val="0"/>
          <w:marTop w:val="0"/>
          <w:marBottom w:val="0"/>
          <w:divBdr>
            <w:top w:val="none" w:sz="0" w:space="0" w:color="auto"/>
            <w:left w:val="none" w:sz="0" w:space="0" w:color="auto"/>
            <w:bottom w:val="none" w:sz="0" w:space="0" w:color="auto"/>
            <w:right w:val="none" w:sz="0" w:space="0" w:color="auto"/>
          </w:divBdr>
        </w:div>
        <w:div w:id="704672826">
          <w:marLeft w:val="0"/>
          <w:marRight w:val="0"/>
          <w:marTop w:val="0"/>
          <w:marBottom w:val="0"/>
          <w:divBdr>
            <w:top w:val="none" w:sz="0" w:space="0" w:color="auto"/>
            <w:left w:val="none" w:sz="0" w:space="0" w:color="auto"/>
            <w:bottom w:val="none" w:sz="0" w:space="0" w:color="auto"/>
            <w:right w:val="none" w:sz="0" w:space="0" w:color="auto"/>
          </w:divBdr>
        </w:div>
        <w:div w:id="745689438">
          <w:marLeft w:val="0"/>
          <w:marRight w:val="0"/>
          <w:marTop w:val="0"/>
          <w:marBottom w:val="0"/>
          <w:divBdr>
            <w:top w:val="none" w:sz="0" w:space="0" w:color="auto"/>
            <w:left w:val="none" w:sz="0" w:space="0" w:color="auto"/>
            <w:bottom w:val="none" w:sz="0" w:space="0" w:color="auto"/>
            <w:right w:val="none" w:sz="0" w:space="0" w:color="auto"/>
          </w:divBdr>
        </w:div>
        <w:div w:id="748045153">
          <w:marLeft w:val="0"/>
          <w:marRight w:val="0"/>
          <w:marTop w:val="0"/>
          <w:marBottom w:val="0"/>
          <w:divBdr>
            <w:top w:val="none" w:sz="0" w:space="0" w:color="auto"/>
            <w:left w:val="none" w:sz="0" w:space="0" w:color="auto"/>
            <w:bottom w:val="none" w:sz="0" w:space="0" w:color="auto"/>
            <w:right w:val="none" w:sz="0" w:space="0" w:color="auto"/>
          </w:divBdr>
        </w:div>
        <w:div w:id="866873632">
          <w:marLeft w:val="0"/>
          <w:marRight w:val="0"/>
          <w:marTop w:val="0"/>
          <w:marBottom w:val="0"/>
          <w:divBdr>
            <w:top w:val="none" w:sz="0" w:space="0" w:color="auto"/>
            <w:left w:val="none" w:sz="0" w:space="0" w:color="auto"/>
            <w:bottom w:val="none" w:sz="0" w:space="0" w:color="auto"/>
            <w:right w:val="none" w:sz="0" w:space="0" w:color="auto"/>
          </w:divBdr>
        </w:div>
        <w:div w:id="1025015671">
          <w:marLeft w:val="0"/>
          <w:marRight w:val="0"/>
          <w:marTop w:val="0"/>
          <w:marBottom w:val="0"/>
          <w:divBdr>
            <w:top w:val="none" w:sz="0" w:space="0" w:color="auto"/>
            <w:left w:val="none" w:sz="0" w:space="0" w:color="auto"/>
            <w:bottom w:val="none" w:sz="0" w:space="0" w:color="auto"/>
            <w:right w:val="none" w:sz="0" w:space="0" w:color="auto"/>
          </w:divBdr>
        </w:div>
        <w:div w:id="1055734461">
          <w:marLeft w:val="0"/>
          <w:marRight w:val="0"/>
          <w:marTop w:val="0"/>
          <w:marBottom w:val="0"/>
          <w:divBdr>
            <w:top w:val="none" w:sz="0" w:space="0" w:color="auto"/>
            <w:left w:val="none" w:sz="0" w:space="0" w:color="auto"/>
            <w:bottom w:val="none" w:sz="0" w:space="0" w:color="auto"/>
            <w:right w:val="none" w:sz="0" w:space="0" w:color="auto"/>
          </w:divBdr>
        </w:div>
        <w:div w:id="1105421761">
          <w:marLeft w:val="0"/>
          <w:marRight w:val="0"/>
          <w:marTop w:val="0"/>
          <w:marBottom w:val="0"/>
          <w:divBdr>
            <w:top w:val="none" w:sz="0" w:space="0" w:color="auto"/>
            <w:left w:val="none" w:sz="0" w:space="0" w:color="auto"/>
            <w:bottom w:val="none" w:sz="0" w:space="0" w:color="auto"/>
            <w:right w:val="none" w:sz="0" w:space="0" w:color="auto"/>
          </w:divBdr>
        </w:div>
        <w:div w:id="1118255140">
          <w:marLeft w:val="0"/>
          <w:marRight w:val="0"/>
          <w:marTop w:val="0"/>
          <w:marBottom w:val="0"/>
          <w:divBdr>
            <w:top w:val="none" w:sz="0" w:space="0" w:color="auto"/>
            <w:left w:val="none" w:sz="0" w:space="0" w:color="auto"/>
            <w:bottom w:val="none" w:sz="0" w:space="0" w:color="auto"/>
            <w:right w:val="none" w:sz="0" w:space="0" w:color="auto"/>
          </w:divBdr>
        </w:div>
        <w:div w:id="1142844014">
          <w:marLeft w:val="0"/>
          <w:marRight w:val="0"/>
          <w:marTop w:val="0"/>
          <w:marBottom w:val="0"/>
          <w:divBdr>
            <w:top w:val="none" w:sz="0" w:space="0" w:color="auto"/>
            <w:left w:val="none" w:sz="0" w:space="0" w:color="auto"/>
            <w:bottom w:val="none" w:sz="0" w:space="0" w:color="auto"/>
            <w:right w:val="none" w:sz="0" w:space="0" w:color="auto"/>
          </w:divBdr>
        </w:div>
        <w:div w:id="1174758117">
          <w:marLeft w:val="0"/>
          <w:marRight w:val="0"/>
          <w:marTop w:val="0"/>
          <w:marBottom w:val="0"/>
          <w:divBdr>
            <w:top w:val="none" w:sz="0" w:space="0" w:color="auto"/>
            <w:left w:val="none" w:sz="0" w:space="0" w:color="auto"/>
            <w:bottom w:val="none" w:sz="0" w:space="0" w:color="auto"/>
            <w:right w:val="none" w:sz="0" w:space="0" w:color="auto"/>
          </w:divBdr>
        </w:div>
        <w:div w:id="1191256634">
          <w:marLeft w:val="0"/>
          <w:marRight w:val="0"/>
          <w:marTop w:val="0"/>
          <w:marBottom w:val="0"/>
          <w:divBdr>
            <w:top w:val="none" w:sz="0" w:space="0" w:color="auto"/>
            <w:left w:val="none" w:sz="0" w:space="0" w:color="auto"/>
            <w:bottom w:val="none" w:sz="0" w:space="0" w:color="auto"/>
            <w:right w:val="none" w:sz="0" w:space="0" w:color="auto"/>
          </w:divBdr>
        </w:div>
        <w:div w:id="1222449244">
          <w:marLeft w:val="0"/>
          <w:marRight w:val="0"/>
          <w:marTop w:val="0"/>
          <w:marBottom w:val="0"/>
          <w:divBdr>
            <w:top w:val="none" w:sz="0" w:space="0" w:color="auto"/>
            <w:left w:val="none" w:sz="0" w:space="0" w:color="auto"/>
            <w:bottom w:val="none" w:sz="0" w:space="0" w:color="auto"/>
            <w:right w:val="none" w:sz="0" w:space="0" w:color="auto"/>
          </w:divBdr>
        </w:div>
        <w:div w:id="1225947101">
          <w:marLeft w:val="0"/>
          <w:marRight w:val="0"/>
          <w:marTop w:val="0"/>
          <w:marBottom w:val="0"/>
          <w:divBdr>
            <w:top w:val="none" w:sz="0" w:space="0" w:color="auto"/>
            <w:left w:val="none" w:sz="0" w:space="0" w:color="auto"/>
            <w:bottom w:val="none" w:sz="0" w:space="0" w:color="auto"/>
            <w:right w:val="none" w:sz="0" w:space="0" w:color="auto"/>
          </w:divBdr>
        </w:div>
        <w:div w:id="1313564904">
          <w:marLeft w:val="0"/>
          <w:marRight w:val="0"/>
          <w:marTop w:val="0"/>
          <w:marBottom w:val="0"/>
          <w:divBdr>
            <w:top w:val="none" w:sz="0" w:space="0" w:color="auto"/>
            <w:left w:val="none" w:sz="0" w:space="0" w:color="auto"/>
            <w:bottom w:val="none" w:sz="0" w:space="0" w:color="auto"/>
            <w:right w:val="none" w:sz="0" w:space="0" w:color="auto"/>
          </w:divBdr>
        </w:div>
        <w:div w:id="1337879272">
          <w:marLeft w:val="0"/>
          <w:marRight w:val="0"/>
          <w:marTop w:val="0"/>
          <w:marBottom w:val="0"/>
          <w:divBdr>
            <w:top w:val="none" w:sz="0" w:space="0" w:color="auto"/>
            <w:left w:val="none" w:sz="0" w:space="0" w:color="auto"/>
            <w:bottom w:val="none" w:sz="0" w:space="0" w:color="auto"/>
            <w:right w:val="none" w:sz="0" w:space="0" w:color="auto"/>
          </w:divBdr>
        </w:div>
        <w:div w:id="1351032305">
          <w:marLeft w:val="0"/>
          <w:marRight w:val="0"/>
          <w:marTop w:val="0"/>
          <w:marBottom w:val="0"/>
          <w:divBdr>
            <w:top w:val="none" w:sz="0" w:space="0" w:color="auto"/>
            <w:left w:val="none" w:sz="0" w:space="0" w:color="auto"/>
            <w:bottom w:val="none" w:sz="0" w:space="0" w:color="auto"/>
            <w:right w:val="none" w:sz="0" w:space="0" w:color="auto"/>
          </w:divBdr>
        </w:div>
        <w:div w:id="1371301906">
          <w:marLeft w:val="0"/>
          <w:marRight w:val="0"/>
          <w:marTop w:val="0"/>
          <w:marBottom w:val="0"/>
          <w:divBdr>
            <w:top w:val="none" w:sz="0" w:space="0" w:color="auto"/>
            <w:left w:val="none" w:sz="0" w:space="0" w:color="auto"/>
            <w:bottom w:val="none" w:sz="0" w:space="0" w:color="auto"/>
            <w:right w:val="none" w:sz="0" w:space="0" w:color="auto"/>
          </w:divBdr>
        </w:div>
        <w:div w:id="1371566023">
          <w:marLeft w:val="0"/>
          <w:marRight w:val="0"/>
          <w:marTop w:val="0"/>
          <w:marBottom w:val="0"/>
          <w:divBdr>
            <w:top w:val="none" w:sz="0" w:space="0" w:color="auto"/>
            <w:left w:val="none" w:sz="0" w:space="0" w:color="auto"/>
            <w:bottom w:val="none" w:sz="0" w:space="0" w:color="auto"/>
            <w:right w:val="none" w:sz="0" w:space="0" w:color="auto"/>
          </w:divBdr>
        </w:div>
        <w:div w:id="1412267273">
          <w:marLeft w:val="0"/>
          <w:marRight w:val="0"/>
          <w:marTop w:val="0"/>
          <w:marBottom w:val="0"/>
          <w:divBdr>
            <w:top w:val="none" w:sz="0" w:space="0" w:color="auto"/>
            <w:left w:val="none" w:sz="0" w:space="0" w:color="auto"/>
            <w:bottom w:val="none" w:sz="0" w:space="0" w:color="auto"/>
            <w:right w:val="none" w:sz="0" w:space="0" w:color="auto"/>
          </w:divBdr>
        </w:div>
        <w:div w:id="1625235463">
          <w:marLeft w:val="0"/>
          <w:marRight w:val="0"/>
          <w:marTop w:val="0"/>
          <w:marBottom w:val="0"/>
          <w:divBdr>
            <w:top w:val="none" w:sz="0" w:space="0" w:color="auto"/>
            <w:left w:val="none" w:sz="0" w:space="0" w:color="auto"/>
            <w:bottom w:val="none" w:sz="0" w:space="0" w:color="auto"/>
            <w:right w:val="none" w:sz="0" w:space="0" w:color="auto"/>
          </w:divBdr>
        </w:div>
        <w:div w:id="1675573563">
          <w:marLeft w:val="0"/>
          <w:marRight w:val="0"/>
          <w:marTop w:val="0"/>
          <w:marBottom w:val="0"/>
          <w:divBdr>
            <w:top w:val="none" w:sz="0" w:space="0" w:color="auto"/>
            <w:left w:val="none" w:sz="0" w:space="0" w:color="auto"/>
            <w:bottom w:val="none" w:sz="0" w:space="0" w:color="auto"/>
            <w:right w:val="none" w:sz="0" w:space="0" w:color="auto"/>
          </w:divBdr>
        </w:div>
        <w:div w:id="1721858892">
          <w:marLeft w:val="0"/>
          <w:marRight w:val="0"/>
          <w:marTop w:val="0"/>
          <w:marBottom w:val="0"/>
          <w:divBdr>
            <w:top w:val="none" w:sz="0" w:space="0" w:color="auto"/>
            <w:left w:val="none" w:sz="0" w:space="0" w:color="auto"/>
            <w:bottom w:val="none" w:sz="0" w:space="0" w:color="auto"/>
            <w:right w:val="none" w:sz="0" w:space="0" w:color="auto"/>
          </w:divBdr>
        </w:div>
        <w:div w:id="1756321936">
          <w:marLeft w:val="0"/>
          <w:marRight w:val="0"/>
          <w:marTop w:val="0"/>
          <w:marBottom w:val="0"/>
          <w:divBdr>
            <w:top w:val="none" w:sz="0" w:space="0" w:color="auto"/>
            <w:left w:val="none" w:sz="0" w:space="0" w:color="auto"/>
            <w:bottom w:val="none" w:sz="0" w:space="0" w:color="auto"/>
            <w:right w:val="none" w:sz="0" w:space="0" w:color="auto"/>
          </w:divBdr>
        </w:div>
        <w:div w:id="1857421623">
          <w:marLeft w:val="0"/>
          <w:marRight w:val="0"/>
          <w:marTop w:val="0"/>
          <w:marBottom w:val="0"/>
          <w:divBdr>
            <w:top w:val="none" w:sz="0" w:space="0" w:color="auto"/>
            <w:left w:val="none" w:sz="0" w:space="0" w:color="auto"/>
            <w:bottom w:val="none" w:sz="0" w:space="0" w:color="auto"/>
            <w:right w:val="none" w:sz="0" w:space="0" w:color="auto"/>
          </w:divBdr>
        </w:div>
        <w:div w:id="1870993021">
          <w:marLeft w:val="0"/>
          <w:marRight w:val="0"/>
          <w:marTop w:val="0"/>
          <w:marBottom w:val="0"/>
          <w:divBdr>
            <w:top w:val="none" w:sz="0" w:space="0" w:color="auto"/>
            <w:left w:val="none" w:sz="0" w:space="0" w:color="auto"/>
            <w:bottom w:val="none" w:sz="0" w:space="0" w:color="auto"/>
            <w:right w:val="none" w:sz="0" w:space="0" w:color="auto"/>
          </w:divBdr>
        </w:div>
        <w:div w:id="1871188212">
          <w:marLeft w:val="0"/>
          <w:marRight w:val="0"/>
          <w:marTop w:val="0"/>
          <w:marBottom w:val="0"/>
          <w:divBdr>
            <w:top w:val="none" w:sz="0" w:space="0" w:color="auto"/>
            <w:left w:val="none" w:sz="0" w:space="0" w:color="auto"/>
            <w:bottom w:val="none" w:sz="0" w:space="0" w:color="auto"/>
            <w:right w:val="none" w:sz="0" w:space="0" w:color="auto"/>
          </w:divBdr>
        </w:div>
      </w:divsChild>
    </w:div>
    <w:div w:id="1994213728">
      <w:bodyDiv w:val="1"/>
      <w:marLeft w:val="0"/>
      <w:marRight w:val="0"/>
      <w:marTop w:val="0"/>
      <w:marBottom w:val="0"/>
      <w:divBdr>
        <w:top w:val="none" w:sz="0" w:space="0" w:color="auto"/>
        <w:left w:val="none" w:sz="0" w:space="0" w:color="auto"/>
        <w:bottom w:val="none" w:sz="0" w:space="0" w:color="auto"/>
        <w:right w:val="none" w:sz="0" w:space="0" w:color="auto"/>
      </w:divBdr>
      <w:divsChild>
        <w:div w:id="1949502074">
          <w:marLeft w:val="0"/>
          <w:marRight w:val="0"/>
          <w:marTop w:val="0"/>
          <w:marBottom w:val="0"/>
          <w:divBdr>
            <w:top w:val="none" w:sz="0" w:space="0" w:color="auto"/>
            <w:left w:val="none" w:sz="0" w:space="0" w:color="auto"/>
            <w:bottom w:val="none" w:sz="0" w:space="0" w:color="auto"/>
            <w:right w:val="none" w:sz="0" w:space="0" w:color="auto"/>
          </w:divBdr>
        </w:div>
      </w:divsChild>
    </w:div>
    <w:div w:id="1998145008">
      <w:bodyDiv w:val="1"/>
      <w:marLeft w:val="0"/>
      <w:marRight w:val="0"/>
      <w:marTop w:val="0"/>
      <w:marBottom w:val="0"/>
      <w:divBdr>
        <w:top w:val="none" w:sz="0" w:space="0" w:color="auto"/>
        <w:left w:val="none" w:sz="0" w:space="0" w:color="auto"/>
        <w:bottom w:val="none" w:sz="0" w:space="0" w:color="auto"/>
        <w:right w:val="none" w:sz="0" w:space="0" w:color="auto"/>
      </w:divBdr>
    </w:div>
    <w:div w:id="2002810051">
      <w:bodyDiv w:val="1"/>
      <w:marLeft w:val="0"/>
      <w:marRight w:val="0"/>
      <w:marTop w:val="0"/>
      <w:marBottom w:val="0"/>
      <w:divBdr>
        <w:top w:val="none" w:sz="0" w:space="0" w:color="auto"/>
        <w:left w:val="none" w:sz="0" w:space="0" w:color="auto"/>
        <w:bottom w:val="none" w:sz="0" w:space="0" w:color="auto"/>
        <w:right w:val="none" w:sz="0" w:space="0" w:color="auto"/>
      </w:divBdr>
      <w:divsChild>
        <w:div w:id="209146448">
          <w:marLeft w:val="0"/>
          <w:marRight w:val="0"/>
          <w:marTop w:val="0"/>
          <w:marBottom w:val="0"/>
          <w:divBdr>
            <w:top w:val="none" w:sz="0" w:space="0" w:color="auto"/>
            <w:left w:val="none" w:sz="0" w:space="0" w:color="auto"/>
            <w:bottom w:val="none" w:sz="0" w:space="0" w:color="auto"/>
            <w:right w:val="none" w:sz="0" w:space="0" w:color="auto"/>
          </w:divBdr>
        </w:div>
        <w:div w:id="272054686">
          <w:marLeft w:val="0"/>
          <w:marRight w:val="0"/>
          <w:marTop w:val="0"/>
          <w:marBottom w:val="0"/>
          <w:divBdr>
            <w:top w:val="none" w:sz="0" w:space="0" w:color="auto"/>
            <w:left w:val="none" w:sz="0" w:space="0" w:color="auto"/>
            <w:bottom w:val="none" w:sz="0" w:space="0" w:color="auto"/>
            <w:right w:val="none" w:sz="0" w:space="0" w:color="auto"/>
          </w:divBdr>
        </w:div>
        <w:div w:id="505751300">
          <w:marLeft w:val="0"/>
          <w:marRight w:val="0"/>
          <w:marTop w:val="0"/>
          <w:marBottom w:val="0"/>
          <w:divBdr>
            <w:top w:val="none" w:sz="0" w:space="0" w:color="auto"/>
            <w:left w:val="none" w:sz="0" w:space="0" w:color="auto"/>
            <w:bottom w:val="none" w:sz="0" w:space="0" w:color="auto"/>
            <w:right w:val="none" w:sz="0" w:space="0" w:color="auto"/>
          </w:divBdr>
        </w:div>
        <w:div w:id="1175923451">
          <w:marLeft w:val="0"/>
          <w:marRight w:val="0"/>
          <w:marTop w:val="0"/>
          <w:marBottom w:val="0"/>
          <w:divBdr>
            <w:top w:val="none" w:sz="0" w:space="0" w:color="auto"/>
            <w:left w:val="none" w:sz="0" w:space="0" w:color="auto"/>
            <w:bottom w:val="none" w:sz="0" w:space="0" w:color="auto"/>
            <w:right w:val="none" w:sz="0" w:space="0" w:color="auto"/>
          </w:divBdr>
        </w:div>
        <w:div w:id="1606230764">
          <w:marLeft w:val="0"/>
          <w:marRight w:val="0"/>
          <w:marTop w:val="0"/>
          <w:marBottom w:val="0"/>
          <w:divBdr>
            <w:top w:val="none" w:sz="0" w:space="0" w:color="auto"/>
            <w:left w:val="none" w:sz="0" w:space="0" w:color="auto"/>
            <w:bottom w:val="none" w:sz="0" w:space="0" w:color="auto"/>
            <w:right w:val="none" w:sz="0" w:space="0" w:color="auto"/>
          </w:divBdr>
        </w:div>
        <w:div w:id="1781873622">
          <w:marLeft w:val="0"/>
          <w:marRight w:val="0"/>
          <w:marTop w:val="0"/>
          <w:marBottom w:val="0"/>
          <w:divBdr>
            <w:top w:val="none" w:sz="0" w:space="0" w:color="auto"/>
            <w:left w:val="none" w:sz="0" w:space="0" w:color="auto"/>
            <w:bottom w:val="none" w:sz="0" w:space="0" w:color="auto"/>
            <w:right w:val="none" w:sz="0" w:space="0" w:color="auto"/>
          </w:divBdr>
        </w:div>
        <w:div w:id="1910964989">
          <w:marLeft w:val="0"/>
          <w:marRight w:val="0"/>
          <w:marTop w:val="0"/>
          <w:marBottom w:val="0"/>
          <w:divBdr>
            <w:top w:val="none" w:sz="0" w:space="0" w:color="auto"/>
            <w:left w:val="none" w:sz="0" w:space="0" w:color="auto"/>
            <w:bottom w:val="none" w:sz="0" w:space="0" w:color="auto"/>
            <w:right w:val="none" w:sz="0" w:space="0" w:color="auto"/>
          </w:divBdr>
        </w:div>
      </w:divsChild>
    </w:div>
    <w:div w:id="2003194254">
      <w:bodyDiv w:val="1"/>
      <w:marLeft w:val="0"/>
      <w:marRight w:val="0"/>
      <w:marTop w:val="0"/>
      <w:marBottom w:val="0"/>
      <w:divBdr>
        <w:top w:val="none" w:sz="0" w:space="0" w:color="auto"/>
        <w:left w:val="none" w:sz="0" w:space="0" w:color="auto"/>
        <w:bottom w:val="none" w:sz="0" w:space="0" w:color="auto"/>
        <w:right w:val="none" w:sz="0" w:space="0" w:color="auto"/>
      </w:divBdr>
    </w:div>
    <w:div w:id="2003971786">
      <w:bodyDiv w:val="1"/>
      <w:marLeft w:val="0"/>
      <w:marRight w:val="0"/>
      <w:marTop w:val="0"/>
      <w:marBottom w:val="0"/>
      <w:divBdr>
        <w:top w:val="none" w:sz="0" w:space="0" w:color="auto"/>
        <w:left w:val="none" w:sz="0" w:space="0" w:color="auto"/>
        <w:bottom w:val="none" w:sz="0" w:space="0" w:color="auto"/>
        <w:right w:val="none" w:sz="0" w:space="0" w:color="auto"/>
      </w:divBdr>
    </w:div>
    <w:div w:id="2009138341">
      <w:bodyDiv w:val="1"/>
      <w:marLeft w:val="0"/>
      <w:marRight w:val="0"/>
      <w:marTop w:val="0"/>
      <w:marBottom w:val="0"/>
      <w:divBdr>
        <w:top w:val="none" w:sz="0" w:space="0" w:color="auto"/>
        <w:left w:val="none" w:sz="0" w:space="0" w:color="auto"/>
        <w:bottom w:val="none" w:sz="0" w:space="0" w:color="auto"/>
        <w:right w:val="none" w:sz="0" w:space="0" w:color="auto"/>
      </w:divBdr>
      <w:divsChild>
        <w:div w:id="989480925">
          <w:marLeft w:val="0"/>
          <w:marRight w:val="0"/>
          <w:marTop w:val="0"/>
          <w:marBottom w:val="0"/>
          <w:divBdr>
            <w:top w:val="none" w:sz="0" w:space="0" w:color="auto"/>
            <w:left w:val="none" w:sz="0" w:space="0" w:color="auto"/>
            <w:bottom w:val="none" w:sz="0" w:space="0" w:color="auto"/>
            <w:right w:val="none" w:sz="0" w:space="0" w:color="auto"/>
          </w:divBdr>
          <w:divsChild>
            <w:div w:id="770904614">
              <w:marLeft w:val="0"/>
              <w:marRight w:val="0"/>
              <w:marTop w:val="0"/>
              <w:marBottom w:val="0"/>
              <w:divBdr>
                <w:top w:val="none" w:sz="0" w:space="0" w:color="auto"/>
                <w:left w:val="none" w:sz="0" w:space="0" w:color="auto"/>
                <w:bottom w:val="none" w:sz="0" w:space="0" w:color="auto"/>
                <w:right w:val="none" w:sz="0" w:space="0" w:color="auto"/>
              </w:divBdr>
            </w:div>
          </w:divsChild>
        </w:div>
        <w:div w:id="1586306995">
          <w:marLeft w:val="0"/>
          <w:marRight w:val="0"/>
          <w:marTop w:val="0"/>
          <w:marBottom w:val="0"/>
          <w:divBdr>
            <w:top w:val="none" w:sz="0" w:space="0" w:color="auto"/>
            <w:left w:val="none" w:sz="0" w:space="0" w:color="auto"/>
            <w:bottom w:val="none" w:sz="0" w:space="0" w:color="auto"/>
            <w:right w:val="none" w:sz="0" w:space="0" w:color="auto"/>
          </w:divBdr>
          <w:divsChild>
            <w:div w:id="10401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9536">
      <w:bodyDiv w:val="1"/>
      <w:marLeft w:val="0"/>
      <w:marRight w:val="0"/>
      <w:marTop w:val="0"/>
      <w:marBottom w:val="0"/>
      <w:divBdr>
        <w:top w:val="none" w:sz="0" w:space="0" w:color="auto"/>
        <w:left w:val="none" w:sz="0" w:space="0" w:color="auto"/>
        <w:bottom w:val="none" w:sz="0" w:space="0" w:color="auto"/>
        <w:right w:val="none" w:sz="0" w:space="0" w:color="auto"/>
      </w:divBdr>
    </w:div>
    <w:div w:id="2028172728">
      <w:bodyDiv w:val="1"/>
      <w:marLeft w:val="0"/>
      <w:marRight w:val="0"/>
      <w:marTop w:val="0"/>
      <w:marBottom w:val="0"/>
      <w:divBdr>
        <w:top w:val="none" w:sz="0" w:space="0" w:color="auto"/>
        <w:left w:val="none" w:sz="0" w:space="0" w:color="auto"/>
        <w:bottom w:val="none" w:sz="0" w:space="0" w:color="auto"/>
        <w:right w:val="none" w:sz="0" w:space="0" w:color="auto"/>
      </w:divBdr>
    </w:div>
    <w:div w:id="203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93816327">
          <w:marLeft w:val="0"/>
          <w:marRight w:val="0"/>
          <w:marTop w:val="0"/>
          <w:marBottom w:val="0"/>
          <w:divBdr>
            <w:top w:val="none" w:sz="0" w:space="0" w:color="auto"/>
            <w:left w:val="none" w:sz="0" w:space="0" w:color="auto"/>
            <w:bottom w:val="none" w:sz="0" w:space="0" w:color="auto"/>
            <w:right w:val="none" w:sz="0" w:space="0" w:color="auto"/>
          </w:divBdr>
        </w:div>
      </w:divsChild>
    </w:div>
    <w:div w:id="2050565307">
      <w:bodyDiv w:val="1"/>
      <w:marLeft w:val="0"/>
      <w:marRight w:val="0"/>
      <w:marTop w:val="0"/>
      <w:marBottom w:val="0"/>
      <w:divBdr>
        <w:top w:val="none" w:sz="0" w:space="0" w:color="auto"/>
        <w:left w:val="none" w:sz="0" w:space="0" w:color="auto"/>
        <w:bottom w:val="none" w:sz="0" w:space="0" w:color="auto"/>
        <w:right w:val="none" w:sz="0" w:space="0" w:color="auto"/>
      </w:divBdr>
    </w:div>
    <w:div w:id="2058164881">
      <w:bodyDiv w:val="1"/>
      <w:marLeft w:val="0"/>
      <w:marRight w:val="0"/>
      <w:marTop w:val="0"/>
      <w:marBottom w:val="0"/>
      <w:divBdr>
        <w:top w:val="none" w:sz="0" w:space="0" w:color="auto"/>
        <w:left w:val="none" w:sz="0" w:space="0" w:color="auto"/>
        <w:bottom w:val="none" w:sz="0" w:space="0" w:color="auto"/>
        <w:right w:val="none" w:sz="0" w:space="0" w:color="auto"/>
      </w:divBdr>
      <w:divsChild>
        <w:div w:id="50078314">
          <w:marLeft w:val="0"/>
          <w:marRight w:val="0"/>
          <w:marTop w:val="0"/>
          <w:marBottom w:val="0"/>
          <w:divBdr>
            <w:top w:val="none" w:sz="0" w:space="0" w:color="auto"/>
            <w:left w:val="none" w:sz="0" w:space="0" w:color="auto"/>
            <w:bottom w:val="none" w:sz="0" w:space="0" w:color="auto"/>
            <w:right w:val="none" w:sz="0" w:space="0" w:color="auto"/>
          </w:divBdr>
        </w:div>
        <w:div w:id="184485505">
          <w:marLeft w:val="0"/>
          <w:marRight w:val="0"/>
          <w:marTop w:val="0"/>
          <w:marBottom w:val="0"/>
          <w:divBdr>
            <w:top w:val="none" w:sz="0" w:space="0" w:color="auto"/>
            <w:left w:val="none" w:sz="0" w:space="0" w:color="auto"/>
            <w:bottom w:val="none" w:sz="0" w:space="0" w:color="auto"/>
            <w:right w:val="none" w:sz="0" w:space="0" w:color="auto"/>
          </w:divBdr>
        </w:div>
        <w:div w:id="200945555">
          <w:marLeft w:val="0"/>
          <w:marRight w:val="0"/>
          <w:marTop w:val="0"/>
          <w:marBottom w:val="0"/>
          <w:divBdr>
            <w:top w:val="none" w:sz="0" w:space="0" w:color="auto"/>
            <w:left w:val="none" w:sz="0" w:space="0" w:color="auto"/>
            <w:bottom w:val="none" w:sz="0" w:space="0" w:color="auto"/>
            <w:right w:val="none" w:sz="0" w:space="0" w:color="auto"/>
          </w:divBdr>
        </w:div>
        <w:div w:id="535433013">
          <w:marLeft w:val="0"/>
          <w:marRight w:val="0"/>
          <w:marTop w:val="0"/>
          <w:marBottom w:val="0"/>
          <w:divBdr>
            <w:top w:val="none" w:sz="0" w:space="0" w:color="auto"/>
            <w:left w:val="none" w:sz="0" w:space="0" w:color="auto"/>
            <w:bottom w:val="none" w:sz="0" w:space="0" w:color="auto"/>
            <w:right w:val="none" w:sz="0" w:space="0" w:color="auto"/>
          </w:divBdr>
        </w:div>
        <w:div w:id="978463104">
          <w:marLeft w:val="0"/>
          <w:marRight w:val="0"/>
          <w:marTop w:val="0"/>
          <w:marBottom w:val="0"/>
          <w:divBdr>
            <w:top w:val="none" w:sz="0" w:space="0" w:color="auto"/>
            <w:left w:val="none" w:sz="0" w:space="0" w:color="auto"/>
            <w:bottom w:val="none" w:sz="0" w:space="0" w:color="auto"/>
            <w:right w:val="none" w:sz="0" w:space="0" w:color="auto"/>
          </w:divBdr>
        </w:div>
        <w:div w:id="1249271004">
          <w:marLeft w:val="0"/>
          <w:marRight w:val="0"/>
          <w:marTop w:val="0"/>
          <w:marBottom w:val="0"/>
          <w:divBdr>
            <w:top w:val="none" w:sz="0" w:space="0" w:color="auto"/>
            <w:left w:val="none" w:sz="0" w:space="0" w:color="auto"/>
            <w:bottom w:val="none" w:sz="0" w:space="0" w:color="auto"/>
            <w:right w:val="none" w:sz="0" w:space="0" w:color="auto"/>
          </w:divBdr>
        </w:div>
      </w:divsChild>
    </w:div>
    <w:div w:id="2105419775">
      <w:bodyDiv w:val="1"/>
      <w:marLeft w:val="0"/>
      <w:marRight w:val="0"/>
      <w:marTop w:val="0"/>
      <w:marBottom w:val="0"/>
      <w:divBdr>
        <w:top w:val="none" w:sz="0" w:space="0" w:color="auto"/>
        <w:left w:val="none" w:sz="0" w:space="0" w:color="auto"/>
        <w:bottom w:val="none" w:sz="0" w:space="0" w:color="auto"/>
        <w:right w:val="none" w:sz="0" w:space="0" w:color="auto"/>
      </w:divBdr>
    </w:div>
    <w:div w:id="2109618393">
      <w:bodyDiv w:val="1"/>
      <w:marLeft w:val="0"/>
      <w:marRight w:val="0"/>
      <w:marTop w:val="0"/>
      <w:marBottom w:val="0"/>
      <w:divBdr>
        <w:top w:val="none" w:sz="0" w:space="0" w:color="auto"/>
        <w:left w:val="none" w:sz="0" w:space="0" w:color="auto"/>
        <w:bottom w:val="none" w:sz="0" w:space="0" w:color="auto"/>
        <w:right w:val="none" w:sz="0" w:space="0" w:color="auto"/>
      </w:divBdr>
    </w:div>
    <w:div w:id="2128116378">
      <w:bodyDiv w:val="1"/>
      <w:marLeft w:val="0"/>
      <w:marRight w:val="0"/>
      <w:marTop w:val="0"/>
      <w:marBottom w:val="0"/>
      <w:divBdr>
        <w:top w:val="none" w:sz="0" w:space="0" w:color="auto"/>
        <w:left w:val="none" w:sz="0" w:space="0" w:color="auto"/>
        <w:bottom w:val="none" w:sz="0" w:space="0" w:color="auto"/>
        <w:right w:val="none" w:sz="0" w:space="0" w:color="auto"/>
      </w:divBdr>
    </w:div>
    <w:div w:id="21413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nav.ca/2013/04/03/health-and-wellness-at-viu/" TargetMode="External"/><Relationship Id="rId21" Type="http://schemas.openxmlformats.org/officeDocument/2006/relationships/hyperlink" Target="http://sustainability.royalroads.ca/sites/default/files/web_files/Seven_Minutes_STARS_Final_Report_.pdf" TargetMode="External"/><Relationship Id="rId42" Type="http://schemas.openxmlformats.org/officeDocument/2006/relationships/hyperlink" Target="http://sustainability.royalroads.ca/waste" TargetMode="External"/><Relationship Id="rId47" Type="http://schemas.openxmlformats.org/officeDocument/2006/relationships/hyperlink" Target="http://environment-sustainability.school.royalroads.ca/" TargetMode="External"/><Relationship Id="rId63" Type="http://schemas.openxmlformats.org/officeDocument/2006/relationships/hyperlink" Target="http://www.unbc.ca/about-unbc/tour/campus-trails" TargetMode="External"/><Relationship Id="rId68" Type="http://schemas.openxmlformats.org/officeDocument/2006/relationships/hyperlink" Target="http://www.unbc.ca/green/green-research" TargetMode="External"/><Relationship Id="rId84" Type="http://schemas.openxmlformats.org/officeDocument/2006/relationships/hyperlink" Target="http://www.uslf.org/pdf/td_signatories.pdf" TargetMode="External"/><Relationship Id="rId89" Type="http://schemas.openxmlformats.org/officeDocument/2006/relationships/hyperlink" Target="https://www.viu.ca/gap/documents/GovernanceatVIUstudentorientation2.forweb.pdf" TargetMode="External"/><Relationship Id="rId2" Type="http://schemas.openxmlformats.org/officeDocument/2006/relationships/customXml" Target="../customXml/item2.xml"/><Relationship Id="rId16" Type="http://schemas.openxmlformats.org/officeDocument/2006/relationships/hyperlink" Target="http://www.aashe.org/about" TargetMode="External"/><Relationship Id="rId29" Type="http://schemas.openxmlformats.org/officeDocument/2006/relationships/hyperlink" Target="http://compostingtechnology.com/products/compost-systems/" TargetMode="External"/><Relationship Id="rId107" Type="http://schemas.openxmlformats.org/officeDocument/2006/relationships/header" Target="header1.xml"/><Relationship Id="rId11" Type="http://schemas.openxmlformats.org/officeDocument/2006/relationships/hyperlink" Target="http://studentfood.ca/" TargetMode="External"/><Relationship Id="rId24" Type="http://schemas.openxmlformats.org/officeDocument/2006/relationships/hyperlink" Target="http://neumann.hec.ca/humaniterre/campus_durable/campus_memoire.pdf" TargetMode="External"/><Relationship Id="rId32" Type="http://schemas.openxmlformats.org/officeDocument/2006/relationships/hyperlink" Target="http://thetyee.ca/Blogs/TheHook/2013/10/10/Campuses-Local-Food/?utm_source=Campus+Food+Systems+Project+Newsletter&amp;utm_campaign=b4cec9a129-CFSP_Newsletter_27_15_2013&amp;utm_medium=email&amp;utm_term=0_38abf05019-b4cec9a129-27167873&amp;ct=t%28CFSP_Newsletter11_18_2013%29" TargetMode="External"/><Relationship Id="rId37" Type="http://schemas.openxmlformats.org/officeDocument/2006/relationships/hyperlink" Target="http://pgpirg.tumblr.com/compostingandgardening" TargetMode="External"/><Relationship Id="rId40" Type="http://schemas.openxmlformats.org/officeDocument/2006/relationships/hyperlink" Target="http://sustainability.royalroads.ca/leed" TargetMode="External"/><Relationship Id="rId45" Type="http://schemas.openxmlformats.org/officeDocument/2006/relationships/hyperlink" Target="http://sustainability.royalroads.ca/" TargetMode="External"/><Relationship Id="rId53" Type="http://schemas.openxmlformats.org/officeDocument/2006/relationships/hyperlink" Target="http://www.royalroads.ca/about/governance" TargetMode="External"/><Relationship Id="rId58" Type="http://schemas.openxmlformats.org/officeDocument/2006/relationships/hyperlink" Target="http://www.nanaimodailynews.com/news/derek-spalding-u-pass-debate-is-back-again-at-viu-1.253061" TargetMode="External"/><Relationship Id="rId66" Type="http://schemas.openxmlformats.org/officeDocument/2006/relationships/hyperlink" Target="http://www.unbc.ca/green/green-fund" TargetMode="External"/><Relationship Id="rId74" Type="http://schemas.openxmlformats.org/officeDocument/2006/relationships/hyperlink" Target="http://www.unbc.ca/parking/permits" TargetMode="External"/><Relationship Id="rId79" Type="http://schemas.openxmlformats.org/officeDocument/2006/relationships/hyperlink" Target="http://www.unbc.ca/sites/default/files/assets/policy/facilities/vehicle_idle_free_procedures.pdf" TargetMode="External"/><Relationship Id="rId87" Type="http://schemas.openxmlformats.org/officeDocument/2006/relationships/hyperlink" Target="http://www.viu.ca/upa/FactsOnline/docs/VIU_Student_Enrol_AY_2009-2011.pdf" TargetMode="External"/><Relationship Id="rId102" Type="http://schemas.openxmlformats.org/officeDocument/2006/relationships/hyperlink" Target="http://www2.viu.ca/energymanagement/EnergyManagementPolicy.asp" TargetMode="External"/><Relationship Id="rId110" Type="http://schemas.microsoft.com/office/2011/relationships/people" Target="people.xml"/><Relationship Id="rId5" Type="http://schemas.microsoft.com/office/2007/relationships/stylesWithEffects" Target="stylesWithEffects.xml"/><Relationship Id="rId61" Type="http://schemas.openxmlformats.org/officeDocument/2006/relationships/hyperlink" Target="http://www.unbc.ca/sites/default/files/sections/safety/chemicalsafetyandmethodologymanual2013.pdf" TargetMode="External"/><Relationship Id="rId82" Type="http://schemas.openxmlformats.org/officeDocument/2006/relationships/hyperlink" Target="http://www.unbc.ca/assets/policy/pcrm/pcrm_hazardous_waste_identification_and_reporting.pdf" TargetMode="External"/><Relationship Id="rId90" Type="http://schemas.openxmlformats.org/officeDocument/2006/relationships/hyperlink" Target="http://www2.gov.bc.ca/gov/topic.page?id=B4071C74EEC04BF5B131A5B0573F4A64" TargetMode="External"/><Relationship Id="rId95" Type="http://schemas.openxmlformats.org/officeDocument/2006/relationships/hyperlink" Target="http://viusu.ca/section/48" TargetMode="External"/><Relationship Id="rId19" Type="http://schemas.openxmlformats.org/officeDocument/2006/relationships/hyperlink" Target="http://www.avalonmechanical.com/energy_management.html" TargetMode="External"/><Relationship Id="rId14" Type="http://schemas.openxmlformats.org/officeDocument/2006/relationships/hyperlink" Target="http://www.aashe.org/files/documents/STARS/stars_1.2_credit_checklist.pdf" TargetMode="External"/><Relationship Id="rId22" Type="http://schemas.openxmlformats.org/officeDocument/2006/relationships/hyperlink" Target="https://www.crd.bc.ca/education/at-school/for-educators/educator-guides-resources/climate-action" TargetMode="External"/><Relationship Id="rId27" Type="http://schemas.openxmlformats.org/officeDocument/2006/relationships/hyperlink" Target="http://gofossilfree.ca/" TargetMode="External"/><Relationship Id="rId30" Type="http://schemas.openxmlformats.org/officeDocument/2006/relationships/hyperlink" Target="http://www.toddecological.com/eco-machines/" TargetMode="External"/><Relationship Id="rId35" Type="http://schemas.openxmlformats.org/officeDocument/2006/relationships/hyperlink" Target="http://pgpirg.tumblr.com/food" TargetMode="External"/><Relationship Id="rId43" Type="http://schemas.openxmlformats.org/officeDocument/2006/relationships/hyperlink" Target="%20http://www.royalroads.ca/about/governance" TargetMode="External"/><Relationship Id="rId48" Type="http://schemas.openxmlformats.org/officeDocument/2006/relationships/hyperlink" Target="https://sustainability.royalroads.ca/sites/default/files/web_files/rru_sustainability_plan.pdf" TargetMode="External"/><Relationship Id="rId56" Type="http://schemas.openxmlformats.org/officeDocument/2006/relationships/hyperlink" Target="http://www.communitycouncil.ca/sites/default/files/12d_Carrying_capacity_of_VI.pdf" TargetMode="External"/><Relationship Id="rId64" Type="http://schemas.openxmlformats.org/officeDocument/2006/relationships/hyperlink" Target="http://www.unbc.ca/sites/default/files/sections/institutional-research/reports/fall-hc-campus-12.pdf" TargetMode="External"/><Relationship Id="rId69" Type="http://schemas.openxmlformats.org/officeDocument/2006/relationships/hyperlink" Target="http://www.unbc.ca/green/green-teaching" TargetMode="External"/><Relationship Id="rId77" Type="http://schemas.openxmlformats.org/officeDocument/2006/relationships/hyperlink" Target="http://www.unbc.ca/food-services/vision" TargetMode="External"/><Relationship Id="rId100" Type="http://schemas.openxmlformats.org/officeDocument/2006/relationships/hyperlink" Target="http://www2.viu.ca/research/create/about.asp" TargetMode="External"/><Relationship Id="rId105" Type="http://schemas.openxmlformats.org/officeDocument/2006/relationships/hyperlink" Target="https://www2.viu.ca/sustainability/RecycleInformation.asp" TargetMode="External"/><Relationship Id="rId8" Type="http://schemas.openxmlformats.org/officeDocument/2006/relationships/footnotes" Target="footnotes.xml"/><Relationship Id="rId51" Type="http://schemas.openxmlformats.org/officeDocument/2006/relationships/hyperlink" Target="http://www.royalroads.ca/sites/default/files/tiny_files/Board_Reports/Royal_Roads_University_-_Environmental_Stewardship.pdf" TargetMode="External"/><Relationship Id="rId72" Type="http://schemas.openxmlformats.org/officeDocument/2006/relationships/hyperlink" Target="http://www.unbc.ca/releases/11258/unbc-saving-energy-and-money" TargetMode="External"/><Relationship Id="rId80" Type="http://schemas.openxmlformats.org/officeDocument/2006/relationships/hyperlink" Target="http://www.unbc.ca/sites/default/files/assets/policy/facilities/vehicle_idle_free.pdf" TargetMode="External"/><Relationship Id="rId85" Type="http://schemas.openxmlformats.org/officeDocument/2006/relationships/hyperlink" Target="http://www.uvic.ca/services/food/home/sustainability/initiatives/index.php" TargetMode="External"/><Relationship Id="rId93" Type="http://schemas.openxmlformats.org/officeDocument/2006/relationships/hyperlink" Target="http://www.viu.ca/mission/" TargetMode="External"/><Relationship Id="rId98" Type="http://schemas.openxmlformats.org/officeDocument/2006/relationships/hyperlink" Target="http://www.viu.ca/mainly/page.asp?ID=1606" TargetMode="External"/><Relationship Id="rId3" Type="http://schemas.openxmlformats.org/officeDocument/2006/relationships/numbering" Target="numbering.xml"/><Relationship Id="rId12" Type="http://schemas.openxmlformats.org/officeDocument/2006/relationships/hyperlink" Target="http://www.polisproject.org" TargetMode="External"/><Relationship Id="rId17" Type="http://schemas.openxmlformats.org/officeDocument/2006/relationships/hyperlink" Target="http://studentblogs.viu.ca/avenuesforaction/about/" TargetMode="External"/><Relationship Id="rId25" Type="http://schemas.openxmlformats.org/officeDocument/2006/relationships/hyperlink" Target="http://www.docstoc.com/docs/44391641/RRU-Waste-Audit-Report--2004" TargetMode="External"/><Relationship Id="rId33" Type="http://schemas.openxmlformats.org/officeDocument/2006/relationships/hyperlink" Target="http://www.eomega.org/omega-in-action/key-initiatives/omega-center-for-sustainable-living" TargetMode="External"/><Relationship Id="rId38" Type="http://schemas.openxmlformats.org/officeDocument/2006/relationships/hyperlink" Target="http://pgpirg.tumblr.com/whatispgpirg" TargetMode="External"/><Relationship Id="rId46" Type="http://schemas.openxmlformats.org/officeDocument/2006/relationships/hyperlink" Target="http://www2.gov.bc.ca/gov/topic.page?id=B4071C74EEC04BF5B131A5B0573F4A64" TargetMode="External"/><Relationship Id="rId59" Type="http://schemas.openxmlformats.org/officeDocument/2006/relationships/hyperlink" Target="http://www.thenav.ca/2013/04/03/health-and-wellness-at-viu/" TargetMode="External"/><Relationship Id="rId67" Type="http://schemas.openxmlformats.org/officeDocument/2006/relationships/hyperlink" Target="http://www.unbc.ca/sites/default/files/sections/green/report-green-fund-2010-2012.pdf" TargetMode="External"/><Relationship Id="rId103" Type="http://schemas.openxmlformats.org/officeDocument/2006/relationships/hyperlink" Target="http://www.viu.ca/integratedplanning/" TargetMode="External"/><Relationship Id="rId108" Type="http://schemas.openxmlformats.org/officeDocument/2006/relationships/fontTable" Target="fontTable.xml"/><Relationship Id="rId20" Type="http://schemas.openxmlformats.org/officeDocument/2006/relationships/hyperlink" Target="http://www.unbc.ca/assets/green/unbcgreendayreport.pdf" TargetMode="External"/><Relationship Id="rId41" Type="http://schemas.openxmlformats.org/officeDocument/2006/relationships/hyperlink" Target="http://sustainability.royalroads.ca/transportation-0" TargetMode="External"/><Relationship Id="rId54" Type="http://schemas.openxmlformats.org/officeDocument/2006/relationships/hyperlink" Target="http://sustainability.royalroads.ca/sustainability-action-environment" TargetMode="External"/><Relationship Id="rId62" Type="http://schemas.openxmlformats.org/officeDocument/2006/relationships/hyperlink" Target="http://www.unbc.ca/sites/default/files/sections/institutional-research/reports/rucbc-t6.2-faculty-age-12.pdf" TargetMode="External"/><Relationship Id="rId70" Type="http://schemas.openxmlformats.org/officeDocument/2006/relationships/hyperlink" Target="http://www.unbc.ca/green/green-university-planning-committee" TargetMode="External"/><Relationship Id="rId75" Type="http://schemas.openxmlformats.org/officeDocument/2006/relationships/hyperlink" Target="http://www.unbc.ca/sites/default/files/sections/green/unbc-sustainability-report.pdf" TargetMode="External"/><Relationship Id="rId83" Type="http://schemas.openxmlformats.org/officeDocument/2006/relationships/hyperlink" Target="https://my.pulseenergy.com/UniversityofNorthernBC/dashboard" TargetMode="External"/><Relationship Id="rId88" Type="http://schemas.openxmlformats.org/officeDocument/2006/relationships/hyperlink" Target="http://www.viu.ca/facilities/Campus_Development/CoveredBikeStorage.asp" TargetMode="External"/><Relationship Id="rId91" Type="http://schemas.openxmlformats.org/officeDocument/2006/relationships/hyperlink" Target="http://www.viu.ca/integratedplanning/documents/VIUAcademicPlanFINALMARCH2011.pdf" TargetMode="External"/><Relationship Id="rId96" Type="http://schemas.openxmlformats.org/officeDocument/2006/relationships/hyperlink" Target="https://www2.viu.ca/masterplan/" TargetMode="External"/><Relationship Id="rId11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2.viu.ca/news/page.asp?ID=1709" TargetMode="External"/><Relationship Id="rId23" Type="http://schemas.openxmlformats.org/officeDocument/2006/relationships/hyperlink" Target="http://www.infra.kth.se/fms/pdf/energyuse.pdf" TargetMode="External"/><Relationship Id="rId28" Type="http://schemas.openxmlformats.org/officeDocument/2006/relationships/hyperlink" Target="http://www.greentable.net/index.php" TargetMode="External"/><Relationship Id="rId36" Type="http://schemas.openxmlformats.org/officeDocument/2006/relationships/hyperlink" Target="http://pgpirg.tumblr.com/compostingandgardening" TargetMode="External"/><Relationship Id="rId49" Type="http://schemas.openxmlformats.org/officeDocument/2006/relationships/hyperlink" Target="http://www.royalroads.ca/sites/default/files/reports_files/Board_Reports/Approved_Policy_-_C1000_-_Research_15_nov_05.pdf" TargetMode="External"/><Relationship Id="rId57" Type="http://schemas.openxmlformats.org/officeDocument/2006/relationships/hyperlink" Target="http://www.unbc.ca/assets/green/wasteauditreport.pdf" TargetMode="External"/><Relationship Id="rId106" Type="http://schemas.openxmlformats.org/officeDocument/2006/relationships/hyperlink" Target="http://www.viu.ca/sustainability/SAC.asp" TargetMode="External"/><Relationship Id="rId10" Type="http://schemas.openxmlformats.org/officeDocument/2006/relationships/image" Target="media/image1.gif"/><Relationship Id="rId31" Type="http://schemas.openxmlformats.org/officeDocument/2006/relationships/hyperlink" Target="http://www.viu.ca/facilities/docs/Healthy_High_Performance_Cleaning_Manual.pdf" TargetMode="External"/><Relationship Id="rId44" Type="http://schemas.openxmlformats.org/officeDocument/2006/relationships/hyperlink" Target="http://www.royalroads.ca/about/mission-statement" TargetMode="External"/><Relationship Id="rId52" Type="http://schemas.openxmlformats.org/officeDocument/2006/relationships/hyperlink" Target="http://research.royalroads.ca/research-areas/environment-sustainability" TargetMode="External"/><Relationship Id="rId60" Type="http://schemas.openxmlformats.org/officeDocument/2006/relationships/hyperlink" Target="http://www.unbc.ca/releases/11258/unbc-saving-energy-and-money" TargetMode="External"/><Relationship Id="rId65" Type="http://schemas.openxmlformats.org/officeDocument/2006/relationships/hyperlink" Target="http://www.unbc.ca/green/green-day" TargetMode="External"/><Relationship Id="rId73" Type="http://schemas.openxmlformats.org/officeDocument/2006/relationships/hyperlink" Target="http://www.unbc.ca/releases/9842/unbcs-bioenergy-plant-achieves-highest-level-environmental-certification" TargetMode="External"/><Relationship Id="rId78" Type="http://schemas.openxmlformats.org/officeDocument/2006/relationships/hyperlink" Target="http://www2.gov.bc.ca/gov/topic.page?id=B4071C74EEC04BF5B131A5B0573F4A64" TargetMode="External"/><Relationship Id="rId81" Type="http://schemas.openxmlformats.org/officeDocument/2006/relationships/hyperlink" Target="http://www.unbc.ca/sites/default/files/sections/research/unbcstrategicresearchplan2010.pdf" TargetMode="External"/><Relationship Id="rId86" Type="http://schemas.openxmlformats.org/officeDocument/2006/relationships/hyperlink" Target="http://www2.viu.ca/facilities/CampusDevelopmentSustainability.asp" TargetMode="External"/><Relationship Id="rId94" Type="http://schemas.openxmlformats.org/officeDocument/2006/relationships/hyperlink" Target="http://www2.viu.ca/news/page.asp?ID=2064" TargetMode="External"/><Relationship Id="rId99" Type="http://schemas.openxmlformats.org/officeDocument/2006/relationships/hyperlink" Target="http://www.viu.ca/carpool/permits.asp" TargetMode="External"/><Relationship Id="rId101" Type="http://schemas.openxmlformats.org/officeDocument/2006/relationships/hyperlink" Target="http://sites.viu.ca/cbri/"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ulsf.org/pdf/TD.pdf" TargetMode="External"/><Relationship Id="rId18" Type="http://schemas.openxmlformats.org/officeDocument/2006/relationships/hyperlink" Target="http://web.viu.ca/acer/" TargetMode="External"/><Relationship Id="rId39" Type="http://schemas.openxmlformats.org/officeDocument/2006/relationships/hyperlink" Target="http://sustainability.royalroads.ca/food" TargetMode="External"/><Relationship Id="rId109" Type="http://schemas.openxmlformats.org/officeDocument/2006/relationships/theme" Target="theme/theme1.xml"/><Relationship Id="rId34" Type="http://schemas.openxmlformats.org/officeDocument/2006/relationships/hyperlink" Target="http://www.viu.ca/integratedplanning/documents/FINALSustainabilityasastrategicdriveratVIUJune2010web.pdf" TargetMode="External"/><Relationship Id="rId50" Type="http://schemas.openxmlformats.org/officeDocument/2006/relationships/hyperlink" Target="http://www.royalroads.ca/sites/default/files/tiny_files/Board_Reports/Royal_Roads_University_Corporate_Social_Responsibility.pdf" TargetMode="External"/><Relationship Id="rId55" Type="http://schemas.openxmlformats.org/officeDocument/2006/relationships/hyperlink" Target="http://www.syc-cjs.org/sites/default/files/SYC-CSAF-core.pdf" TargetMode="External"/><Relationship Id="rId76" Type="http://schemas.openxmlformats.org/officeDocument/2006/relationships/hyperlink" Target="http://www.unbc.ca/university-farmers-market" TargetMode="External"/><Relationship Id="rId97" Type="http://schemas.openxmlformats.org/officeDocument/2006/relationships/hyperlink" Target="http://www.viu.ca/docs/TheStateoftheUniversity200809.pdf" TargetMode="External"/><Relationship Id="rId104" Type="http://schemas.openxmlformats.org/officeDocument/2006/relationships/hyperlink" Target="http://www2.viu.ca/payroll/PROPASSFAQ.asp" TargetMode="External"/><Relationship Id="rId7" Type="http://schemas.openxmlformats.org/officeDocument/2006/relationships/webSettings" Target="webSettings.xml"/><Relationship Id="rId71" Type="http://schemas.openxmlformats.org/officeDocument/2006/relationships/hyperlink" Target="http://www.unbc.ca/releases/2008/12-02upass" TargetMode="External"/><Relationship Id="rId92" Type="http://schemas.openxmlformats.org/officeDocument/2006/relationships/hyperlink" Target="http://www.viu.ca/sustainability/documents/TDM201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ubc.ca/locations-and-hours" TargetMode="External"/><Relationship Id="rId2" Type="http://schemas.openxmlformats.org/officeDocument/2006/relationships/hyperlink" Target="https://stars.aashe.org/institutions/university-of-british-columbia-bc/report/2011-08-02/7/28/178/" TargetMode="External"/><Relationship Id="rId1" Type="http://schemas.openxmlformats.org/officeDocument/2006/relationships/hyperlink" Target="http://www.canadian-universities.net/Campus/Sustainability.html" TargetMode="External"/><Relationship Id="rId5" Type="http://schemas.openxmlformats.org/officeDocument/2006/relationships/hyperlink" Target="http://sustain.ubc.ca/campus-initiatives/food/sustainable-food-initiatives" TargetMode="External"/><Relationship Id="rId4" Type="http://schemas.openxmlformats.org/officeDocument/2006/relationships/hyperlink" Target="http://www.ams.ubc.ca/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95673A-9B3B-4C99-9414-DA3D2AF5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24336</Words>
  <Characters>138718</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Is Vancouver Island University a Leader in Sustainability?</vt:lpstr>
    </vt:vector>
  </TitlesOfParts>
  <Company>Vancouver Island University</Company>
  <LinksUpToDate>false</LinksUpToDate>
  <CharactersWithSpaces>162729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Vancouver Island University a Leader in Sustainability?</dc:title>
  <dc:subject>A Comparative Analysis of Vancouver Island University, Royal Roads University, and the University of Northern British Columbia</dc:subject>
  <dc:creator>Pamela Jack and Don Alexander</dc:creator>
  <cp:lastModifiedBy>Don Alexander</cp:lastModifiedBy>
  <cp:revision>4</cp:revision>
  <cp:lastPrinted>2014-10-29T20:17:00Z</cp:lastPrinted>
  <dcterms:created xsi:type="dcterms:W3CDTF">2015-07-23T18:31:00Z</dcterms:created>
  <dcterms:modified xsi:type="dcterms:W3CDTF">2015-07-23T18:35:00Z</dcterms:modified>
</cp:coreProperties>
</file>